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F4030" w14:textId="77777777" w:rsidR="00180C2E" w:rsidRDefault="00180C2E" w:rsidP="00D713BF">
      <w:pPr>
        <w:rPr>
          <w:rFonts w:ascii="Arial" w:hAnsi="Arial" w:cs="Arial"/>
          <w:sz w:val="24"/>
          <w:szCs w:val="24"/>
          <w:lang w:eastAsia="ar-SA"/>
        </w:rPr>
      </w:pPr>
    </w:p>
    <w:p w14:paraId="290E3EFD" w14:textId="77777777" w:rsidR="00180C2E" w:rsidRDefault="00180C2E" w:rsidP="00D713BF">
      <w:pPr>
        <w:rPr>
          <w:rFonts w:ascii="Arial" w:hAnsi="Arial" w:cs="Arial"/>
          <w:sz w:val="24"/>
          <w:szCs w:val="24"/>
          <w:lang w:eastAsia="ar-SA"/>
        </w:rPr>
      </w:pPr>
    </w:p>
    <w:p w14:paraId="229349AD" w14:textId="77777777" w:rsidR="009B5DAC" w:rsidRDefault="009B5DAC" w:rsidP="002E63B7"/>
    <w:p w14:paraId="077E3C8E" w14:textId="3720B07D" w:rsidR="00F878F8" w:rsidRPr="00345877" w:rsidRDefault="00470E6B" w:rsidP="00F878F8">
      <w:pPr>
        <w:pStyle w:val="ZA"/>
        <w:framePr w:w="10563" w:h="782" w:hRule="exact" w:wrap="notBeside" w:hAnchor="page" w:x="661" w:y="646" w:anchorLock="1"/>
        <w:pBdr>
          <w:bottom w:val="none" w:sz="0" w:space="0" w:color="auto"/>
        </w:pBdr>
        <w:jc w:val="center"/>
        <w:rPr>
          <w:noProof w:val="0"/>
          <w:lang w:val="en-US"/>
        </w:rPr>
      </w:pPr>
      <w:r w:rsidRPr="00345877">
        <w:rPr>
          <w:noProof w:val="0"/>
          <w:sz w:val="64"/>
          <w:lang w:val="en-US"/>
        </w:rPr>
        <w:t>ETSI TS 10</w:t>
      </w:r>
      <w:r w:rsidR="00195DA6" w:rsidRPr="00345877">
        <w:rPr>
          <w:noProof w:val="0"/>
          <w:sz w:val="64"/>
          <w:lang w:val="en-US"/>
        </w:rPr>
        <w:t>3</w:t>
      </w:r>
      <w:r w:rsidR="00F878F8" w:rsidRPr="00345877">
        <w:rPr>
          <w:noProof w:val="0"/>
          <w:sz w:val="64"/>
          <w:lang w:val="en-US"/>
        </w:rPr>
        <w:t xml:space="preserve"> </w:t>
      </w:r>
      <w:r w:rsidR="00195DA6" w:rsidRPr="00345877">
        <w:rPr>
          <w:noProof w:val="0"/>
          <w:sz w:val="64"/>
          <w:lang w:val="en-US"/>
        </w:rPr>
        <w:t>465</w:t>
      </w:r>
      <w:r w:rsidR="00F878F8" w:rsidRPr="00345877">
        <w:rPr>
          <w:noProof w:val="0"/>
          <w:sz w:val="64"/>
          <w:lang w:val="en-US"/>
        </w:rPr>
        <w:t xml:space="preserve"> </w:t>
      </w:r>
      <w:r w:rsidR="00F878F8" w:rsidRPr="00345877">
        <w:rPr>
          <w:noProof w:val="0"/>
          <w:lang w:val="en-US"/>
        </w:rPr>
        <w:t>V</w:t>
      </w:r>
      <w:r w:rsidR="00A53970">
        <w:rPr>
          <w:noProof w:val="0"/>
          <w:lang w:val="en-US"/>
        </w:rPr>
        <w:t>1</w:t>
      </w:r>
      <w:r w:rsidR="00FF1AE3">
        <w:rPr>
          <w:noProof w:val="0"/>
          <w:lang w:val="en-US"/>
        </w:rPr>
        <w:t>5</w:t>
      </w:r>
      <w:r w:rsidR="00F878F8" w:rsidRPr="00345877">
        <w:rPr>
          <w:noProof w:val="0"/>
          <w:lang w:val="en-US"/>
        </w:rPr>
        <w:t>.</w:t>
      </w:r>
      <w:r w:rsidR="00FF1AE3">
        <w:rPr>
          <w:noProof w:val="0"/>
          <w:lang w:val="en-US"/>
        </w:rPr>
        <w:t>0</w:t>
      </w:r>
      <w:r w:rsidR="00D83BAF">
        <w:rPr>
          <w:noProof w:val="0"/>
          <w:lang w:val="en-US"/>
        </w:rPr>
        <w:t>.0</w:t>
      </w:r>
      <w:r w:rsidR="00F878F8" w:rsidRPr="00345877">
        <w:rPr>
          <w:rStyle w:val="ZGSM"/>
          <w:noProof w:val="0"/>
          <w:lang w:val="en-US"/>
        </w:rPr>
        <w:t xml:space="preserve"> </w:t>
      </w:r>
      <w:r w:rsidR="00F878F8" w:rsidRPr="00345877">
        <w:rPr>
          <w:noProof w:val="0"/>
          <w:sz w:val="32"/>
          <w:lang w:val="en-US"/>
        </w:rPr>
        <w:t>(201</w:t>
      </w:r>
      <w:r w:rsidR="00E5695C">
        <w:rPr>
          <w:noProof w:val="0"/>
          <w:sz w:val="32"/>
          <w:lang w:val="en-US"/>
        </w:rPr>
        <w:t>9</w:t>
      </w:r>
      <w:r w:rsidR="00F878F8" w:rsidRPr="00345877">
        <w:rPr>
          <w:noProof w:val="0"/>
          <w:sz w:val="32"/>
          <w:lang w:val="en-US"/>
        </w:rPr>
        <w:t>-</w:t>
      </w:r>
      <w:r w:rsidR="00E5695C">
        <w:rPr>
          <w:noProof w:val="0"/>
          <w:sz w:val="32"/>
          <w:lang w:val="en-US"/>
        </w:rPr>
        <w:t>0</w:t>
      </w:r>
      <w:r w:rsidR="00D83BAF">
        <w:rPr>
          <w:noProof w:val="0"/>
          <w:sz w:val="32"/>
          <w:lang w:val="en-US"/>
        </w:rPr>
        <w:t>3</w:t>
      </w:r>
      <w:r w:rsidR="00F878F8" w:rsidRPr="00345877">
        <w:rPr>
          <w:noProof w:val="0"/>
          <w:sz w:val="32"/>
          <w:szCs w:val="32"/>
          <w:lang w:val="en-US"/>
        </w:rPr>
        <w:t>)</w:t>
      </w:r>
    </w:p>
    <w:p w14:paraId="10E5CABD" w14:textId="77777777" w:rsidR="00F878F8" w:rsidRPr="0011671D" w:rsidRDefault="00F878F8" w:rsidP="00F878F8">
      <w:pPr>
        <w:pStyle w:val="ZT"/>
        <w:framePr w:w="10206" w:h="3701" w:hRule="exact" w:wrap="notBeside" w:hAnchor="page" w:x="880" w:y="7094"/>
      </w:pPr>
      <w:r w:rsidRPr="0011671D">
        <w:t>Smart Cards;</w:t>
      </w:r>
    </w:p>
    <w:p w14:paraId="5A9F5C25" w14:textId="77777777" w:rsidR="00F878F8" w:rsidRPr="0011671D" w:rsidRDefault="00A85049" w:rsidP="00F878F8">
      <w:pPr>
        <w:pStyle w:val="ZT"/>
        <w:framePr w:w="10206" w:h="3701" w:hRule="exact" w:wrap="notBeside" w:hAnchor="page" w:x="880" w:y="7094"/>
      </w:pPr>
      <w:r>
        <w:t>Smart Secure Platform (SSP)</w:t>
      </w:r>
      <w:r w:rsidR="00F878F8" w:rsidRPr="0011671D">
        <w:t>;</w:t>
      </w:r>
    </w:p>
    <w:p w14:paraId="2E9EED15" w14:textId="77777777" w:rsidR="00F878F8" w:rsidRPr="0011671D" w:rsidRDefault="00F878F8" w:rsidP="00F878F8">
      <w:pPr>
        <w:pStyle w:val="ZT"/>
        <w:framePr w:w="10206" w:h="3701" w:hRule="exact" w:wrap="notBeside" w:hAnchor="page" w:x="880" w:y="7094"/>
      </w:pPr>
      <w:r w:rsidRPr="0011671D">
        <w:t>Requirements Specification</w:t>
      </w:r>
    </w:p>
    <w:p w14:paraId="21F9F8DA" w14:textId="77777777" w:rsidR="00F878F8" w:rsidRPr="0011671D" w:rsidRDefault="00F878F8" w:rsidP="00F878F8">
      <w:pPr>
        <w:pStyle w:val="ZT"/>
        <w:framePr w:w="10206" w:h="3701" w:hRule="exact" w:wrap="notBeside" w:hAnchor="page" w:x="880" w:y="7094"/>
      </w:pPr>
    </w:p>
    <w:p w14:paraId="0DCC7BD8" w14:textId="77777777" w:rsidR="00F878F8" w:rsidRPr="0011671D" w:rsidRDefault="00F878F8" w:rsidP="00F878F8">
      <w:pPr>
        <w:pStyle w:val="ZG"/>
        <w:framePr w:w="10624" w:h="3271" w:hRule="exact" w:wrap="notBeside" w:hAnchor="page" w:x="674" w:y="12211"/>
        <w:rPr>
          <w:noProof w:val="0"/>
        </w:rPr>
      </w:pPr>
    </w:p>
    <w:p w14:paraId="78B7CD3B" w14:textId="77777777" w:rsidR="00F878F8" w:rsidRPr="0011671D" w:rsidRDefault="00F878F8" w:rsidP="00F878F8">
      <w:pPr>
        <w:pStyle w:val="ZD"/>
        <w:framePr w:wrap="notBeside"/>
        <w:rPr>
          <w:noProof w:val="0"/>
        </w:rPr>
      </w:pPr>
    </w:p>
    <w:p w14:paraId="3E494060" w14:textId="77777777" w:rsidR="00F878F8" w:rsidRPr="0011671D" w:rsidRDefault="00F878F8" w:rsidP="00F878F8">
      <w:pPr>
        <w:pStyle w:val="ZB"/>
        <w:framePr w:wrap="notBeside" w:hAnchor="page" w:x="901" w:y="1421"/>
        <w:rPr>
          <w:noProof w:val="0"/>
        </w:rPr>
      </w:pPr>
    </w:p>
    <w:p w14:paraId="1B378B1A" w14:textId="77777777" w:rsidR="00F878F8" w:rsidRPr="0011671D" w:rsidRDefault="00F878F8" w:rsidP="00F878F8"/>
    <w:p w14:paraId="3CE03152" w14:textId="77777777" w:rsidR="00F878F8" w:rsidRPr="0011671D" w:rsidRDefault="00F878F8" w:rsidP="00F878F8"/>
    <w:p w14:paraId="7FD0FE90" w14:textId="77777777" w:rsidR="00F878F8" w:rsidRPr="0011671D" w:rsidRDefault="00F878F8" w:rsidP="00F878F8"/>
    <w:p w14:paraId="0FC2CA1C" w14:textId="77777777" w:rsidR="00F878F8" w:rsidRPr="0011671D" w:rsidRDefault="00F878F8" w:rsidP="00F878F8"/>
    <w:p w14:paraId="3ED047F3" w14:textId="77777777" w:rsidR="00F878F8" w:rsidRPr="0011671D" w:rsidRDefault="00F878F8" w:rsidP="00F878F8"/>
    <w:p w14:paraId="5764FC75" w14:textId="77777777" w:rsidR="00F878F8" w:rsidRPr="0011671D" w:rsidRDefault="00F878F8" w:rsidP="00F878F8">
      <w:pPr>
        <w:pStyle w:val="ZB"/>
        <w:framePr w:wrap="notBeside" w:hAnchor="page" w:x="901" w:y="1421"/>
        <w:rPr>
          <w:noProof w:val="0"/>
        </w:rPr>
      </w:pPr>
    </w:p>
    <w:p w14:paraId="583603C5" w14:textId="77777777" w:rsidR="00F878F8" w:rsidRPr="0011671D" w:rsidRDefault="00F878F8" w:rsidP="00F878F8">
      <w:pPr>
        <w:pStyle w:val="FP"/>
        <w:framePr w:h="1625" w:hRule="exact" w:wrap="notBeside" w:vAnchor="page" w:hAnchor="page" w:x="871" w:y="11581"/>
        <w:spacing w:after="240"/>
        <w:jc w:val="center"/>
        <w:rPr>
          <w:rFonts w:ascii="Arial" w:hAnsi="Arial" w:cs="Arial"/>
          <w:sz w:val="18"/>
          <w:szCs w:val="18"/>
        </w:rPr>
      </w:pPr>
    </w:p>
    <w:p w14:paraId="2B3B92A8" w14:textId="77777777" w:rsidR="00F878F8" w:rsidRPr="0011671D" w:rsidRDefault="00F878F8" w:rsidP="00F878F8">
      <w:pPr>
        <w:pStyle w:val="ZB"/>
        <w:framePr w:w="6341" w:h="450" w:hRule="exact" w:wrap="notBeside" w:hAnchor="page" w:x="811" w:y="5401"/>
        <w:jc w:val="left"/>
        <w:rPr>
          <w:rFonts w:ascii="Century Gothic" w:hAnsi="Century Gothic"/>
          <w:b/>
          <w:i w:val="0"/>
          <w:caps/>
          <w:noProof w:val="0"/>
          <w:color w:val="FFFFFF"/>
          <w:sz w:val="32"/>
          <w:szCs w:val="32"/>
        </w:rPr>
      </w:pPr>
      <w:r w:rsidRPr="0011671D">
        <w:rPr>
          <w:rFonts w:ascii="Century Gothic" w:hAnsi="Century Gothic"/>
          <w:b/>
          <w:i w:val="0"/>
          <w:caps/>
          <w:noProof w:val="0"/>
          <w:color w:val="FFFFFF"/>
          <w:sz w:val="32"/>
          <w:szCs w:val="32"/>
        </w:rPr>
        <w:t>Technical Specification</w:t>
      </w:r>
    </w:p>
    <w:p w14:paraId="2775F4B3" w14:textId="77777777" w:rsidR="00F878F8" w:rsidRPr="0011671D" w:rsidRDefault="00F878F8" w:rsidP="00F878F8">
      <w:pPr>
        <w:rPr>
          <w:rFonts w:ascii="Arial" w:hAnsi="Arial" w:cs="Arial"/>
          <w:sz w:val="18"/>
          <w:szCs w:val="18"/>
        </w:rPr>
        <w:sectPr w:rsidR="00F878F8" w:rsidRPr="0011671D" w:rsidSect="00180C2E">
          <w:footerReference w:type="default" r:id="rId8"/>
          <w:footnotePr>
            <w:numRestart w:val="eachSect"/>
          </w:footnotePr>
          <w:pgSz w:w="11907" w:h="16840" w:code="9"/>
          <w:pgMar w:top="1440" w:right="1440" w:bottom="1440" w:left="1440" w:header="0" w:footer="0" w:gutter="0"/>
          <w:cols w:space="720"/>
          <w:docGrid w:linePitch="272"/>
        </w:sectPr>
      </w:pPr>
    </w:p>
    <w:p w14:paraId="73393D4F" w14:textId="77777777" w:rsidR="00F878F8" w:rsidRPr="0011671D" w:rsidRDefault="00F878F8" w:rsidP="00F878F8">
      <w:pPr>
        <w:pStyle w:val="FP"/>
        <w:framePr w:wrap="notBeside" w:vAnchor="page" w:hAnchor="page" w:x="1141" w:y="2836"/>
        <w:pBdr>
          <w:bottom w:val="single" w:sz="6" w:space="1" w:color="auto"/>
        </w:pBdr>
        <w:ind w:left="2835" w:right="2835"/>
        <w:jc w:val="center"/>
      </w:pPr>
      <w:r w:rsidRPr="0011671D">
        <w:lastRenderedPageBreak/>
        <w:t>Reference</w:t>
      </w:r>
    </w:p>
    <w:p w14:paraId="75F1E812" w14:textId="77777777" w:rsidR="00F878F8" w:rsidRPr="0011671D" w:rsidRDefault="0068168C" w:rsidP="00F878F8">
      <w:pPr>
        <w:pStyle w:val="FP"/>
        <w:framePr w:wrap="notBeside" w:vAnchor="page" w:hAnchor="page" w:x="1141" w:y="2836"/>
        <w:ind w:left="2268" w:right="2268"/>
        <w:jc w:val="center"/>
        <w:rPr>
          <w:rFonts w:ascii="Arial" w:hAnsi="Arial"/>
          <w:sz w:val="18"/>
        </w:rPr>
      </w:pPr>
      <w:r>
        <w:rPr>
          <w:rFonts w:ascii="Arial" w:hAnsi="Arial"/>
          <w:sz w:val="18"/>
        </w:rPr>
        <w:t>D</w:t>
      </w:r>
      <w:r w:rsidR="00F878F8" w:rsidRPr="0011671D">
        <w:rPr>
          <w:rFonts w:ascii="Arial" w:hAnsi="Arial"/>
          <w:sz w:val="18"/>
        </w:rPr>
        <w:t>TS/SCP-R</w:t>
      </w:r>
      <w:r w:rsidR="00A85049">
        <w:rPr>
          <w:rFonts w:ascii="Arial" w:hAnsi="Arial"/>
          <w:sz w:val="18"/>
        </w:rPr>
        <w:t>SSP</w:t>
      </w:r>
      <w:r w:rsidR="00F878F8" w:rsidRPr="0011671D">
        <w:rPr>
          <w:rFonts w:ascii="Arial" w:hAnsi="Arial"/>
          <w:sz w:val="18"/>
        </w:rPr>
        <w:t>v0</w:t>
      </w:r>
      <w:r>
        <w:rPr>
          <w:rFonts w:ascii="Arial" w:hAnsi="Arial"/>
          <w:sz w:val="18"/>
        </w:rPr>
        <w:t>01</w:t>
      </w:r>
    </w:p>
    <w:p w14:paraId="5C60FBCA" w14:textId="77777777" w:rsidR="00F878F8" w:rsidRPr="00AA21AD" w:rsidRDefault="00F878F8" w:rsidP="00F878F8">
      <w:pPr>
        <w:pStyle w:val="FP"/>
        <w:framePr w:wrap="notBeside" w:vAnchor="page" w:hAnchor="page" w:x="1141" w:y="2836"/>
        <w:pBdr>
          <w:bottom w:val="single" w:sz="6" w:space="1" w:color="auto"/>
        </w:pBdr>
        <w:spacing w:before="240"/>
        <w:ind w:left="2835" w:right="2835"/>
        <w:jc w:val="center"/>
      </w:pPr>
      <w:r w:rsidRPr="00AA21AD">
        <w:t>Keywords</w:t>
      </w:r>
    </w:p>
    <w:p w14:paraId="0FA85AF7" w14:textId="15D6D046" w:rsidR="00F878F8" w:rsidRPr="00AA21AD" w:rsidRDefault="00215CE5" w:rsidP="00F878F8">
      <w:pPr>
        <w:pStyle w:val="FP"/>
        <w:framePr w:wrap="notBeside" w:vAnchor="page" w:hAnchor="page" w:x="1141" w:y="2836"/>
        <w:ind w:left="2835" w:right="2835"/>
        <w:jc w:val="center"/>
        <w:rPr>
          <w:rFonts w:ascii="Arial" w:hAnsi="Arial"/>
          <w:sz w:val="18"/>
        </w:rPr>
      </w:pPr>
      <w:r w:rsidRPr="00AA21AD">
        <w:rPr>
          <w:rFonts w:ascii="Arial" w:hAnsi="Arial"/>
          <w:sz w:val="18"/>
        </w:rPr>
        <w:t>E</w:t>
      </w:r>
      <w:r w:rsidR="00F878F8" w:rsidRPr="00AA21AD">
        <w:rPr>
          <w:rFonts w:ascii="Arial" w:hAnsi="Arial"/>
          <w:sz w:val="18"/>
        </w:rPr>
        <w:t>mbedded</w:t>
      </w:r>
      <w:r w:rsidRPr="00AA21AD">
        <w:rPr>
          <w:rFonts w:ascii="Arial" w:hAnsi="Arial"/>
          <w:sz w:val="18"/>
        </w:rPr>
        <w:t>, integrated, removable</w:t>
      </w:r>
      <w:r w:rsidR="00F878F8" w:rsidRPr="00AA21AD">
        <w:rPr>
          <w:rFonts w:ascii="Arial" w:hAnsi="Arial"/>
          <w:sz w:val="18"/>
        </w:rPr>
        <w:t xml:space="preserve">, </w:t>
      </w:r>
      <w:r w:rsidR="00EA47EE" w:rsidRPr="00AA21AD">
        <w:rPr>
          <w:rFonts w:ascii="Arial" w:hAnsi="Arial"/>
          <w:sz w:val="18"/>
        </w:rPr>
        <w:t>s</w:t>
      </w:r>
      <w:r w:rsidR="0068168C" w:rsidRPr="00AA21AD">
        <w:rPr>
          <w:rFonts w:ascii="Arial" w:hAnsi="Arial"/>
          <w:sz w:val="18"/>
        </w:rPr>
        <w:t xml:space="preserve">ecure </w:t>
      </w:r>
      <w:r w:rsidR="00EA47EE" w:rsidRPr="00AA21AD">
        <w:rPr>
          <w:rFonts w:ascii="Arial" w:hAnsi="Arial"/>
          <w:sz w:val="18"/>
        </w:rPr>
        <w:t>e</w:t>
      </w:r>
      <w:r w:rsidR="0068168C" w:rsidRPr="00AA21AD">
        <w:rPr>
          <w:rFonts w:ascii="Arial" w:hAnsi="Arial"/>
          <w:sz w:val="18"/>
        </w:rPr>
        <w:t>lement</w:t>
      </w:r>
      <w:r w:rsidRPr="00AA21AD">
        <w:rPr>
          <w:rFonts w:ascii="Arial" w:hAnsi="Arial"/>
          <w:sz w:val="18"/>
        </w:rPr>
        <w:t>, UICC</w:t>
      </w:r>
    </w:p>
    <w:p w14:paraId="48B65C65" w14:textId="77777777" w:rsidR="00F878F8" w:rsidRPr="00AA21AD" w:rsidRDefault="00F878F8" w:rsidP="00F878F8"/>
    <w:p w14:paraId="17035E0B" w14:textId="77777777" w:rsidR="00F878F8" w:rsidRPr="00322894" w:rsidRDefault="00F878F8" w:rsidP="00F878F8">
      <w:pPr>
        <w:pStyle w:val="FP"/>
        <w:framePr w:wrap="notBeside" w:vAnchor="page" w:hAnchor="page" w:x="1156" w:y="5581"/>
        <w:spacing w:after="240"/>
        <w:ind w:left="2835" w:right="2835"/>
        <w:jc w:val="center"/>
        <w:rPr>
          <w:rFonts w:ascii="Arial" w:hAnsi="Arial"/>
          <w:b/>
          <w:i/>
          <w:lang w:val="fr-FR"/>
        </w:rPr>
      </w:pPr>
      <w:r w:rsidRPr="00322894">
        <w:rPr>
          <w:rFonts w:ascii="Arial" w:hAnsi="Arial"/>
          <w:b/>
          <w:i/>
          <w:lang w:val="fr-FR"/>
        </w:rPr>
        <w:t>ETSI</w:t>
      </w:r>
    </w:p>
    <w:p w14:paraId="773B8D2E" w14:textId="77777777" w:rsidR="00F878F8" w:rsidRPr="00322894" w:rsidRDefault="00F878F8" w:rsidP="00F878F8">
      <w:pPr>
        <w:pStyle w:val="FP"/>
        <w:framePr w:wrap="notBeside" w:vAnchor="page" w:hAnchor="page" w:x="1156" w:y="5581"/>
        <w:pBdr>
          <w:bottom w:val="single" w:sz="6" w:space="1" w:color="auto"/>
        </w:pBdr>
        <w:ind w:left="2835" w:right="2835"/>
        <w:jc w:val="center"/>
        <w:rPr>
          <w:rFonts w:ascii="Arial" w:hAnsi="Arial"/>
          <w:sz w:val="18"/>
          <w:lang w:val="fr-FR"/>
        </w:rPr>
      </w:pPr>
      <w:r w:rsidRPr="00322894">
        <w:rPr>
          <w:rFonts w:ascii="Arial" w:hAnsi="Arial"/>
          <w:sz w:val="18"/>
          <w:lang w:val="fr-FR"/>
        </w:rPr>
        <w:t>650 Route des Lucioles</w:t>
      </w:r>
    </w:p>
    <w:p w14:paraId="42A41EF6" w14:textId="77777777" w:rsidR="00F878F8" w:rsidRPr="00322894" w:rsidRDefault="00F878F8" w:rsidP="00F878F8">
      <w:pPr>
        <w:pStyle w:val="FP"/>
        <w:framePr w:wrap="notBeside" w:vAnchor="page" w:hAnchor="page" w:x="1156" w:y="5581"/>
        <w:pBdr>
          <w:bottom w:val="single" w:sz="6" w:space="1" w:color="auto"/>
        </w:pBdr>
        <w:ind w:left="2835" w:right="2835"/>
        <w:jc w:val="center"/>
        <w:rPr>
          <w:lang w:val="fr-FR"/>
        </w:rPr>
      </w:pPr>
      <w:r w:rsidRPr="00322894">
        <w:rPr>
          <w:rFonts w:ascii="Arial" w:hAnsi="Arial"/>
          <w:sz w:val="18"/>
          <w:lang w:val="fr-FR"/>
        </w:rPr>
        <w:t>F-06921 Sophia Antipolis Cedex - FRANCE</w:t>
      </w:r>
    </w:p>
    <w:p w14:paraId="2D44A9F2" w14:textId="77777777" w:rsidR="00F878F8" w:rsidRPr="00322894" w:rsidRDefault="00F878F8" w:rsidP="00F878F8">
      <w:pPr>
        <w:pStyle w:val="FP"/>
        <w:framePr w:wrap="notBeside" w:vAnchor="page" w:hAnchor="page" w:x="1156" w:y="5581"/>
        <w:ind w:left="2835" w:right="2835"/>
        <w:jc w:val="center"/>
        <w:rPr>
          <w:rFonts w:ascii="Arial" w:hAnsi="Arial"/>
          <w:sz w:val="18"/>
          <w:lang w:val="fr-FR"/>
        </w:rPr>
      </w:pPr>
    </w:p>
    <w:p w14:paraId="3E3875F1" w14:textId="77777777" w:rsidR="00F878F8" w:rsidRPr="00322894" w:rsidRDefault="00F878F8" w:rsidP="00F878F8">
      <w:pPr>
        <w:pStyle w:val="FP"/>
        <w:framePr w:wrap="notBeside" w:vAnchor="page" w:hAnchor="page" w:x="1156" w:y="5581"/>
        <w:spacing w:after="20"/>
        <w:ind w:left="2835" w:right="2835"/>
        <w:jc w:val="center"/>
        <w:rPr>
          <w:rFonts w:ascii="Arial" w:hAnsi="Arial"/>
          <w:sz w:val="18"/>
          <w:lang w:val="fr-FR"/>
        </w:rPr>
      </w:pPr>
      <w:r w:rsidRPr="00322894">
        <w:rPr>
          <w:rFonts w:ascii="Arial" w:hAnsi="Arial"/>
          <w:sz w:val="18"/>
          <w:lang w:val="fr-FR"/>
        </w:rPr>
        <w:t>Tel.: +33 4 92 94 42 00   Fax: +33 4 93 65 47 16</w:t>
      </w:r>
    </w:p>
    <w:p w14:paraId="17116DE7" w14:textId="77777777" w:rsidR="00F878F8" w:rsidRPr="00322894" w:rsidRDefault="00F878F8" w:rsidP="00F878F8">
      <w:pPr>
        <w:pStyle w:val="FP"/>
        <w:framePr w:wrap="notBeside" w:vAnchor="page" w:hAnchor="page" w:x="1156" w:y="5581"/>
        <w:ind w:left="2835" w:right="2835"/>
        <w:jc w:val="center"/>
        <w:rPr>
          <w:rFonts w:ascii="Arial" w:hAnsi="Arial"/>
          <w:sz w:val="15"/>
          <w:lang w:val="fr-FR"/>
        </w:rPr>
      </w:pPr>
    </w:p>
    <w:p w14:paraId="12B1F81C" w14:textId="77777777" w:rsidR="00F878F8" w:rsidRPr="00322894" w:rsidRDefault="00F878F8" w:rsidP="00F878F8">
      <w:pPr>
        <w:pStyle w:val="FP"/>
        <w:framePr w:wrap="notBeside" w:vAnchor="page" w:hAnchor="page" w:x="1156" w:y="5581"/>
        <w:ind w:left="2835" w:right="2835"/>
        <w:jc w:val="center"/>
        <w:rPr>
          <w:rFonts w:ascii="Arial" w:hAnsi="Arial"/>
          <w:sz w:val="15"/>
          <w:lang w:val="fr-FR"/>
        </w:rPr>
      </w:pPr>
      <w:r w:rsidRPr="00322894">
        <w:rPr>
          <w:rFonts w:ascii="Arial" w:hAnsi="Arial"/>
          <w:sz w:val="15"/>
          <w:lang w:val="fr-FR"/>
        </w:rPr>
        <w:t>Siret N° 348 623 562 00017 - NAF 742 C</w:t>
      </w:r>
    </w:p>
    <w:p w14:paraId="5087FEB2" w14:textId="77777777" w:rsidR="00F878F8" w:rsidRPr="00322894" w:rsidRDefault="00F878F8" w:rsidP="00F878F8">
      <w:pPr>
        <w:pStyle w:val="FP"/>
        <w:framePr w:wrap="notBeside" w:vAnchor="page" w:hAnchor="page" w:x="1156" w:y="5581"/>
        <w:ind w:left="2835" w:right="2835"/>
        <w:jc w:val="center"/>
        <w:rPr>
          <w:rFonts w:ascii="Arial" w:hAnsi="Arial"/>
          <w:sz w:val="15"/>
          <w:lang w:val="fr-FR"/>
        </w:rPr>
      </w:pPr>
      <w:r w:rsidRPr="00322894">
        <w:rPr>
          <w:rFonts w:ascii="Arial" w:hAnsi="Arial"/>
          <w:sz w:val="15"/>
          <w:lang w:val="fr-FR"/>
        </w:rPr>
        <w:t>Association à but non lucratif enregistrée à la</w:t>
      </w:r>
    </w:p>
    <w:p w14:paraId="0C42D92B" w14:textId="77777777" w:rsidR="00F878F8" w:rsidRPr="00322894" w:rsidRDefault="00F878F8" w:rsidP="00F878F8">
      <w:pPr>
        <w:pStyle w:val="FP"/>
        <w:framePr w:wrap="notBeside" w:vAnchor="page" w:hAnchor="page" w:x="1156" w:y="5581"/>
        <w:ind w:left="2835" w:right="2835"/>
        <w:jc w:val="center"/>
        <w:rPr>
          <w:rFonts w:ascii="Arial" w:hAnsi="Arial"/>
          <w:sz w:val="15"/>
          <w:lang w:val="fr-FR"/>
        </w:rPr>
      </w:pPr>
      <w:r w:rsidRPr="00322894">
        <w:rPr>
          <w:rFonts w:ascii="Arial" w:hAnsi="Arial"/>
          <w:sz w:val="15"/>
          <w:lang w:val="fr-FR"/>
        </w:rPr>
        <w:t>Sous-Préfecture de Grasse (06) N° 7803/88</w:t>
      </w:r>
    </w:p>
    <w:p w14:paraId="7B920CAD" w14:textId="77777777" w:rsidR="00F878F8" w:rsidRPr="00322894" w:rsidRDefault="00F878F8" w:rsidP="00F878F8">
      <w:pPr>
        <w:pStyle w:val="FP"/>
        <w:framePr w:wrap="notBeside" w:vAnchor="page" w:hAnchor="page" w:x="1156" w:y="5581"/>
        <w:ind w:left="2835" w:right="2835"/>
        <w:jc w:val="center"/>
        <w:rPr>
          <w:rFonts w:ascii="Arial" w:hAnsi="Arial"/>
          <w:sz w:val="18"/>
          <w:lang w:val="fr-FR"/>
        </w:rPr>
      </w:pPr>
    </w:p>
    <w:p w14:paraId="2CFD42AF" w14:textId="77777777" w:rsidR="00F878F8" w:rsidRPr="00322894" w:rsidRDefault="00F878F8" w:rsidP="00F878F8">
      <w:pPr>
        <w:rPr>
          <w:lang w:val="fr-FR"/>
        </w:rPr>
      </w:pPr>
    </w:p>
    <w:p w14:paraId="0AF3F48A" w14:textId="77777777" w:rsidR="00F878F8" w:rsidRPr="00322894" w:rsidRDefault="00F878F8" w:rsidP="00F878F8">
      <w:pPr>
        <w:rPr>
          <w:lang w:val="fr-FR"/>
        </w:rPr>
      </w:pPr>
    </w:p>
    <w:p w14:paraId="4BF9181E" w14:textId="77777777" w:rsidR="00F878F8" w:rsidRPr="0011671D" w:rsidRDefault="00F878F8" w:rsidP="00F878F8">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11671D">
        <w:rPr>
          <w:rFonts w:ascii="Arial" w:hAnsi="Arial"/>
          <w:b/>
          <w:i/>
        </w:rPr>
        <w:t>Important notice</w:t>
      </w:r>
    </w:p>
    <w:p w14:paraId="2E1F0367" w14:textId="77777777" w:rsidR="00F878F8" w:rsidRPr="0011671D" w:rsidRDefault="00F878F8" w:rsidP="00F878F8">
      <w:pPr>
        <w:pStyle w:val="FP"/>
        <w:framePr w:h="6890" w:hRule="exact" w:wrap="notBeside" w:vAnchor="page" w:hAnchor="page" w:x="1036" w:y="8926"/>
        <w:spacing w:after="240"/>
        <w:jc w:val="center"/>
        <w:rPr>
          <w:rFonts w:ascii="Arial" w:hAnsi="Arial" w:cs="Arial"/>
          <w:sz w:val="18"/>
        </w:rPr>
      </w:pPr>
      <w:r w:rsidRPr="0011671D">
        <w:rPr>
          <w:rFonts w:ascii="Arial" w:hAnsi="Arial" w:cs="Arial"/>
          <w:sz w:val="18"/>
        </w:rPr>
        <w:t>The present document can be downloaded from:</w:t>
      </w:r>
      <w:r w:rsidRPr="0011671D">
        <w:rPr>
          <w:rFonts w:ascii="Arial" w:hAnsi="Arial" w:cs="Arial"/>
          <w:sz w:val="18"/>
        </w:rPr>
        <w:br/>
      </w:r>
      <w:hyperlink r:id="rId9" w:history="1">
        <w:r w:rsidRPr="0011671D">
          <w:rPr>
            <w:rStyle w:val="Hyperlink"/>
            <w:rFonts w:ascii="Arial" w:hAnsi="Arial"/>
            <w:sz w:val="18"/>
          </w:rPr>
          <w:t>http://www.etsi.org/standards-search</w:t>
        </w:r>
      </w:hyperlink>
    </w:p>
    <w:p w14:paraId="76D24B59" w14:textId="77777777" w:rsidR="00F878F8" w:rsidRPr="0011671D" w:rsidRDefault="00F878F8" w:rsidP="00F878F8">
      <w:pPr>
        <w:pStyle w:val="FP"/>
        <w:framePr w:h="6890" w:hRule="exact" w:wrap="notBeside" w:vAnchor="page" w:hAnchor="page" w:x="1036" w:y="8926"/>
        <w:spacing w:after="240"/>
        <w:jc w:val="center"/>
        <w:rPr>
          <w:rFonts w:ascii="Arial" w:hAnsi="Arial" w:cs="Arial"/>
          <w:sz w:val="18"/>
        </w:rPr>
      </w:pPr>
      <w:r w:rsidRPr="0011671D">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11671D">
        <w:rPr>
          <w:rFonts w:ascii="Arial" w:hAnsi="Arial" w:cs="Arial"/>
          <w:color w:val="000000"/>
          <w:sz w:val="18"/>
        </w:rPr>
        <w:t xml:space="preserve"> print of the Portable Document Format (PDF) version kept on a specific network drive within </w:t>
      </w:r>
      <w:r w:rsidRPr="0011671D">
        <w:rPr>
          <w:rFonts w:ascii="Arial" w:hAnsi="Arial" w:cs="Arial"/>
          <w:sz w:val="18"/>
        </w:rPr>
        <w:t>ETSI Secretariat.</w:t>
      </w:r>
    </w:p>
    <w:p w14:paraId="7CA199BA" w14:textId="77777777" w:rsidR="00F878F8" w:rsidRPr="0011671D" w:rsidRDefault="00F878F8" w:rsidP="00F878F8">
      <w:pPr>
        <w:pStyle w:val="FP"/>
        <w:framePr w:h="6890" w:hRule="exact" w:wrap="notBeside" w:vAnchor="page" w:hAnchor="page" w:x="1036" w:y="8926"/>
        <w:spacing w:after="240"/>
        <w:jc w:val="center"/>
        <w:rPr>
          <w:rFonts w:ascii="Arial" w:hAnsi="Arial" w:cs="Arial"/>
          <w:sz w:val="18"/>
        </w:rPr>
      </w:pPr>
      <w:r w:rsidRPr="0011671D">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0" w:history="1">
        <w:r w:rsidRPr="0011671D">
          <w:rPr>
            <w:rStyle w:val="Hyperlink"/>
            <w:rFonts w:ascii="Arial" w:hAnsi="Arial" w:cs="Arial"/>
            <w:sz w:val="18"/>
          </w:rPr>
          <w:t>https://portal.etsi.org/TB/ETSIDeliverableStatus.aspx</w:t>
        </w:r>
      </w:hyperlink>
    </w:p>
    <w:p w14:paraId="5E937346" w14:textId="77777777" w:rsidR="00F878F8" w:rsidRPr="0011671D" w:rsidRDefault="00F878F8" w:rsidP="00F878F8">
      <w:pPr>
        <w:pStyle w:val="FP"/>
        <w:framePr w:h="6890" w:hRule="exact" w:wrap="notBeside" w:vAnchor="page" w:hAnchor="page" w:x="1036" w:y="8926"/>
        <w:pBdr>
          <w:bottom w:val="single" w:sz="6" w:space="1" w:color="auto"/>
        </w:pBdr>
        <w:spacing w:after="240"/>
        <w:jc w:val="center"/>
        <w:rPr>
          <w:rFonts w:ascii="Arial" w:hAnsi="Arial" w:cs="Arial"/>
          <w:sz w:val="18"/>
        </w:rPr>
      </w:pPr>
      <w:r w:rsidRPr="0011671D">
        <w:rPr>
          <w:rFonts w:ascii="Arial" w:hAnsi="Arial" w:cs="Arial"/>
          <w:sz w:val="18"/>
        </w:rPr>
        <w:t>If you find errors in the present document, please send your comment to one of the following services:</w:t>
      </w:r>
      <w:r w:rsidRPr="0011671D">
        <w:rPr>
          <w:rFonts w:ascii="Arial" w:hAnsi="Arial" w:cs="Arial"/>
          <w:sz w:val="18"/>
        </w:rPr>
        <w:br/>
      </w:r>
      <w:hyperlink r:id="rId11" w:history="1">
        <w:r w:rsidRPr="0011671D">
          <w:rPr>
            <w:rStyle w:val="Hyperlink"/>
            <w:rFonts w:ascii="Arial" w:hAnsi="Arial" w:cs="Arial"/>
            <w:sz w:val="18"/>
            <w:szCs w:val="18"/>
          </w:rPr>
          <w:t>https://portal.etsi.org/People/CommiteeSupportStaff.aspx</w:t>
        </w:r>
      </w:hyperlink>
    </w:p>
    <w:p w14:paraId="59BA2443" w14:textId="77777777" w:rsidR="00F878F8" w:rsidRPr="0011671D" w:rsidRDefault="00F878F8" w:rsidP="00F878F8">
      <w:pPr>
        <w:pStyle w:val="FP"/>
        <w:framePr w:h="6890" w:hRule="exact" w:wrap="notBeside" w:vAnchor="page" w:hAnchor="page" w:x="1036" w:y="8926"/>
        <w:pBdr>
          <w:bottom w:val="single" w:sz="6" w:space="1" w:color="auto"/>
        </w:pBdr>
        <w:spacing w:after="240"/>
        <w:jc w:val="center"/>
        <w:rPr>
          <w:rFonts w:ascii="Arial" w:hAnsi="Arial"/>
          <w:b/>
          <w:i/>
        </w:rPr>
      </w:pPr>
      <w:r w:rsidRPr="0011671D">
        <w:rPr>
          <w:rFonts w:ascii="Arial" w:hAnsi="Arial"/>
          <w:b/>
          <w:i/>
        </w:rPr>
        <w:t>Copyright Notification</w:t>
      </w:r>
    </w:p>
    <w:p w14:paraId="550E0464" w14:textId="77777777" w:rsidR="00F878F8" w:rsidRPr="0011671D" w:rsidRDefault="00F878F8" w:rsidP="00F878F8">
      <w:pPr>
        <w:pStyle w:val="FP"/>
        <w:framePr w:h="6890" w:hRule="exact" w:wrap="notBeside" w:vAnchor="page" w:hAnchor="page" w:x="1036" w:y="8926"/>
        <w:jc w:val="center"/>
        <w:rPr>
          <w:rFonts w:ascii="Arial" w:hAnsi="Arial" w:cs="Arial"/>
          <w:sz w:val="18"/>
        </w:rPr>
      </w:pPr>
      <w:r w:rsidRPr="0011671D">
        <w:rPr>
          <w:rFonts w:ascii="Arial" w:hAnsi="Arial" w:cs="Arial"/>
          <w:sz w:val="18"/>
        </w:rPr>
        <w:t>No part may be reproduced or utilized in any form or by any means, electronic or mechanical, including photocopying and microfilm except as authorized by written permission of ETSI.</w:t>
      </w:r>
      <w:r w:rsidRPr="0011671D">
        <w:rPr>
          <w:rFonts w:ascii="Arial" w:hAnsi="Arial" w:cs="Arial"/>
          <w:sz w:val="18"/>
        </w:rPr>
        <w:br/>
        <w:t>The content of the PDF version shall not be modified without the written authorization of ETSI.</w:t>
      </w:r>
      <w:r w:rsidRPr="0011671D">
        <w:rPr>
          <w:rFonts w:ascii="Arial" w:hAnsi="Arial" w:cs="Arial"/>
          <w:sz w:val="18"/>
        </w:rPr>
        <w:br/>
        <w:t>The copyright and the foregoing restriction extend to reproduction in all media.</w:t>
      </w:r>
    </w:p>
    <w:p w14:paraId="15CB594E" w14:textId="77777777" w:rsidR="00F878F8" w:rsidRPr="0011671D" w:rsidRDefault="00F878F8" w:rsidP="00F878F8">
      <w:pPr>
        <w:pStyle w:val="FP"/>
        <w:framePr w:h="6890" w:hRule="exact" w:wrap="notBeside" w:vAnchor="page" w:hAnchor="page" w:x="1036" w:y="8926"/>
        <w:jc w:val="center"/>
        <w:rPr>
          <w:rFonts w:ascii="Arial" w:hAnsi="Arial" w:cs="Arial"/>
          <w:sz w:val="18"/>
        </w:rPr>
      </w:pPr>
    </w:p>
    <w:p w14:paraId="352DCB2C" w14:textId="77777777" w:rsidR="00F878F8" w:rsidRPr="0011671D" w:rsidRDefault="00F878F8" w:rsidP="00F878F8">
      <w:pPr>
        <w:pStyle w:val="FP"/>
        <w:framePr w:h="6890" w:hRule="exact" w:wrap="notBeside" w:vAnchor="page" w:hAnchor="page" w:x="1036" w:y="8926"/>
        <w:jc w:val="center"/>
        <w:rPr>
          <w:rFonts w:ascii="Arial" w:hAnsi="Arial" w:cs="Arial"/>
          <w:sz w:val="18"/>
        </w:rPr>
      </w:pPr>
      <w:r w:rsidRPr="0011671D">
        <w:rPr>
          <w:rFonts w:ascii="Arial" w:hAnsi="Arial" w:cs="Arial"/>
          <w:sz w:val="18"/>
        </w:rPr>
        <w:t>© European Telecommunications Standards Institute 2016.</w:t>
      </w:r>
    </w:p>
    <w:p w14:paraId="38D8158D" w14:textId="77777777" w:rsidR="00F878F8" w:rsidRPr="0011671D" w:rsidRDefault="00F878F8" w:rsidP="00F878F8">
      <w:pPr>
        <w:pStyle w:val="FP"/>
        <w:framePr w:h="6890" w:hRule="exact" w:wrap="notBeside" w:vAnchor="page" w:hAnchor="page" w:x="1036" w:y="8926"/>
        <w:jc w:val="center"/>
        <w:rPr>
          <w:rFonts w:ascii="Arial" w:hAnsi="Arial" w:cs="Arial"/>
          <w:sz w:val="18"/>
        </w:rPr>
      </w:pPr>
      <w:r w:rsidRPr="0011671D">
        <w:rPr>
          <w:rFonts w:ascii="Arial" w:hAnsi="Arial" w:cs="Arial"/>
          <w:sz w:val="18"/>
        </w:rPr>
        <w:t>All rights reserved.</w:t>
      </w:r>
      <w:r w:rsidRPr="0011671D">
        <w:rPr>
          <w:rFonts w:ascii="Arial" w:hAnsi="Arial" w:cs="Arial"/>
          <w:sz w:val="18"/>
        </w:rPr>
        <w:br/>
      </w:r>
    </w:p>
    <w:p w14:paraId="54BF8F66" w14:textId="77777777" w:rsidR="00F878F8" w:rsidRPr="0011671D" w:rsidRDefault="00F878F8" w:rsidP="00F878F8">
      <w:pPr>
        <w:framePr w:h="6890" w:hRule="exact" w:wrap="notBeside" w:vAnchor="page" w:hAnchor="page" w:x="1036" w:y="8926"/>
        <w:jc w:val="center"/>
        <w:rPr>
          <w:rFonts w:ascii="Arial" w:hAnsi="Arial" w:cs="Arial"/>
          <w:sz w:val="18"/>
          <w:szCs w:val="18"/>
        </w:rPr>
      </w:pPr>
      <w:r w:rsidRPr="0011671D">
        <w:rPr>
          <w:rFonts w:ascii="Arial" w:hAnsi="Arial" w:cs="Arial"/>
          <w:b/>
          <w:bCs/>
          <w:sz w:val="18"/>
          <w:szCs w:val="18"/>
        </w:rPr>
        <w:t>DECT</w:t>
      </w:r>
      <w:r w:rsidRPr="0011671D">
        <w:rPr>
          <w:rFonts w:ascii="Arial" w:hAnsi="Arial" w:cs="Arial"/>
          <w:sz w:val="18"/>
          <w:szCs w:val="18"/>
          <w:vertAlign w:val="superscript"/>
        </w:rPr>
        <w:t>TM</w:t>
      </w:r>
      <w:r w:rsidRPr="0011671D">
        <w:rPr>
          <w:rFonts w:ascii="Arial" w:hAnsi="Arial" w:cs="Arial"/>
          <w:sz w:val="18"/>
          <w:szCs w:val="18"/>
        </w:rPr>
        <w:t xml:space="preserve">, </w:t>
      </w:r>
      <w:r w:rsidRPr="0011671D">
        <w:rPr>
          <w:rFonts w:ascii="Arial" w:hAnsi="Arial" w:cs="Arial"/>
          <w:b/>
          <w:bCs/>
          <w:sz w:val="18"/>
          <w:szCs w:val="18"/>
        </w:rPr>
        <w:t>PLUGTESTS</w:t>
      </w:r>
      <w:r w:rsidRPr="0011671D">
        <w:rPr>
          <w:rFonts w:ascii="Arial" w:hAnsi="Arial" w:cs="Arial"/>
          <w:sz w:val="18"/>
          <w:szCs w:val="18"/>
          <w:vertAlign w:val="superscript"/>
        </w:rPr>
        <w:t>TM</w:t>
      </w:r>
      <w:r w:rsidRPr="0011671D">
        <w:rPr>
          <w:rFonts w:ascii="Arial" w:hAnsi="Arial" w:cs="Arial"/>
          <w:sz w:val="18"/>
          <w:szCs w:val="18"/>
        </w:rPr>
        <w:t xml:space="preserve">, </w:t>
      </w:r>
      <w:r w:rsidRPr="0011671D">
        <w:rPr>
          <w:rFonts w:ascii="Arial" w:hAnsi="Arial" w:cs="Arial"/>
          <w:b/>
          <w:bCs/>
          <w:sz w:val="18"/>
          <w:szCs w:val="18"/>
        </w:rPr>
        <w:t>UMTS</w:t>
      </w:r>
      <w:r w:rsidRPr="0011671D">
        <w:rPr>
          <w:rFonts w:ascii="Arial" w:hAnsi="Arial" w:cs="Arial"/>
          <w:sz w:val="18"/>
          <w:szCs w:val="18"/>
          <w:vertAlign w:val="superscript"/>
        </w:rPr>
        <w:t>TM</w:t>
      </w:r>
      <w:r w:rsidRPr="0011671D">
        <w:rPr>
          <w:rFonts w:ascii="Arial" w:hAnsi="Arial" w:cs="Arial"/>
          <w:sz w:val="18"/>
          <w:szCs w:val="18"/>
        </w:rPr>
        <w:t xml:space="preserve"> and the ETSI logo are Trade Marks of ETSI registered for the benefit of its Members.</w:t>
      </w:r>
      <w:r w:rsidRPr="0011671D">
        <w:rPr>
          <w:rFonts w:ascii="Arial" w:hAnsi="Arial" w:cs="Arial"/>
          <w:sz w:val="18"/>
          <w:szCs w:val="18"/>
        </w:rPr>
        <w:br/>
      </w:r>
      <w:r w:rsidRPr="0011671D">
        <w:rPr>
          <w:rFonts w:ascii="Arial" w:hAnsi="Arial" w:cs="Arial"/>
          <w:b/>
          <w:bCs/>
          <w:sz w:val="18"/>
          <w:szCs w:val="18"/>
        </w:rPr>
        <w:t>3GPP</w:t>
      </w:r>
      <w:r w:rsidRPr="0011671D">
        <w:rPr>
          <w:rFonts w:ascii="Arial" w:hAnsi="Arial" w:cs="Arial"/>
          <w:sz w:val="18"/>
          <w:szCs w:val="18"/>
          <w:vertAlign w:val="superscript"/>
        </w:rPr>
        <w:t xml:space="preserve">TM </w:t>
      </w:r>
      <w:r w:rsidRPr="0011671D">
        <w:rPr>
          <w:rFonts w:ascii="Arial" w:hAnsi="Arial" w:cs="Arial"/>
          <w:sz w:val="18"/>
          <w:szCs w:val="18"/>
        </w:rPr>
        <w:t xml:space="preserve">and </w:t>
      </w:r>
      <w:r w:rsidRPr="0011671D">
        <w:rPr>
          <w:rFonts w:ascii="Arial" w:hAnsi="Arial" w:cs="Arial"/>
          <w:b/>
          <w:bCs/>
          <w:sz w:val="18"/>
          <w:szCs w:val="18"/>
        </w:rPr>
        <w:t>LTE</w:t>
      </w:r>
      <w:r w:rsidRPr="0011671D">
        <w:rPr>
          <w:rFonts w:ascii="Arial" w:hAnsi="Arial" w:cs="Arial"/>
          <w:sz w:val="18"/>
          <w:szCs w:val="18"/>
        </w:rPr>
        <w:t>™ are Trade Marks of ETSI registered for the benefit of its Members and</w:t>
      </w:r>
      <w:r w:rsidRPr="0011671D">
        <w:rPr>
          <w:rFonts w:ascii="Arial" w:hAnsi="Arial" w:cs="Arial"/>
          <w:sz w:val="18"/>
          <w:szCs w:val="18"/>
        </w:rPr>
        <w:br/>
        <w:t>of the 3GPP Organizational Partners.</w:t>
      </w:r>
      <w:r w:rsidRPr="0011671D">
        <w:rPr>
          <w:rFonts w:ascii="Arial" w:hAnsi="Arial" w:cs="Arial"/>
          <w:sz w:val="18"/>
          <w:szCs w:val="18"/>
        </w:rPr>
        <w:br/>
      </w:r>
      <w:r w:rsidRPr="0011671D">
        <w:rPr>
          <w:rFonts w:ascii="Arial" w:hAnsi="Arial" w:cs="Arial"/>
          <w:b/>
          <w:bCs/>
          <w:sz w:val="18"/>
          <w:szCs w:val="18"/>
        </w:rPr>
        <w:t>GSM</w:t>
      </w:r>
      <w:r w:rsidRPr="0011671D">
        <w:rPr>
          <w:rFonts w:ascii="Arial" w:hAnsi="Arial" w:cs="Arial"/>
          <w:sz w:val="18"/>
          <w:szCs w:val="18"/>
        </w:rPr>
        <w:t>® and the GSM logo are Trade Marks registered and owned by the GSM Association.</w:t>
      </w:r>
    </w:p>
    <w:p w14:paraId="53ED1957" w14:textId="77777777" w:rsidR="0077510C" w:rsidRPr="0011671D" w:rsidRDefault="00F878F8" w:rsidP="00F878F8">
      <w:pPr>
        <w:pStyle w:val="TT"/>
      </w:pPr>
      <w:r w:rsidRPr="0011671D">
        <w:br w:type="page"/>
      </w:r>
      <w:r w:rsidR="0077510C" w:rsidRPr="0011671D">
        <w:t>Contents</w:t>
      </w:r>
    </w:p>
    <w:p w14:paraId="69230BA3" w14:textId="1CB4B14C" w:rsidR="00747826" w:rsidRPr="00AA21AD" w:rsidRDefault="003B4D50">
      <w:pPr>
        <w:pStyle w:val="TOC1"/>
        <w:rPr>
          <w:rFonts w:asciiTheme="minorHAnsi" w:eastAsiaTheme="minorEastAsia" w:hAnsiTheme="minorHAnsi" w:cstheme="minorBidi"/>
          <w:szCs w:val="22"/>
          <w:lang w:val="en-US" w:eastAsia="de-DE"/>
        </w:rPr>
      </w:pPr>
      <w:r>
        <w:fldChar w:fldCharType="begin"/>
      </w:r>
      <w:r w:rsidR="007F0BA2">
        <w:instrText xml:space="preserve"> TOC \o "1-3" </w:instrText>
      </w:r>
      <w:r>
        <w:fldChar w:fldCharType="separate"/>
      </w:r>
      <w:r w:rsidR="00747826">
        <w:t>Intellectual Property Rights</w:t>
      </w:r>
      <w:r w:rsidR="00747826">
        <w:tab/>
      </w:r>
      <w:r w:rsidR="00747826">
        <w:fldChar w:fldCharType="begin"/>
      </w:r>
      <w:r w:rsidR="00747826">
        <w:instrText xml:space="preserve"> PAGEREF _Toc5117875 \h </w:instrText>
      </w:r>
      <w:r w:rsidR="00747826">
        <w:fldChar w:fldCharType="separate"/>
      </w:r>
      <w:r w:rsidR="00747826">
        <w:t>6</w:t>
      </w:r>
      <w:r w:rsidR="00747826">
        <w:fldChar w:fldCharType="end"/>
      </w:r>
    </w:p>
    <w:p w14:paraId="00825F9C" w14:textId="3400D65D" w:rsidR="00747826" w:rsidRPr="00AA21AD" w:rsidRDefault="00747826">
      <w:pPr>
        <w:pStyle w:val="TOC1"/>
        <w:rPr>
          <w:rFonts w:asciiTheme="minorHAnsi" w:eastAsiaTheme="minorEastAsia" w:hAnsiTheme="minorHAnsi" w:cstheme="minorBidi"/>
          <w:szCs w:val="22"/>
          <w:lang w:val="en-US" w:eastAsia="de-DE"/>
        </w:rPr>
      </w:pPr>
      <w:r>
        <w:t>Foreword</w:t>
      </w:r>
      <w:r>
        <w:tab/>
      </w:r>
      <w:r>
        <w:fldChar w:fldCharType="begin"/>
      </w:r>
      <w:r>
        <w:instrText xml:space="preserve"> PAGEREF _Toc5117876 \h </w:instrText>
      </w:r>
      <w:r>
        <w:fldChar w:fldCharType="separate"/>
      </w:r>
      <w:r>
        <w:t>6</w:t>
      </w:r>
      <w:r>
        <w:fldChar w:fldCharType="end"/>
      </w:r>
    </w:p>
    <w:p w14:paraId="249A8CA9" w14:textId="60A6C568" w:rsidR="00747826" w:rsidRPr="00AA21AD" w:rsidRDefault="00747826">
      <w:pPr>
        <w:pStyle w:val="TOC1"/>
        <w:rPr>
          <w:rFonts w:asciiTheme="minorHAnsi" w:eastAsiaTheme="minorEastAsia" w:hAnsiTheme="minorHAnsi" w:cstheme="minorBidi"/>
          <w:szCs w:val="22"/>
          <w:lang w:val="en-US" w:eastAsia="de-DE"/>
        </w:rPr>
      </w:pPr>
      <w:r>
        <w:t>Modal verbs terminology</w:t>
      </w:r>
      <w:r>
        <w:tab/>
      </w:r>
      <w:r>
        <w:fldChar w:fldCharType="begin"/>
      </w:r>
      <w:r>
        <w:instrText xml:space="preserve"> PAGEREF _Toc5117877 \h </w:instrText>
      </w:r>
      <w:r>
        <w:fldChar w:fldCharType="separate"/>
      </w:r>
      <w:r>
        <w:t>6</w:t>
      </w:r>
      <w:r>
        <w:fldChar w:fldCharType="end"/>
      </w:r>
    </w:p>
    <w:p w14:paraId="5812F095" w14:textId="297E5B48" w:rsidR="00747826" w:rsidRPr="00AA21AD" w:rsidRDefault="00747826">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_Toc5117878 \h </w:instrText>
      </w:r>
      <w:r>
        <w:fldChar w:fldCharType="separate"/>
      </w:r>
      <w:r>
        <w:t>6</w:t>
      </w:r>
      <w:r>
        <w:fldChar w:fldCharType="end"/>
      </w:r>
    </w:p>
    <w:p w14:paraId="69A46A84" w14:textId="3041CD5E" w:rsidR="00747826" w:rsidRPr="00AA21AD" w:rsidRDefault="00747826">
      <w:pPr>
        <w:pStyle w:val="TOC1"/>
        <w:rPr>
          <w:rFonts w:asciiTheme="minorHAnsi" w:eastAsiaTheme="minorEastAsia" w:hAnsiTheme="minorHAnsi" w:cstheme="minorBidi"/>
          <w:szCs w:val="22"/>
          <w:lang w:val="en-US" w:eastAsia="de-DE"/>
        </w:rPr>
      </w:pPr>
      <w:r>
        <w:t>1</w:t>
      </w:r>
      <w:r w:rsidRPr="00AA21AD">
        <w:rPr>
          <w:rFonts w:asciiTheme="minorHAnsi" w:eastAsiaTheme="minorEastAsia" w:hAnsiTheme="minorHAnsi" w:cstheme="minorBidi"/>
          <w:szCs w:val="22"/>
          <w:lang w:val="en-US" w:eastAsia="de-DE"/>
        </w:rPr>
        <w:tab/>
      </w:r>
      <w:r>
        <w:t>Scope</w:t>
      </w:r>
      <w:r>
        <w:tab/>
      </w:r>
      <w:r>
        <w:fldChar w:fldCharType="begin"/>
      </w:r>
      <w:r>
        <w:instrText xml:space="preserve"> PAGEREF _Toc5117879 \h </w:instrText>
      </w:r>
      <w:r>
        <w:fldChar w:fldCharType="separate"/>
      </w:r>
      <w:r>
        <w:t>7</w:t>
      </w:r>
      <w:r>
        <w:fldChar w:fldCharType="end"/>
      </w:r>
    </w:p>
    <w:p w14:paraId="63973F24" w14:textId="6A2E5F4F" w:rsidR="00747826" w:rsidRPr="00AA21AD" w:rsidRDefault="00747826">
      <w:pPr>
        <w:pStyle w:val="TOC1"/>
        <w:rPr>
          <w:rFonts w:asciiTheme="minorHAnsi" w:eastAsiaTheme="minorEastAsia" w:hAnsiTheme="minorHAnsi" w:cstheme="minorBidi"/>
          <w:szCs w:val="22"/>
          <w:lang w:val="en-US" w:eastAsia="de-DE"/>
        </w:rPr>
      </w:pPr>
      <w:r>
        <w:t>2</w:t>
      </w:r>
      <w:r w:rsidRPr="00AA21AD">
        <w:rPr>
          <w:rFonts w:asciiTheme="minorHAnsi" w:eastAsiaTheme="minorEastAsia" w:hAnsiTheme="minorHAnsi" w:cstheme="minorBidi"/>
          <w:szCs w:val="22"/>
          <w:lang w:val="en-US" w:eastAsia="de-DE"/>
        </w:rPr>
        <w:tab/>
      </w:r>
      <w:r>
        <w:t>References</w:t>
      </w:r>
      <w:r>
        <w:tab/>
      </w:r>
      <w:r>
        <w:fldChar w:fldCharType="begin"/>
      </w:r>
      <w:r>
        <w:instrText xml:space="preserve"> PAGEREF _Toc5117880 \h </w:instrText>
      </w:r>
      <w:r>
        <w:fldChar w:fldCharType="separate"/>
      </w:r>
      <w:r>
        <w:t>7</w:t>
      </w:r>
      <w:r>
        <w:fldChar w:fldCharType="end"/>
      </w:r>
    </w:p>
    <w:p w14:paraId="3C5E2537" w14:textId="2FC05F2D" w:rsidR="00747826" w:rsidRPr="00AA21AD" w:rsidRDefault="00747826">
      <w:pPr>
        <w:pStyle w:val="TOC2"/>
        <w:rPr>
          <w:rFonts w:asciiTheme="minorHAnsi" w:eastAsiaTheme="minorEastAsia" w:hAnsiTheme="minorHAnsi" w:cstheme="minorBidi"/>
          <w:sz w:val="22"/>
          <w:szCs w:val="22"/>
          <w:lang w:val="en-US" w:eastAsia="de-DE"/>
        </w:rPr>
      </w:pPr>
      <w:r>
        <w:t>2.1</w:t>
      </w:r>
      <w:r w:rsidRPr="00AA21AD">
        <w:rPr>
          <w:rFonts w:asciiTheme="minorHAnsi" w:eastAsiaTheme="minorEastAsia" w:hAnsiTheme="minorHAnsi" w:cstheme="minorBidi"/>
          <w:sz w:val="22"/>
          <w:szCs w:val="22"/>
          <w:lang w:val="en-US" w:eastAsia="de-DE"/>
        </w:rPr>
        <w:tab/>
      </w:r>
      <w:r>
        <w:t>Normative references</w:t>
      </w:r>
      <w:r>
        <w:tab/>
      </w:r>
      <w:r>
        <w:fldChar w:fldCharType="begin"/>
      </w:r>
      <w:r>
        <w:instrText xml:space="preserve"> PAGEREF _Toc5117881 \h </w:instrText>
      </w:r>
      <w:r>
        <w:fldChar w:fldCharType="separate"/>
      </w:r>
      <w:r>
        <w:t>7</w:t>
      </w:r>
      <w:r>
        <w:fldChar w:fldCharType="end"/>
      </w:r>
    </w:p>
    <w:p w14:paraId="02C6805B" w14:textId="54D23D31" w:rsidR="00747826" w:rsidRPr="00AA21AD" w:rsidRDefault="00747826">
      <w:pPr>
        <w:pStyle w:val="TOC2"/>
        <w:rPr>
          <w:rFonts w:asciiTheme="minorHAnsi" w:eastAsiaTheme="minorEastAsia" w:hAnsiTheme="minorHAnsi" w:cstheme="minorBidi"/>
          <w:sz w:val="22"/>
          <w:szCs w:val="22"/>
          <w:lang w:val="en-US" w:eastAsia="de-DE"/>
        </w:rPr>
      </w:pPr>
      <w:r>
        <w:t>2.2</w:t>
      </w:r>
      <w:r w:rsidRPr="00AA21AD">
        <w:rPr>
          <w:rFonts w:asciiTheme="minorHAnsi" w:eastAsiaTheme="minorEastAsia" w:hAnsiTheme="minorHAnsi" w:cstheme="minorBidi"/>
          <w:sz w:val="22"/>
          <w:szCs w:val="22"/>
          <w:lang w:val="en-US" w:eastAsia="de-DE"/>
        </w:rPr>
        <w:tab/>
      </w:r>
      <w:r>
        <w:t>Informative references</w:t>
      </w:r>
      <w:r>
        <w:tab/>
      </w:r>
      <w:r>
        <w:fldChar w:fldCharType="begin"/>
      </w:r>
      <w:r>
        <w:instrText xml:space="preserve"> PAGEREF _Toc5117882 \h </w:instrText>
      </w:r>
      <w:r>
        <w:fldChar w:fldCharType="separate"/>
      </w:r>
      <w:r>
        <w:t>8</w:t>
      </w:r>
      <w:r>
        <w:fldChar w:fldCharType="end"/>
      </w:r>
    </w:p>
    <w:p w14:paraId="1436E094" w14:textId="5F0C893B" w:rsidR="00747826" w:rsidRPr="00AA21AD" w:rsidRDefault="00747826">
      <w:pPr>
        <w:pStyle w:val="TOC1"/>
        <w:rPr>
          <w:rFonts w:asciiTheme="minorHAnsi" w:eastAsiaTheme="minorEastAsia" w:hAnsiTheme="minorHAnsi" w:cstheme="minorBidi"/>
          <w:szCs w:val="22"/>
          <w:lang w:val="en-US" w:eastAsia="de-DE"/>
        </w:rPr>
      </w:pPr>
      <w:r>
        <w:t>3</w:t>
      </w:r>
      <w:r w:rsidRPr="00AA21AD">
        <w:rPr>
          <w:rFonts w:asciiTheme="minorHAnsi" w:eastAsiaTheme="minorEastAsia" w:hAnsiTheme="minorHAnsi" w:cstheme="minorBidi"/>
          <w:szCs w:val="22"/>
          <w:lang w:val="en-US" w:eastAsia="de-DE"/>
        </w:rPr>
        <w:tab/>
      </w:r>
      <w:r>
        <w:t>Definitions and abbreviations</w:t>
      </w:r>
      <w:r>
        <w:tab/>
      </w:r>
      <w:r>
        <w:fldChar w:fldCharType="begin"/>
      </w:r>
      <w:r>
        <w:instrText xml:space="preserve"> PAGEREF _Toc5117883 \h </w:instrText>
      </w:r>
      <w:r>
        <w:fldChar w:fldCharType="separate"/>
      </w:r>
      <w:r>
        <w:t>9</w:t>
      </w:r>
      <w:r>
        <w:fldChar w:fldCharType="end"/>
      </w:r>
    </w:p>
    <w:p w14:paraId="1852461E" w14:textId="1D1756AE" w:rsidR="00747826" w:rsidRPr="00AA21AD" w:rsidRDefault="00747826">
      <w:pPr>
        <w:pStyle w:val="TOC2"/>
        <w:rPr>
          <w:rFonts w:asciiTheme="minorHAnsi" w:eastAsiaTheme="minorEastAsia" w:hAnsiTheme="minorHAnsi" w:cstheme="minorBidi"/>
          <w:sz w:val="22"/>
          <w:szCs w:val="22"/>
          <w:lang w:val="en-US" w:eastAsia="de-DE"/>
        </w:rPr>
      </w:pPr>
      <w:r>
        <w:t>3.1</w:t>
      </w:r>
      <w:r w:rsidRPr="00AA21AD">
        <w:rPr>
          <w:rFonts w:asciiTheme="minorHAnsi" w:eastAsiaTheme="minorEastAsia" w:hAnsiTheme="minorHAnsi" w:cstheme="minorBidi"/>
          <w:sz w:val="22"/>
          <w:szCs w:val="22"/>
          <w:lang w:val="en-US" w:eastAsia="de-DE"/>
        </w:rPr>
        <w:tab/>
      </w:r>
      <w:r>
        <w:t>Definitions</w:t>
      </w:r>
      <w:r>
        <w:tab/>
      </w:r>
      <w:r>
        <w:fldChar w:fldCharType="begin"/>
      </w:r>
      <w:r>
        <w:instrText xml:space="preserve"> PAGEREF _Toc5117884 \h </w:instrText>
      </w:r>
      <w:r>
        <w:fldChar w:fldCharType="separate"/>
      </w:r>
      <w:r>
        <w:t>9</w:t>
      </w:r>
      <w:r>
        <w:fldChar w:fldCharType="end"/>
      </w:r>
    </w:p>
    <w:p w14:paraId="2758A7CB" w14:textId="6C5B103D" w:rsidR="00747826" w:rsidRPr="00AA21AD" w:rsidRDefault="00747826">
      <w:pPr>
        <w:pStyle w:val="TOC2"/>
        <w:rPr>
          <w:rFonts w:asciiTheme="minorHAnsi" w:eastAsiaTheme="minorEastAsia" w:hAnsiTheme="minorHAnsi" w:cstheme="minorBidi"/>
          <w:sz w:val="22"/>
          <w:szCs w:val="22"/>
          <w:lang w:val="en-US" w:eastAsia="de-DE"/>
        </w:rPr>
      </w:pPr>
      <w:r>
        <w:t>3.2</w:t>
      </w:r>
      <w:r w:rsidRPr="00AA21AD">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_Toc5117885 \h </w:instrText>
      </w:r>
      <w:r>
        <w:fldChar w:fldCharType="separate"/>
      </w:r>
      <w:r>
        <w:t>10</w:t>
      </w:r>
      <w:r>
        <w:fldChar w:fldCharType="end"/>
      </w:r>
    </w:p>
    <w:p w14:paraId="0F29E7BF" w14:textId="63A2BFA6" w:rsidR="00747826" w:rsidRPr="00AA21AD" w:rsidRDefault="00747826">
      <w:pPr>
        <w:pStyle w:val="TOC1"/>
        <w:rPr>
          <w:rFonts w:asciiTheme="minorHAnsi" w:eastAsiaTheme="minorEastAsia" w:hAnsiTheme="minorHAnsi" w:cstheme="minorBidi"/>
          <w:szCs w:val="22"/>
          <w:lang w:val="en-US" w:eastAsia="de-DE"/>
        </w:rPr>
      </w:pPr>
      <w:r>
        <w:t>4</w:t>
      </w:r>
      <w:r w:rsidRPr="00AA21AD">
        <w:rPr>
          <w:rFonts w:asciiTheme="minorHAnsi" w:eastAsiaTheme="minorEastAsia" w:hAnsiTheme="minorHAnsi" w:cstheme="minorBidi"/>
          <w:szCs w:val="22"/>
          <w:lang w:val="en-US" w:eastAsia="de-DE"/>
        </w:rPr>
        <w:tab/>
      </w:r>
      <w:r>
        <w:t>Abstract (informative)</w:t>
      </w:r>
      <w:r>
        <w:tab/>
      </w:r>
      <w:r>
        <w:fldChar w:fldCharType="begin"/>
      </w:r>
      <w:r>
        <w:instrText xml:space="preserve"> PAGEREF _Toc5117886 \h </w:instrText>
      </w:r>
      <w:r>
        <w:fldChar w:fldCharType="separate"/>
      </w:r>
      <w:r>
        <w:t>12</w:t>
      </w:r>
      <w:r>
        <w:fldChar w:fldCharType="end"/>
      </w:r>
    </w:p>
    <w:p w14:paraId="55AC4B6C" w14:textId="704A8CD4" w:rsidR="00747826" w:rsidRPr="00AA21AD" w:rsidRDefault="00747826">
      <w:pPr>
        <w:pStyle w:val="TOC1"/>
        <w:rPr>
          <w:rFonts w:asciiTheme="minorHAnsi" w:eastAsiaTheme="minorEastAsia" w:hAnsiTheme="minorHAnsi" w:cstheme="minorBidi"/>
          <w:szCs w:val="22"/>
          <w:lang w:val="en-US" w:eastAsia="de-DE"/>
        </w:rPr>
      </w:pPr>
      <w:r w:rsidRPr="00F87B60">
        <w:rPr>
          <w:lang w:val="en-US"/>
        </w:rPr>
        <w:t>5</w:t>
      </w:r>
      <w:r w:rsidRPr="00AA21AD">
        <w:rPr>
          <w:rFonts w:asciiTheme="minorHAnsi" w:eastAsiaTheme="minorEastAsia" w:hAnsiTheme="minorHAnsi" w:cstheme="minorBidi"/>
          <w:szCs w:val="22"/>
          <w:lang w:val="en-US" w:eastAsia="de-DE"/>
        </w:rPr>
        <w:tab/>
      </w:r>
      <w:r w:rsidRPr="00F87B60">
        <w:rPr>
          <w:lang w:val="en-US"/>
        </w:rPr>
        <w:t>SSP concept description</w:t>
      </w:r>
      <w:r>
        <w:tab/>
      </w:r>
      <w:r>
        <w:fldChar w:fldCharType="begin"/>
      </w:r>
      <w:r>
        <w:instrText xml:space="preserve"> PAGEREF _Toc5117887 \h </w:instrText>
      </w:r>
      <w:r>
        <w:fldChar w:fldCharType="separate"/>
      </w:r>
      <w:r>
        <w:t>13</w:t>
      </w:r>
      <w:r>
        <w:fldChar w:fldCharType="end"/>
      </w:r>
    </w:p>
    <w:p w14:paraId="4DD6618C" w14:textId="0A67060A"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5</w:t>
      </w:r>
      <w:r>
        <w:t>.1</w:t>
      </w:r>
      <w:r w:rsidRPr="00AA21A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_Toc5117888 \h </w:instrText>
      </w:r>
      <w:r>
        <w:fldChar w:fldCharType="separate"/>
      </w:r>
      <w:r>
        <w:t>13</w:t>
      </w:r>
      <w:r>
        <w:fldChar w:fldCharType="end"/>
      </w:r>
    </w:p>
    <w:p w14:paraId="3469269B" w14:textId="4CEB37E6"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5</w:t>
      </w:r>
      <w:r>
        <w:t>.</w:t>
      </w:r>
      <w:r w:rsidRPr="00F87B60">
        <w:rPr>
          <w:lang w:val="en-US"/>
        </w:rPr>
        <w:t>2</w:t>
      </w:r>
      <w:r w:rsidRPr="00AA21AD">
        <w:rPr>
          <w:rFonts w:asciiTheme="minorHAnsi" w:eastAsiaTheme="minorEastAsia" w:hAnsiTheme="minorHAnsi" w:cstheme="minorBidi"/>
          <w:sz w:val="22"/>
          <w:szCs w:val="22"/>
          <w:lang w:val="en-US" w:eastAsia="de-DE"/>
        </w:rPr>
        <w:tab/>
      </w:r>
      <w:r>
        <w:t>Core features</w:t>
      </w:r>
      <w:r>
        <w:tab/>
      </w:r>
      <w:r>
        <w:fldChar w:fldCharType="begin"/>
      </w:r>
      <w:r>
        <w:instrText xml:space="preserve"> PAGEREF _Toc5117889 \h </w:instrText>
      </w:r>
      <w:r>
        <w:fldChar w:fldCharType="separate"/>
      </w:r>
      <w:r>
        <w:t>13</w:t>
      </w:r>
      <w:r>
        <w:fldChar w:fldCharType="end"/>
      </w:r>
    </w:p>
    <w:p w14:paraId="40FACD9E" w14:textId="5D184C83"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5</w:t>
      </w:r>
      <w:r>
        <w:t>.</w:t>
      </w:r>
      <w:r w:rsidRPr="00F87B60">
        <w:rPr>
          <w:lang w:val="en-US"/>
        </w:rPr>
        <w:t>3</w:t>
      </w:r>
      <w:r w:rsidRPr="00AA21AD">
        <w:rPr>
          <w:rFonts w:asciiTheme="minorHAnsi" w:eastAsiaTheme="minorEastAsia" w:hAnsiTheme="minorHAnsi" w:cstheme="minorBidi"/>
          <w:sz w:val="22"/>
          <w:szCs w:val="22"/>
          <w:lang w:val="en-US" w:eastAsia="de-DE"/>
        </w:rPr>
        <w:tab/>
      </w:r>
      <w:r>
        <w:t>Security</w:t>
      </w:r>
      <w:r>
        <w:tab/>
      </w:r>
      <w:r>
        <w:fldChar w:fldCharType="begin"/>
      </w:r>
      <w:r>
        <w:instrText xml:space="preserve"> PAGEREF _Toc5117890 \h </w:instrText>
      </w:r>
      <w:r>
        <w:fldChar w:fldCharType="separate"/>
      </w:r>
      <w:r>
        <w:t>13</w:t>
      </w:r>
      <w:r>
        <w:fldChar w:fldCharType="end"/>
      </w:r>
    </w:p>
    <w:p w14:paraId="70AF00E9" w14:textId="6A6AFACC" w:rsidR="00747826" w:rsidRPr="00AA21AD" w:rsidRDefault="00747826">
      <w:pPr>
        <w:pStyle w:val="TOC2"/>
        <w:rPr>
          <w:rFonts w:asciiTheme="minorHAnsi" w:eastAsiaTheme="minorEastAsia" w:hAnsiTheme="minorHAnsi" w:cstheme="minorBidi"/>
          <w:sz w:val="22"/>
          <w:szCs w:val="22"/>
          <w:lang w:val="en-US" w:eastAsia="de-DE"/>
        </w:rPr>
      </w:pPr>
      <w:r>
        <w:t>5.</w:t>
      </w:r>
      <w:r w:rsidRPr="00F87B60">
        <w:rPr>
          <w:lang w:val="en-US"/>
        </w:rPr>
        <w:t>4</w:t>
      </w:r>
      <w:r>
        <w:t xml:space="preserve"> </w:t>
      </w:r>
      <w:r w:rsidRPr="00AA21AD">
        <w:rPr>
          <w:rFonts w:asciiTheme="minorHAnsi" w:eastAsiaTheme="minorEastAsia" w:hAnsiTheme="minorHAnsi" w:cstheme="minorBidi"/>
          <w:sz w:val="22"/>
          <w:szCs w:val="22"/>
          <w:lang w:val="en-US" w:eastAsia="de-DE"/>
        </w:rPr>
        <w:tab/>
      </w:r>
      <w:r>
        <w:t>Electrical characteristics and physical interfaces</w:t>
      </w:r>
      <w:r>
        <w:tab/>
      </w:r>
      <w:r>
        <w:fldChar w:fldCharType="begin"/>
      </w:r>
      <w:r>
        <w:instrText xml:space="preserve"> PAGEREF _Toc5117891 \h </w:instrText>
      </w:r>
      <w:r>
        <w:fldChar w:fldCharType="separate"/>
      </w:r>
      <w:r>
        <w:t>13</w:t>
      </w:r>
      <w:r>
        <w:fldChar w:fldCharType="end"/>
      </w:r>
    </w:p>
    <w:p w14:paraId="04C2D4AC" w14:textId="753A075B"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5.4.1.</w:t>
      </w:r>
      <w:r w:rsidRPr="00AA21AD">
        <w:rPr>
          <w:rFonts w:asciiTheme="minorHAnsi" w:eastAsiaTheme="minorEastAsia" w:hAnsiTheme="minorHAnsi" w:cstheme="minorBidi"/>
          <w:sz w:val="22"/>
          <w:szCs w:val="22"/>
          <w:lang w:val="en-US" w:eastAsia="de-DE"/>
        </w:rPr>
        <w:tab/>
      </w:r>
      <w:r>
        <w:t>Unlinking electrical characteristics of the SSP from its physical interfaces</w:t>
      </w:r>
      <w:r>
        <w:tab/>
      </w:r>
      <w:r>
        <w:fldChar w:fldCharType="begin"/>
      </w:r>
      <w:r>
        <w:instrText xml:space="preserve"> PAGEREF _Toc5117892 \h </w:instrText>
      </w:r>
      <w:r>
        <w:fldChar w:fldCharType="separate"/>
      </w:r>
      <w:r>
        <w:t>13</w:t>
      </w:r>
      <w:r>
        <w:fldChar w:fldCharType="end"/>
      </w:r>
    </w:p>
    <w:p w14:paraId="41657EDC" w14:textId="1836E9A0" w:rsidR="00747826" w:rsidRPr="00AA21AD" w:rsidRDefault="00747826">
      <w:pPr>
        <w:pStyle w:val="TOC3"/>
        <w:rPr>
          <w:rFonts w:asciiTheme="minorHAnsi" w:eastAsiaTheme="minorEastAsia" w:hAnsiTheme="minorHAnsi" w:cstheme="minorBidi"/>
          <w:sz w:val="22"/>
          <w:szCs w:val="22"/>
          <w:lang w:val="en-US" w:eastAsia="de-DE"/>
        </w:rPr>
      </w:pPr>
      <w:r>
        <w:t>5.</w:t>
      </w:r>
      <w:r w:rsidRPr="00F87B60">
        <w:rPr>
          <w:lang w:val="en-US"/>
        </w:rPr>
        <w:t>4</w:t>
      </w:r>
      <w:r>
        <w:t>.2</w:t>
      </w:r>
      <w:r w:rsidRPr="00AA21AD">
        <w:rPr>
          <w:rFonts w:asciiTheme="minorHAnsi" w:eastAsiaTheme="minorEastAsia" w:hAnsiTheme="minorHAnsi" w:cstheme="minorBidi"/>
          <w:sz w:val="22"/>
          <w:szCs w:val="22"/>
          <w:lang w:val="en-US" w:eastAsia="de-DE"/>
        </w:rPr>
        <w:tab/>
      </w:r>
      <w:r>
        <w:t>Operational stages</w:t>
      </w:r>
      <w:r>
        <w:tab/>
      </w:r>
      <w:r>
        <w:fldChar w:fldCharType="begin"/>
      </w:r>
      <w:r>
        <w:instrText xml:space="preserve"> PAGEREF _Toc5117893 \h </w:instrText>
      </w:r>
      <w:r>
        <w:fldChar w:fldCharType="separate"/>
      </w:r>
      <w:r>
        <w:t>14</w:t>
      </w:r>
      <w:r>
        <w:fldChar w:fldCharType="end"/>
      </w:r>
    </w:p>
    <w:p w14:paraId="6DC0967C" w14:textId="5F311528" w:rsidR="00747826" w:rsidRPr="00AA21AD" w:rsidRDefault="00747826">
      <w:pPr>
        <w:pStyle w:val="TOC1"/>
        <w:rPr>
          <w:rFonts w:asciiTheme="minorHAnsi" w:eastAsiaTheme="minorEastAsia" w:hAnsiTheme="minorHAnsi" w:cstheme="minorBidi"/>
          <w:szCs w:val="22"/>
          <w:lang w:val="en-US" w:eastAsia="de-DE"/>
        </w:rPr>
      </w:pPr>
      <w:r>
        <w:t>6</w:t>
      </w:r>
      <w:r w:rsidRPr="00AA21AD">
        <w:rPr>
          <w:rFonts w:asciiTheme="minorHAnsi" w:eastAsiaTheme="minorEastAsia" w:hAnsiTheme="minorHAnsi" w:cstheme="minorBidi"/>
          <w:szCs w:val="22"/>
          <w:lang w:val="en-US" w:eastAsia="de-DE"/>
        </w:rPr>
        <w:tab/>
      </w:r>
      <w:r>
        <w:t>Background (informative)</w:t>
      </w:r>
      <w:r>
        <w:tab/>
      </w:r>
      <w:r>
        <w:fldChar w:fldCharType="begin"/>
      </w:r>
      <w:r>
        <w:instrText xml:space="preserve"> PAGEREF _Toc5117894 \h </w:instrText>
      </w:r>
      <w:r>
        <w:fldChar w:fldCharType="separate"/>
      </w:r>
      <w:r>
        <w:t>14</w:t>
      </w:r>
      <w:r>
        <w:fldChar w:fldCharType="end"/>
      </w:r>
    </w:p>
    <w:p w14:paraId="105A07B7" w14:textId="249B5762"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w:t>
      </w:r>
      <w:r>
        <w:t>.1</w:t>
      </w:r>
      <w:r w:rsidRPr="00AA21AD">
        <w:rPr>
          <w:rFonts w:asciiTheme="minorHAnsi" w:eastAsiaTheme="minorEastAsia" w:hAnsiTheme="minorHAnsi" w:cstheme="minorBidi"/>
          <w:sz w:val="22"/>
          <w:szCs w:val="22"/>
          <w:lang w:val="en-US" w:eastAsia="de-DE"/>
        </w:rPr>
        <w:tab/>
      </w:r>
      <w:r>
        <w:t>Overview of the use cases</w:t>
      </w:r>
      <w:r>
        <w:tab/>
      </w:r>
      <w:r>
        <w:fldChar w:fldCharType="begin"/>
      </w:r>
      <w:r>
        <w:instrText xml:space="preserve"> PAGEREF _Toc5117895 \h </w:instrText>
      </w:r>
      <w:r>
        <w:fldChar w:fldCharType="separate"/>
      </w:r>
      <w:r>
        <w:t>14</w:t>
      </w:r>
      <w:r>
        <w:fldChar w:fldCharType="end"/>
      </w:r>
    </w:p>
    <w:p w14:paraId="68E6A3E9" w14:textId="40D69C94"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w:t>
      </w:r>
      <w:r>
        <w:t>.2</w:t>
      </w:r>
      <w:r w:rsidRPr="00AA21AD">
        <w:rPr>
          <w:rFonts w:asciiTheme="minorHAnsi" w:eastAsiaTheme="minorEastAsia" w:hAnsiTheme="minorHAnsi" w:cstheme="minorBidi"/>
          <w:sz w:val="22"/>
          <w:szCs w:val="22"/>
          <w:lang w:val="en-US" w:eastAsia="de-DE"/>
        </w:rPr>
        <w:tab/>
      </w:r>
      <w:r>
        <w:t>Use Case 1 – Embedded secure element</w:t>
      </w:r>
      <w:r>
        <w:tab/>
      </w:r>
      <w:r>
        <w:fldChar w:fldCharType="begin"/>
      </w:r>
      <w:r>
        <w:instrText xml:space="preserve"> PAGEREF _Toc5117896 \h </w:instrText>
      </w:r>
      <w:r>
        <w:fldChar w:fldCharType="separate"/>
      </w:r>
      <w:r>
        <w:t>14</w:t>
      </w:r>
      <w:r>
        <w:fldChar w:fldCharType="end"/>
      </w:r>
    </w:p>
    <w:p w14:paraId="732B16D4" w14:textId="10F198F9"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.2.1</w:t>
      </w:r>
      <w:r w:rsidRPr="00AA21AD">
        <w:rPr>
          <w:rFonts w:asciiTheme="minorHAnsi" w:eastAsiaTheme="minorEastAsia" w:hAnsiTheme="minorHAnsi" w:cstheme="minorBidi"/>
          <w:sz w:val="22"/>
          <w:szCs w:val="22"/>
          <w:lang w:val="en-US" w:eastAsia="de-DE"/>
        </w:rPr>
        <w:tab/>
      </w:r>
      <w:r>
        <w:t>Overview</w:t>
      </w:r>
      <w:r>
        <w:tab/>
      </w:r>
      <w:r>
        <w:fldChar w:fldCharType="begin"/>
      </w:r>
      <w:r>
        <w:instrText xml:space="preserve"> PAGEREF _Toc5117897 \h </w:instrText>
      </w:r>
      <w:r>
        <w:fldChar w:fldCharType="separate"/>
      </w:r>
      <w:r>
        <w:t>14</w:t>
      </w:r>
      <w:r>
        <w:fldChar w:fldCharType="end"/>
      </w:r>
    </w:p>
    <w:p w14:paraId="5717C684" w14:textId="04BF2371"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6.2.2</w:t>
      </w:r>
      <w:r w:rsidRPr="00AA21AD">
        <w:rPr>
          <w:rFonts w:asciiTheme="minorHAnsi" w:eastAsiaTheme="minorEastAsia" w:hAnsiTheme="minorHAnsi" w:cstheme="minorBidi"/>
          <w:sz w:val="22"/>
          <w:szCs w:val="22"/>
          <w:lang w:val="en-US" w:eastAsia="de-DE"/>
        </w:rPr>
        <w:tab/>
      </w:r>
      <w:r w:rsidRPr="00F87B60">
        <w:rPr>
          <w:lang w:val="en-US"/>
        </w:rPr>
        <w:t>Sub use cases</w:t>
      </w:r>
      <w:r>
        <w:tab/>
      </w:r>
      <w:r>
        <w:fldChar w:fldCharType="begin"/>
      </w:r>
      <w:r>
        <w:instrText xml:space="preserve"> PAGEREF _Toc5117898 \h </w:instrText>
      </w:r>
      <w:r>
        <w:fldChar w:fldCharType="separate"/>
      </w:r>
      <w:r>
        <w:t>15</w:t>
      </w:r>
      <w:r>
        <w:fldChar w:fldCharType="end"/>
      </w:r>
    </w:p>
    <w:p w14:paraId="46278766" w14:textId="017D7040"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.2.</w:t>
      </w:r>
      <w:r w:rsidRPr="00F87B60">
        <w:rPr>
          <w:lang w:val="en-US"/>
        </w:rPr>
        <w:t>3</w:t>
      </w:r>
      <w:r w:rsidRPr="00AA21AD">
        <w:rPr>
          <w:rFonts w:asciiTheme="minorHAnsi" w:eastAsiaTheme="minorEastAsia" w:hAnsiTheme="minorHAnsi" w:cstheme="minorBidi"/>
          <w:sz w:val="22"/>
          <w:szCs w:val="22"/>
          <w:lang w:val="en-US" w:eastAsia="de-DE"/>
        </w:rPr>
        <w:tab/>
      </w:r>
      <w:r>
        <w:t>Interaction with existing features (informative)</w:t>
      </w:r>
      <w:r>
        <w:tab/>
      </w:r>
      <w:r>
        <w:fldChar w:fldCharType="begin"/>
      </w:r>
      <w:r>
        <w:instrText xml:space="preserve"> PAGEREF _Toc5117899 \h </w:instrText>
      </w:r>
      <w:r>
        <w:fldChar w:fldCharType="separate"/>
      </w:r>
      <w:r>
        <w:t>15</w:t>
      </w:r>
      <w:r>
        <w:fldChar w:fldCharType="end"/>
      </w:r>
    </w:p>
    <w:p w14:paraId="75823EE6" w14:textId="35994C34"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w:t>
      </w:r>
      <w:r>
        <w:t>.3</w:t>
      </w:r>
      <w:r w:rsidRPr="00AA21AD">
        <w:rPr>
          <w:rFonts w:asciiTheme="minorHAnsi" w:eastAsiaTheme="minorEastAsia" w:hAnsiTheme="minorHAnsi" w:cstheme="minorBidi"/>
          <w:sz w:val="22"/>
          <w:szCs w:val="22"/>
          <w:lang w:val="en-US" w:eastAsia="de-DE"/>
        </w:rPr>
        <w:tab/>
      </w:r>
      <w:r>
        <w:t xml:space="preserve">Use case 2 – </w:t>
      </w:r>
      <w:r w:rsidRPr="00F87B60">
        <w:rPr>
          <w:lang w:val="en-US"/>
        </w:rPr>
        <w:t>Securing IoT devices</w:t>
      </w:r>
      <w:r>
        <w:tab/>
      </w:r>
      <w:r>
        <w:fldChar w:fldCharType="begin"/>
      </w:r>
      <w:r>
        <w:instrText xml:space="preserve"> PAGEREF _Toc5117900 \h </w:instrText>
      </w:r>
      <w:r>
        <w:fldChar w:fldCharType="separate"/>
      </w:r>
      <w:r>
        <w:t>15</w:t>
      </w:r>
      <w:r>
        <w:fldChar w:fldCharType="end"/>
      </w:r>
    </w:p>
    <w:p w14:paraId="20B3FE82" w14:textId="272C7480"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.3.1</w:t>
      </w:r>
      <w:r w:rsidRPr="00AA21AD">
        <w:rPr>
          <w:rFonts w:asciiTheme="minorHAnsi" w:eastAsiaTheme="minorEastAsia" w:hAnsiTheme="minorHAnsi" w:cstheme="minorBidi"/>
          <w:sz w:val="22"/>
          <w:szCs w:val="22"/>
          <w:lang w:val="en-US" w:eastAsia="de-DE"/>
        </w:rPr>
        <w:tab/>
      </w:r>
      <w:r>
        <w:t>Overview</w:t>
      </w:r>
      <w:r>
        <w:tab/>
      </w:r>
      <w:r>
        <w:fldChar w:fldCharType="begin"/>
      </w:r>
      <w:r>
        <w:instrText xml:space="preserve"> PAGEREF _Toc5117901 \h </w:instrText>
      </w:r>
      <w:r>
        <w:fldChar w:fldCharType="separate"/>
      </w:r>
      <w:r>
        <w:t>15</w:t>
      </w:r>
      <w:r>
        <w:fldChar w:fldCharType="end"/>
      </w:r>
    </w:p>
    <w:p w14:paraId="34378BEE" w14:textId="0639D043"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6.3.2</w:t>
      </w:r>
      <w:r w:rsidRPr="00AA21AD">
        <w:rPr>
          <w:rFonts w:asciiTheme="minorHAnsi" w:eastAsiaTheme="minorEastAsia" w:hAnsiTheme="minorHAnsi" w:cstheme="minorBidi"/>
          <w:sz w:val="22"/>
          <w:szCs w:val="22"/>
          <w:lang w:val="en-US" w:eastAsia="de-DE"/>
        </w:rPr>
        <w:tab/>
      </w:r>
      <w:r w:rsidRPr="00F87B60">
        <w:rPr>
          <w:lang w:val="en-US"/>
        </w:rPr>
        <w:t>Sub use cases</w:t>
      </w:r>
      <w:r>
        <w:tab/>
      </w:r>
      <w:r>
        <w:fldChar w:fldCharType="begin"/>
      </w:r>
      <w:r>
        <w:instrText xml:space="preserve"> PAGEREF _Toc5117902 \h </w:instrText>
      </w:r>
      <w:r>
        <w:fldChar w:fldCharType="separate"/>
      </w:r>
      <w:r>
        <w:t>16</w:t>
      </w:r>
      <w:r>
        <w:fldChar w:fldCharType="end"/>
      </w:r>
    </w:p>
    <w:p w14:paraId="520006F8" w14:textId="69D13558"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3</w:t>
      </w:r>
      <w:r>
        <w:t>.</w:t>
      </w:r>
      <w:r w:rsidRPr="00F87B60">
        <w:rPr>
          <w:lang w:val="en-US"/>
        </w:rPr>
        <w:t>3</w:t>
      </w:r>
      <w:r w:rsidRPr="00AA21AD">
        <w:rPr>
          <w:rFonts w:asciiTheme="minorHAnsi" w:eastAsiaTheme="minorEastAsia" w:hAnsiTheme="minorHAnsi" w:cstheme="minorBidi"/>
          <w:sz w:val="22"/>
          <w:szCs w:val="22"/>
          <w:lang w:val="en-US" w:eastAsia="de-DE"/>
        </w:rPr>
        <w:tab/>
      </w:r>
      <w:r>
        <w:t>Interaction with existing features (informative)</w:t>
      </w:r>
      <w:r>
        <w:tab/>
      </w:r>
      <w:r>
        <w:fldChar w:fldCharType="begin"/>
      </w:r>
      <w:r>
        <w:instrText xml:space="preserve"> PAGEREF _Toc5117903 \h </w:instrText>
      </w:r>
      <w:r>
        <w:fldChar w:fldCharType="separate"/>
      </w:r>
      <w:r>
        <w:t>16</w:t>
      </w:r>
      <w:r>
        <w:fldChar w:fldCharType="end"/>
      </w:r>
    </w:p>
    <w:p w14:paraId="66184C4E" w14:textId="248CC2B0"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w:t>
      </w:r>
      <w:r>
        <w:t>.</w:t>
      </w:r>
      <w:r w:rsidRPr="00F87B60">
        <w:rPr>
          <w:lang w:val="en-US"/>
        </w:rPr>
        <w:t>4</w:t>
      </w:r>
      <w:r w:rsidRPr="00AA21AD">
        <w:rPr>
          <w:rFonts w:asciiTheme="minorHAnsi" w:eastAsiaTheme="minorEastAsia" w:hAnsiTheme="minorHAnsi" w:cstheme="minorBidi"/>
          <w:sz w:val="22"/>
          <w:szCs w:val="22"/>
          <w:lang w:val="en-US" w:eastAsia="de-DE"/>
        </w:rPr>
        <w:tab/>
      </w:r>
      <w:r>
        <w:t xml:space="preserve">Use case </w:t>
      </w:r>
      <w:r w:rsidRPr="00F87B60">
        <w:rPr>
          <w:lang w:val="en-US"/>
        </w:rPr>
        <w:t>3</w:t>
      </w:r>
      <w:r>
        <w:t xml:space="preserve"> – </w:t>
      </w:r>
      <w:r w:rsidRPr="00F87B60">
        <w:rPr>
          <w:lang w:val="en-US"/>
        </w:rPr>
        <w:t>Storage of large data</w:t>
      </w:r>
      <w:r>
        <w:tab/>
      </w:r>
      <w:r>
        <w:fldChar w:fldCharType="begin"/>
      </w:r>
      <w:r>
        <w:instrText xml:space="preserve"> PAGEREF _Toc5117904 \h </w:instrText>
      </w:r>
      <w:r>
        <w:fldChar w:fldCharType="separate"/>
      </w:r>
      <w:r>
        <w:t>16</w:t>
      </w:r>
      <w:r>
        <w:fldChar w:fldCharType="end"/>
      </w:r>
    </w:p>
    <w:p w14:paraId="4D3441F9" w14:textId="6BCCD963"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4</w:t>
      </w:r>
      <w:r>
        <w:t>.1</w:t>
      </w:r>
      <w:r w:rsidRPr="00AA21AD">
        <w:rPr>
          <w:rFonts w:asciiTheme="minorHAnsi" w:eastAsiaTheme="minorEastAsia" w:hAnsiTheme="minorHAnsi" w:cstheme="minorBidi"/>
          <w:sz w:val="22"/>
          <w:szCs w:val="22"/>
          <w:lang w:val="en-US" w:eastAsia="de-DE"/>
        </w:rPr>
        <w:tab/>
      </w:r>
      <w:r>
        <w:t>Overview</w:t>
      </w:r>
      <w:r>
        <w:tab/>
      </w:r>
      <w:r>
        <w:fldChar w:fldCharType="begin"/>
      </w:r>
      <w:r>
        <w:instrText xml:space="preserve"> PAGEREF _Toc5117905 \h </w:instrText>
      </w:r>
      <w:r>
        <w:fldChar w:fldCharType="separate"/>
      </w:r>
      <w:r>
        <w:t>16</w:t>
      </w:r>
      <w:r>
        <w:fldChar w:fldCharType="end"/>
      </w:r>
    </w:p>
    <w:p w14:paraId="68D3CE0A" w14:textId="58F1CEB9" w:rsidR="00747826" w:rsidRPr="00AA21AD" w:rsidRDefault="00747826">
      <w:pPr>
        <w:pStyle w:val="TOC3"/>
        <w:rPr>
          <w:rFonts w:asciiTheme="minorHAnsi" w:eastAsiaTheme="minorEastAsia" w:hAnsiTheme="minorHAnsi" w:cstheme="minorBidi"/>
          <w:sz w:val="22"/>
          <w:szCs w:val="22"/>
          <w:lang w:val="en-US" w:eastAsia="de-DE"/>
        </w:rPr>
      </w:pPr>
      <w:r>
        <w:t>6.4.2</w:t>
      </w:r>
      <w:r w:rsidRPr="00AA21AD">
        <w:rPr>
          <w:rFonts w:asciiTheme="minorHAnsi" w:eastAsiaTheme="minorEastAsia" w:hAnsiTheme="minorHAnsi" w:cstheme="minorBidi"/>
          <w:sz w:val="22"/>
          <w:szCs w:val="22"/>
          <w:lang w:val="en-US" w:eastAsia="de-DE"/>
        </w:rPr>
        <w:tab/>
      </w:r>
      <w:r>
        <w:t>Sub use cases</w:t>
      </w:r>
      <w:r>
        <w:tab/>
      </w:r>
      <w:r>
        <w:fldChar w:fldCharType="begin"/>
      </w:r>
      <w:r>
        <w:instrText xml:space="preserve"> PAGEREF _Toc5117906 \h </w:instrText>
      </w:r>
      <w:r>
        <w:fldChar w:fldCharType="separate"/>
      </w:r>
      <w:r>
        <w:t>17</w:t>
      </w:r>
      <w:r>
        <w:fldChar w:fldCharType="end"/>
      </w:r>
    </w:p>
    <w:p w14:paraId="209434A5" w14:textId="49CF3E13"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4</w:t>
      </w:r>
      <w:r>
        <w:t>.</w:t>
      </w:r>
      <w:r w:rsidRPr="00F87B60">
        <w:rPr>
          <w:lang w:val="en-US"/>
        </w:rPr>
        <w:t>3</w:t>
      </w:r>
      <w:r w:rsidRPr="00AA21AD">
        <w:rPr>
          <w:rFonts w:asciiTheme="minorHAnsi" w:eastAsiaTheme="minorEastAsia" w:hAnsiTheme="minorHAnsi" w:cstheme="minorBidi"/>
          <w:sz w:val="22"/>
          <w:szCs w:val="22"/>
          <w:lang w:val="en-US" w:eastAsia="de-DE"/>
        </w:rPr>
        <w:tab/>
      </w:r>
      <w:r>
        <w:t>Interaction with existing features (informative)</w:t>
      </w:r>
      <w:r>
        <w:tab/>
      </w:r>
      <w:r>
        <w:fldChar w:fldCharType="begin"/>
      </w:r>
      <w:r>
        <w:instrText xml:space="preserve"> PAGEREF _Toc5117907 \h </w:instrText>
      </w:r>
      <w:r>
        <w:fldChar w:fldCharType="separate"/>
      </w:r>
      <w:r>
        <w:t>17</w:t>
      </w:r>
      <w:r>
        <w:fldChar w:fldCharType="end"/>
      </w:r>
    </w:p>
    <w:p w14:paraId="70B45DB4" w14:textId="7049D0E9"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w:t>
      </w:r>
      <w:r>
        <w:t>.</w:t>
      </w:r>
      <w:r w:rsidRPr="00F87B60">
        <w:rPr>
          <w:lang w:val="en-US"/>
        </w:rPr>
        <w:t>5</w:t>
      </w:r>
      <w:r w:rsidRPr="00AA21AD">
        <w:rPr>
          <w:rFonts w:asciiTheme="minorHAnsi" w:eastAsiaTheme="minorEastAsia" w:hAnsiTheme="minorHAnsi" w:cstheme="minorBidi"/>
          <w:sz w:val="22"/>
          <w:szCs w:val="22"/>
          <w:lang w:val="en-US" w:eastAsia="de-DE"/>
        </w:rPr>
        <w:tab/>
      </w:r>
      <w:r>
        <w:t xml:space="preserve">Use case </w:t>
      </w:r>
      <w:r w:rsidRPr="00F87B60">
        <w:rPr>
          <w:lang w:val="en-US"/>
        </w:rPr>
        <w:t>4</w:t>
      </w:r>
      <w:r>
        <w:t xml:space="preserve"> – </w:t>
      </w:r>
      <w:r w:rsidRPr="00F87B60">
        <w:rPr>
          <w:lang w:val="en-US"/>
        </w:rPr>
        <w:t>Security token / HSM</w:t>
      </w:r>
      <w:r>
        <w:tab/>
      </w:r>
      <w:r>
        <w:fldChar w:fldCharType="begin"/>
      </w:r>
      <w:r>
        <w:instrText xml:space="preserve"> PAGEREF _Toc5117908 \h </w:instrText>
      </w:r>
      <w:r>
        <w:fldChar w:fldCharType="separate"/>
      </w:r>
      <w:r>
        <w:t>17</w:t>
      </w:r>
      <w:r>
        <w:fldChar w:fldCharType="end"/>
      </w:r>
    </w:p>
    <w:p w14:paraId="527BB255" w14:textId="45B22D60"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5</w:t>
      </w:r>
      <w:r>
        <w:t>.1</w:t>
      </w:r>
      <w:r w:rsidRPr="00AA21AD">
        <w:rPr>
          <w:rFonts w:asciiTheme="minorHAnsi" w:eastAsiaTheme="minorEastAsia" w:hAnsiTheme="minorHAnsi" w:cstheme="minorBidi"/>
          <w:sz w:val="22"/>
          <w:szCs w:val="22"/>
          <w:lang w:val="en-US" w:eastAsia="de-DE"/>
        </w:rPr>
        <w:tab/>
      </w:r>
      <w:r>
        <w:t>Overview</w:t>
      </w:r>
      <w:r>
        <w:tab/>
      </w:r>
      <w:r>
        <w:fldChar w:fldCharType="begin"/>
      </w:r>
      <w:r>
        <w:instrText xml:space="preserve"> PAGEREF _Toc5117909 \h </w:instrText>
      </w:r>
      <w:r>
        <w:fldChar w:fldCharType="separate"/>
      </w:r>
      <w:r>
        <w:t>17</w:t>
      </w:r>
      <w:r>
        <w:fldChar w:fldCharType="end"/>
      </w:r>
    </w:p>
    <w:p w14:paraId="6E754F1A" w14:textId="75059F90"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6.5.2</w:t>
      </w:r>
      <w:r w:rsidRPr="00AA21AD">
        <w:rPr>
          <w:rFonts w:asciiTheme="minorHAnsi" w:eastAsiaTheme="minorEastAsia" w:hAnsiTheme="minorHAnsi" w:cstheme="minorBidi"/>
          <w:sz w:val="22"/>
          <w:szCs w:val="22"/>
          <w:lang w:val="en-US" w:eastAsia="de-DE"/>
        </w:rPr>
        <w:tab/>
      </w:r>
      <w:r w:rsidRPr="00F87B60">
        <w:rPr>
          <w:lang w:val="en-US"/>
        </w:rPr>
        <w:t>Sub use cases</w:t>
      </w:r>
      <w:r>
        <w:tab/>
      </w:r>
      <w:r>
        <w:fldChar w:fldCharType="begin"/>
      </w:r>
      <w:r>
        <w:instrText xml:space="preserve"> PAGEREF _Toc5117910 \h </w:instrText>
      </w:r>
      <w:r>
        <w:fldChar w:fldCharType="separate"/>
      </w:r>
      <w:r>
        <w:t>18</w:t>
      </w:r>
      <w:r>
        <w:fldChar w:fldCharType="end"/>
      </w:r>
    </w:p>
    <w:p w14:paraId="25688BB0" w14:textId="72342188"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5</w:t>
      </w:r>
      <w:r>
        <w:t>.</w:t>
      </w:r>
      <w:r w:rsidRPr="00F87B60">
        <w:rPr>
          <w:lang w:val="en-US"/>
        </w:rPr>
        <w:t>3</w:t>
      </w:r>
      <w:r w:rsidRPr="00AA21AD">
        <w:rPr>
          <w:rFonts w:asciiTheme="minorHAnsi" w:eastAsiaTheme="minorEastAsia" w:hAnsiTheme="minorHAnsi" w:cstheme="minorBidi"/>
          <w:sz w:val="22"/>
          <w:szCs w:val="22"/>
          <w:lang w:val="en-US" w:eastAsia="de-DE"/>
        </w:rPr>
        <w:tab/>
      </w:r>
      <w:r>
        <w:t>Interaction with existing features (informative)</w:t>
      </w:r>
      <w:r>
        <w:tab/>
      </w:r>
      <w:r>
        <w:fldChar w:fldCharType="begin"/>
      </w:r>
      <w:r>
        <w:instrText xml:space="preserve"> PAGEREF _Toc5117911 \h </w:instrText>
      </w:r>
      <w:r>
        <w:fldChar w:fldCharType="separate"/>
      </w:r>
      <w:r>
        <w:t>18</w:t>
      </w:r>
      <w:r>
        <w:fldChar w:fldCharType="end"/>
      </w:r>
    </w:p>
    <w:p w14:paraId="36C3A080" w14:textId="04BBBDA5"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w:t>
      </w:r>
      <w:r>
        <w:t>.</w:t>
      </w:r>
      <w:r w:rsidRPr="00F87B60">
        <w:rPr>
          <w:lang w:val="en-US"/>
        </w:rPr>
        <w:t>6</w:t>
      </w:r>
      <w:r w:rsidRPr="00AA21AD">
        <w:rPr>
          <w:rFonts w:asciiTheme="minorHAnsi" w:eastAsiaTheme="minorEastAsia" w:hAnsiTheme="minorHAnsi" w:cstheme="minorBidi"/>
          <w:sz w:val="22"/>
          <w:szCs w:val="22"/>
          <w:lang w:val="en-US" w:eastAsia="de-DE"/>
        </w:rPr>
        <w:tab/>
      </w:r>
      <w:r>
        <w:t xml:space="preserve">Use case </w:t>
      </w:r>
      <w:r w:rsidRPr="00F87B60">
        <w:rPr>
          <w:lang w:val="en-US"/>
        </w:rPr>
        <w:t>5</w:t>
      </w:r>
      <w:r>
        <w:t xml:space="preserve"> – </w:t>
      </w:r>
      <w:r w:rsidRPr="00F87B60">
        <w:rPr>
          <w:lang w:val="en-US"/>
        </w:rPr>
        <w:t>Multiple applications</w:t>
      </w:r>
      <w:r>
        <w:tab/>
      </w:r>
      <w:r>
        <w:fldChar w:fldCharType="begin"/>
      </w:r>
      <w:r>
        <w:instrText xml:space="preserve"> PAGEREF _Toc5117912 \h </w:instrText>
      </w:r>
      <w:r>
        <w:fldChar w:fldCharType="separate"/>
      </w:r>
      <w:r>
        <w:t>18</w:t>
      </w:r>
      <w:r>
        <w:fldChar w:fldCharType="end"/>
      </w:r>
    </w:p>
    <w:p w14:paraId="09F125DF" w14:textId="0A02079D"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6</w:t>
      </w:r>
      <w:r>
        <w:t>.1</w:t>
      </w:r>
      <w:r w:rsidRPr="00AA21AD">
        <w:rPr>
          <w:rFonts w:asciiTheme="minorHAnsi" w:eastAsiaTheme="minorEastAsia" w:hAnsiTheme="minorHAnsi" w:cstheme="minorBidi"/>
          <w:sz w:val="22"/>
          <w:szCs w:val="22"/>
          <w:lang w:val="en-US" w:eastAsia="de-DE"/>
        </w:rPr>
        <w:tab/>
      </w:r>
      <w:r>
        <w:t>Overview</w:t>
      </w:r>
      <w:r>
        <w:tab/>
      </w:r>
      <w:r>
        <w:fldChar w:fldCharType="begin"/>
      </w:r>
      <w:r>
        <w:instrText xml:space="preserve"> PAGEREF _Toc5117913 \h </w:instrText>
      </w:r>
      <w:r>
        <w:fldChar w:fldCharType="separate"/>
      </w:r>
      <w:r>
        <w:t>18</w:t>
      </w:r>
      <w:r>
        <w:fldChar w:fldCharType="end"/>
      </w:r>
    </w:p>
    <w:p w14:paraId="0346878D" w14:textId="4B88DB45"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6.6.2</w:t>
      </w:r>
      <w:r w:rsidRPr="00AA21AD">
        <w:rPr>
          <w:rFonts w:asciiTheme="minorHAnsi" w:eastAsiaTheme="minorEastAsia" w:hAnsiTheme="minorHAnsi" w:cstheme="minorBidi"/>
          <w:sz w:val="22"/>
          <w:szCs w:val="22"/>
          <w:lang w:val="en-US" w:eastAsia="de-DE"/>
        </w:rPr>
        <w:tab/>
      </w:r>
      <w:r w:rsidRPr="00F87B60">
        <w:rPr>
          <w:lang w:val="en-US"/>
        </w:rPr>
        <w:t>Sub use cases</w:t>
      </w:r>
      <w:r>
        <w:tab/>
      </w:r>
      <w:r>
        <w:fldChar w:fldCharType="begin"/>
      </w:r>
      <w:r>
        <w:instrText xml:space="preserve"> PAGEREF _Toc5117914 \h </w:instrText>
      </w:r>
      <w:r>
        <w:fldChar w:fldCharType="separate"/>
      </w:r>
      <w:r>
        <w:t>18</w:t>
      </w:r>
      <w:r>
        <w:fldChar w:fldCharType="end"/>
      </w:r>
    </w:p>
    <w:p w14:paraId="43CACDCA" w14:textId="2D1986B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6</w:t>
      </w:r>
      <w:r>
        <w:t>.</w:t>
      </w:r>
      <w:r w:rsidRPr="00F87B60">
        <w:rPr>
          <w:lang w:val="en-US"/>
        </w:rPr>
        <w:t>3</w:t>
      </w:r>
      <w:r w:rsidRPr="00AA21AD">
        <w:rPr>
          <w:rFonts w:asciiTheme="minorHAnsi" w:eastAsiaTheme="minorEastAsia" w:hAnsiTheme="minorHAnsi" w:cstheme="minorBidi"/>
          <w:sz w:val="22"/>
          <w:szCs w:val="22"/>
          <w:lang w:val="en-US" w:eastAsia="de-DE"/>
        </w:rPr>
        <w:tab/>
      </w:r>
      <w:r>
        <w:t>Interaction with existing features (informative)</w:t>
      </w:r>
      <w:r>
        <w:tab/>
      </w:r>
      <w:r>
        <w:fldChar w:fldCharType="begin"/>
      </w:r>
      <w:r>
        <w:instrText xml:space="preserve"> PAGEREF _Toc5117915 \h </w:instrText>
      </w:r>
      <w:r>
        <w:fldChar w:fldCharType="separate"/>
      </w:r>
      <w:r>
        <w:t>19</w:t>
      </w:r>
      <w:r>
        <w:fldChar w:fldCharType="end"/>
      </w:r>
    </w:p>
    <w:p w14:paraId="5645A69C" w14:textId="2A65ADA4"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6.7</w:t>
      </w:r>
      <w:r w:rsidRPr="00AA21AD">
        <w:rPr>
          <w:rFonts w:asciiTheme="minorHAnsi" w:eastAsiaTheme="minorEastAsia" w:hAnsiTheme="minorHAnsi" w:cstheme="minorBidi"/>
          <w:sz w:val="22"/>
          <w:szCs w:val="22"/>
          <w:lang w:val="en-US" w:eastAsia="de-DE"/>
        </w:rPr>
        <w:tab/>
      </w:r>
      <w:r w:rsidRPr="00F87B60">
        <w:rPr>
          <w:lang w:val="en-US"/>
        </w:rPr>
        <w:t xml:space="preserve">Use case 6 – </w:t>
      </w:r>
      <w:r w:rsidRPr="00F87B60">
        <w:rPr>
          <w:lang w:val="en-US" w:eastAsia="zh-CN"/>
        </w:rPr>
        <w:t>O</w:t>
      </w:r>
      <w:r w:rsidRPr="00F87B60">
        <w:rPr>
          <w:lang w:val="en-US"/>
        </w:rPr>
        <w:t>ptimization for LPWA IoT</w:t>
      </w:r>
      <w:r>
        <w:tab/>
      </w:r>
      <w:r>
        <w:fldChar w:fldCharType="begin"/>
      </w:r>
      <w:r>
        <w:instrText xml:space="preserve"> PAGEREF _Toc5117916 \h </w:instrText>
      </w:r>
      <w:r>
        <w:fldChar w:fldCharType="separate"/>
      </w:r>
      <w:r>
        <w:t>19</w:t>
      </w:r>
      <w:r>
        <w:fldChar w:fldCharType="end"/>
      </w:r>
    </w:p>
    <w:p w14:paraId="4915928D" w14:textId="644F14C8"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6.8</w:t>
      </w:r>
      <w:r w:rsidRPr="00AA21AD">
        <w:rPr>
          <w:rFonts w:asciiTheme="minorHAnsi" w:eastAsiaTheme="minorEastAsia" w:hAnsiTheme="minorHAnsi" w:cstheme="minorBidi"/>
          <w:sz w:val="22"/>
          <w:szCs w:val="22"/>
          <w:lang w:val="en-US" w:eastAsia="de-DE"/>
        </w:rPr>
        <w:tab/>
      </w:r>
      <w:r w:rsidRPr="00F87B60">
        <w:rPr>
          <w:lang w:val="en-US"/>
        </w:rPr>
        <w:t xml:space="preserve">Use case 7 – </w:t>
      </w:r>
      <w:r>
        <w:rPr>
          <w:lang w:eastAsia="ja-JP"/>
        </w:rPr>
        <w:t>Tamper resistant secure hardware component</w:t>
      </w:r>
      <w:r>
        <w:t xml:space="preserve"> for 3GPP next generation system</w:t>
      </w:r>
      <w:r>
        <w:tab/>
      </w:r>
      <w:r>
        <w:fldChar w:fldCharType="begin"/>
      </w:r>
      <w:r>
        <w:instrText xml:space="preserve"> PAGEREF _Toc5117917 \h </w:instrText>
      </w:r>
      <w:r>
        <w:fldChar w:fldCharType="separate"/>
      </w:r>
      <w:r>
        <w:t>19</w:t>
      </w:r>
      <w:r>
        <w:fldChar w:fldCharType="end"/>
      </w:r>
    </w:p>
    <w:p w14:paraId="5BA409EE" w14:textId="0296D8F9"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6.8.1</w:t>
      </w:r>
      <w:r w:rsidRPr="00AA21AD">
        <w:rPr>
          <w:rFonts w:asciiTheme="minorHAnsi" w:eastAsiaTheme="minorEastAsia" w:hAnsiTheme="minorHAnsi" w:cstheme="minorBidi"/>
          <w:sz w:val="22"/>
          <w:szCs w:val="22"/>
          <w:lang w:val="en-US" w:eastAsia="de-DE"/>
        </w:rPr>
        <w:tab/>
      </w:r>
      <w:r w:rsidRPr="00F87B60">
        <w:rPr>
          <w:lang w:val="en-US"/>
        </w:rPr>
        <w:t>Overview</w:t>
      </w:r>
      <w:r>
        <w:tab/>
      </w:r>
      <w:r>
        <w:fldChar w:fldCharType="begin"/>
      </w:r>
      <w:r>
        <w:instrText xml:space="preserve"> PAGEREF _Toc5117918 \h </w:instrText>
      </w:r>
      <w:r>
        <w:fldChar w:fldCharType="separate"/>
      </w:r>
      <w:r>
        <w:t>19</w:t>
      </w:r>
      <w:r>
        <w:fldChar w:fldCharType="end"/>
      </w:r>
    </w:p>
    <w:p w14:paraId="3F1DE014" w14:textId="3498DD5D"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6.8.2</w:t>
      </w:r>
      <w:r w:rsidRPr="00AA21AD">
        <w:rPr>
          <w:rFonts w:asciiTheme="minorHAnsi" w:eastAsiaTheme="minorEastAsia" w:hAnsiTheme="minorHAnsi" w:cstheme="minorBidi"/>
          <w:sz w:val="22"/>
          <w:szCs w:val="22"/>
          <w:lang w:val="en-US" w:eastAsia="de-DE"/>
        </w:rPr>
        <w:tab/>
      </w:r>
      <w:r w:rsidRPr="00F87B60">
        <w:rPr>
          <w:lang w:val="en-US"/>
        </w:rPr>
        <w:t>Sub use cases</w:t>
      </w:r>
      <w:r>
        <w:tab/>
      </w:r>
      <w:r>
        <w:fldChar w:fldCharType="begin"/>
      </w:r>
      <w:r>
        <w:instrText xml:space="preserve"> PAGEREF _Toc5117919 \h </w:instrText>
      </w:r>
      <w:r>
        <w:fldChar w:fldCharType="separate"/>
      </w:r>
      <w:r>
        <w:t>20</w:t>
      </w:r>
      <w:r>
        <w:fldChar w:fldCharType="end"/>
      </w:r>
    </w:p>
    <w:p w14:paraId="782A3954" w14:textId="592B1BB4"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6</w:t>
      </w:r>
      <w:r>
        <w:t>.</w:t>
      </w:r>
      <w:r w:rsidRPr="00F87B60">
        <w:rPr>
          <w:lang w:val="en-US"/>
        </w:rPr>
        <w:t>8</w:t>
      </w:r>
      <w:r>
        <w:t>.</w:t>
      </w:r>
      <w:r w:rsidRPr="00F87B60">
        <w:rPr>
          <w:lang w:val="en-US"/>
        </w:rPr>
        <w:t>3</w:t>
      </w:r>
      <w:r w:rsidRPr="00AA21AD">
        <w:rPr>
          <w:rFonts w:asciiTheme="minorHAnsi" w:eastAsiaTheme="minorEastAsia" w:hAnsiTheme="minorHAnsi" w:cstheme="minorBidi"/>
          <w:sz w:val="22"/>
          <w:szCs w:val="22"/>
          <w:lang w:val="en-US" w:eastAsia="de-DE"/>
        </w:rPr>
        <w:tab/>
      </w:r>
      <w:r>
        <w:t>Interaction with existing features</w:t>
      </w:r>
      <w:r>
        <w:tab/>
      </w:r>
      <w:r>
        <w:fldChar w:fldCharType="begin"/>
      </w:r>
      <w:r>
        <w:instrText xml:space="preserve"> PAGEREF _Toc5117920 \h </w:instrText>
      </w:r>
      <w:r>
        <w:fldChar w:fldCharType="separate"/>
      </w:r>
      <w:r>
        <w:t>20</w:t>
      </w:r>
      <w:r>
        <w:fldChar w:fldCharType="end"/>
      </w:r>
    </w:p>
    <w:p w14:paraId="06E63219" w14:textId="511DF525" w:rsidR="00747826" w:rsidRPr="00AA21AD" w:rsidRDefault="00747826">
      <w:pPr>
        <w:pStyle w:val="TOC2"/>
        <w:rPr>
          <w:rFonts w:asciiTheme="minorHAnsi" w:eastAsiaTheme="minorEastAsia" w:hAnsiTheme="minorHAnsi" w:cstheme="minorBidi"/>
          <w:sz w:val="22"/>
          <w:szCs w:val="22"/>
          <w:lang w:val="en-US" w:eastAsia="de-DE"/>
        </w:rPr>
      </w:pPr>
      <w:r>
        <w:t>6</w:t>
      </w:r>
      <w:r w:rsidRPr="00F87B60">
        <w:rPr>
          <w:lang w:val="en-US"/>
        </w:rPr>
        <w:t>.9</w:t>
      </w:r>
      <w:r w:rsidRPr="00AA21AD">
        <w:rPr>
          <w:rFonts w:asciiTheme="minorHAnsi" w:eastAsiaTheme="minorEastAsia" w:hAnsiTheme="minorHAnsi" w:cstheme="minorBidi"/>
          <w:sz w:val="22"/>
          <w:szCs w:val="22"/>
          <w:lang w:val="en-US" w:eastAsia="de-DE"/>
        </w:rPr>
        <w:tab/>
      </w:r>
      <w:r w:rsidRPr="00F87B60">
        <w:rPr>
          <w:lang w:val="en-US"/>
        </w:rPr>
        <w:t xml:space="preserve">Use case 8 – </w:t>
      </w:r>
      <w:r>
        <w:rPr>
          <w:lang w:eastAsia="ja-JP"/>
        </w:rPr>
        <w:t>IMEI protection</w:t>
      </w:r>
      <w:r>
        <w:tab/>
      </w:r>
      <w:r>
        <w:fldChar w:fldCharType="begin"/>
      </w:r>
      <w:r>
        <w:instrText xml:space="preserve"> PAGEREF _Toc5117921 \h </w:instrText>
      </w:r>
      <w:r>
        <w:fldChar w:fldCharType="separate"/>
      </w:r>
      <w:r>
        <w:t>20</w:t>
      </w:r>
      <w:r>
        <w:fldChar w:fldCharType="end"/>
      </w:r>
    </w:p>
    <w:p w14:paraId="481C8FD2" w14:textId="610BB30E"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eastAsia="zh-CN"/>
        </w:rPr>
        <w:t>6.10</w:t>
      </w:r>
      <w:r w:rsidRPr="00AA21AD">
        <w:rPr>
          <w:rFonts w:asciiTheme="minorHAnsi" w:eastAsiaTheme="minorEastAsia" w:hAnsiTheme="minorHAnsi" w:cstheme="minorBidi"/>
          <w:sz w:val="22"/>
          <w:szCs w:val="22"/>
          <w:lang w:val="en-US" w:eastAsia="de-DE"/>
        </w:rPr>
        <w:tab/>
      </w:r>
      <w:r w:rsidRPr="00F87B60">
        <w:rPr>
          <w:lang w:val="en-US" w:eastAsia="zh-CN"/>
        </w:rPr>
        <w:t>Use case 9 – Integrated secure element</w:t>
      </w:r>
      <w:r>
        <w:tab/>
      </w:r>
      <w:r>
        <w:fldChar w:fldCharType="begin"/>
      </w:r>
      <w:r>
        <w:instrText xml:space="preserve"> PAGEREF _Toc5117922 \h </w:instrText>
      </w:r>
      <w:r>
        <w:fldChar w:fldCharType="separate"/>
      </w:r>
      <w:r>
        <w:t>20</w:t>
      </w:r>
      <w:r>
        <w:fldChar w:fldCharType="end"/>
      </w:r>
    </w:p>
    <w:p w14:paraId="0AC6419C" w14:textId="42F6821D"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eastAsia="zh-CN"/>
        </w:rPr>
        <w:t>6.11</w:t>
      </w:r>
      <w:r w:rsidRPr="00AA21AD">
        <w:rPr>
          <w:rFonts w:asciiTheme="minorHAnsi" w:eastAsiaTheme="minorEastAsia" w:hAnsiTheme="minorHAnsi" w:cstheme="minorBidi"/>
          <w:sz w:val="22"/>
          <w:szCs w:val="22"/>
          <w:lang w:val="en-US" w:eastAsia="de-DE"/>
        </w:rPr>
        <w:tab/>
      </w:r>
      <w:r w:rsidRPr="00F87B60">
        <w:rPr>
          <w:lang w:val="en-US" w:eastAsia="zh-CN"/>
        </w:rPr>
        <w:t>Use case 10 – Evolution of UICC functionality to support 3GPP requirements</w:t>
      </w:r>
      <w:r>
        <w:tab/>
      </w:r>
      <w:r>
        <w:fldChar w:fldCharType="begin"/>
      </w:r>
      <w:r>
        <w:instrText xml:space="preserve"> PAGEREF _Toc5117923 \h </w:instrText>
      </w:r>
      <w:r>
        <w:fldChar w:fldCharType="separate"/>
      </w:r>
      <w:r>
        <w:t>21</w:t>
      </w:r>
      <w:r>
        <w:fldChar w:fldCharType="end"/>
      </w:r>
    </w:p>
    <w:p w14:paraId="72CFBABC" w14:textId="03A62CFC" w:rsidR="00747826" w:rsidRPr="00AA21AD" w:rsidRDefault="00747826">
      <w:pPr>
        <w:pStyle w:val="TOC3"/>
        <w:rPr>
          <w:rFonts w:asciiTheme="minorHAnsi" w:eastAsiaTheme="minorEastAsia" w:hAnsiTheme="minorHAnsi" w:cstheme="minorBidi"/>
          <w:sz w:val="22"/>
          <w:szCs w:val="22"/>
          <w:lang w:val="en-US" w:eastAsia="de-DE"/>
        </w:rPr>
      </w:pPr>
      <w:r>
        <w:t>6.11.1</w:t>
      </w:r>
      <w:r w:rsidRPr="00AA21A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_Toc5117924 \h </w:instrText>
      </w:r>
      <w:r>
        <w:fldChar w:fldCharType="separate"/>
      </w:r>
      <w:r>
        <w:t>21</w:t>
      </w:r>
      <w:r>
        <w:fldChar w:fldCharType="end"/>
      </w:r>
    </w:p>
    <w:p w14:paraId="263BBFED" w14:textId="763C4137" w:rsidR="00747826" w:rsidRPr="00AA21AD" w:rsidRDefault="00747826">
      <w:pPr>
        <w:pStyle w:val="TOC3"/>
        <w:rPr>
          <w:rFonts w:asciiTheme="minorHAnsi" w:eastAsiaTheme="minorEastAsia" w:hAnsiTheme="minorHAnsi" w:cstheme="minorBidi"/>
          <w:sz w:val="22"/>
          <w:szCs w:val="22"/>
          <w:lang w:val="en-US" w:eastAsia="de-DE"/>
        </w:rPr>
      </w:pPr>
      <w:r>
        <w:t>6.11.2</w:t>
      </w:r>
      <w:r w:rsidRPr="00AA21AD">
        <w:rPr>
          <w:rFonts w:asciiTheme="minorHAnsi" w:eastAsiaTheme="minorEastAsia" w:hAnsiTheme="minorHAnsi" w:cstheme="minorBidi"/>
          <w:sz w:val="22"/>
          <w:szCs w:val="22"/>
          <w:lang w:val="en-US" w:eastAsia="de-DE"/>
        </w:rPr>
        <w:tab/>
      </w:r>
      <w:r>
        <w:t>Existing features</w:t>
      </w:r>
      <w:r>
        <w:tab/>
      </w:r>
      <w:r>
        <w:fldChar w:fldCharType="begin"/>
      </w:r>
      <w:r>
        <w:instrText xml:space="preserve"> PAGEREF _Toc5117925 \h </w:instrText>
      </w:r>
      <w:r>
        <w:fldChar w:fldCharType="separate"/>
      </w:r>
      <w:r>
        <w:t>21</w:t>
      </w:r>
      <w:r>
        <w:fldChar w:fldCharType="end"/>
      </w:r>
    </w:p>
    <w:p w14:paraId="5D3EA3DD" w14:textId="5E377BDA" w:rsidR="00747826" w:rsidRPr="00AA21AD" w:rsidRDefault="00747826">
      <w:pPr>
        <w:pStyle w:val="TOC3"/>
        <w:rPr>
          <w:rFonts w:asciiTheme="minorHAnsi" w:eastAsiaTheme="minorEastAsia" w:hAnsiTheme="minorHAnsi" w:cstheme="minorBidi"/>
          <w:sz w:val="22"/>
          <w:szCs w:val="22"/>
          <w:lang w:val="en-US" w:eastAsia="de-DE"/>
        </w:rPr>
      </w:pPr>
      <w:r>
        <w:t>6.11.3</w:t>
      </w:r>
      <w:r w:rsidRPr="00AA21AD">
        <w:rPr>
          <w:rFonts w:asciiTheme="minorHAnsi" w:eastAsiaTheme="minorEastAsia" w:hAnsiTheme="minorHAnsi" w:cstheme="minorBidi"/>
          <w:sz w:val="22"/>
          <w:szCs w:val="22"/>
          <w:lang w:val="en-US" w:eastAsia="de-DE"/>
        </w:rPr>
        <w:tab/>
      </w:r>
      <w:r>
        <w:t>Possible new features</w:t>
      </w:r>
      <w:r>
        <w:tab/>
      </w:r>
      <w:r>
        <w:fldChar w:fldCharType="begin"/>
      </w:r>
      <w:r>
        <w:instrText xml:space="preserve"> PAGEREF _Toc5117926 \h </w:instrText>
      </w:r>
      <w:r>
        <w:fldChar w:fldCharType="separate"/>
      </w:r>
      <w:r>
        <w:t>25</w:t>
      </w:r>
      <w:r>
        <w:fldChar w:fldCharType="end"/>
      </w:r>
    </w:p>
    <w:p w14:paraId="47213B0A" w14:textId="0AD3B592" w:rsidR="00747826" w:rsidRPr="00AA21AD" w:rsidRDefault="00747826">
      <w:pPr>
        <w:pStyle w:val="TOC1"/>
        <w:rPr>
          <w:rFonts w:asciiTheme="minorHAnsi" w:eastAsiaTheme="minorEastAsia" w:hAnsiTheme="minorHAnsi" w:cstheme="minorBidi"/>
          <w:szCs w:val="22"/>
          <w:lang w:val="en-US" w:eastAsia="de-DE"/>
        </w:rPr>
      </w:pPr>
      <w:r>
        <w:t>7</w:t>
      </w:r>
      <w:r w:rsidRPr="00AA21AD">
        <w:rPr>
          <w:rFonts w:asciiTheme="minorHAnsi" w:eastAsiaTheme="minorEastAsia" w:hAnsiTheme="minorHAnsi" w:cstheme="minorBidi"/>
          <w:szCs w:val="22"/>
          <w:lang w:val="en-US" w:eastAsia="de-DE"/>
        </w:rPr>
        <w:tab/>
      </w:r>
      <w:r>
        <w:t>SSP Classes overview</w:t>
      </w:r>
      <w:r>
        <w:tab/>
      </w:r>
      <w:r>
        <w:fldChar w:fldCharType="begin"/>
      </w:r>
      <w:r>
        <w:instrText xml:space="preserve"> PAGEREF _Toc5117927 \h </w:instrText>
      </w:r>
      <w:r>
        <w:fldChar w:fldCharType="separate"/>
      </w:r>
      <w:r>
        <w:t>26</w:t>
      </w:r>
      <w:r>
        <w:fldChar w:fldCharType="end"/>
      </w:r>
    </w:p>
    <w:p w14:paraId="60E2BBBB" w14:textId="357233A9" w:rsidR="00747826" w:rsidRPr="00AA21AD" w:rsidRDefault="00747826">
      <w:pPr>
        <w:pStyle w:val="TOC2"/>
        <w:rPr>
          <w:rFonts w:asciiTheme="minorHAnsi" w:eastAsiaTheme="minorEastAsia" w:hAnsiTheme="minorHAnsi" w:cstheme="minorBidi"/>
          <w:sz w:val="22"/>
          <w:szCs w:val="22"/>
          <w:lang w:val="en-US" w:eastAsia="de-DE"/>
        </w:rPr>
      </w:pPr>
      <w:r>
        <w:t>7.1</w:t>
      </w:r>
      <w:r w:rsidRPr="00AA21A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_Toc5117928 \h </w:instrText>
      </w:r>
      <w:r>
        <w:fldChar w:fldCharType="separate"/>
      </w:r>
      <w:r>
        <w:t>26</w:t>
      </w:r>
      <w:r>
        <w:fldChar w:fldCharType="end"/>
      </w:r>
    </w:p>
    <w:p w14:paraId="7548F19D" w14:textId="33A2A6A1" w:rsidR="00747826" w:rsidRPr="00AA21AD" w:rsidRDefault="00747826">
      <w:pPr>
        <w:pStyle w:val="TOC2"/>
        <w:rPr>
          <w:rFonts w:asciiTheme="minorHAnsi" w:eastAsiaTheme="minorEastAsia" w:hAnsiTheme="minorHAnsi" w:cstheme="minorBidi"/>
          <w:sz w:val="22"/>
          <w:szCs w:val="22"/>
          <w:lang w:val="en-US" w:eastAsia="de-DE"/>
        </w:rPr>
      </w:pPr>
      <w:r>
        <w:t>7.2</w:t>
      </w:r>
      <w:r w:rsidRPr="00AA21AD">
        <w:rPr>
          <w:rFonts w:asciiTheme="minorHAnsi" w:eastAsiaTheme="minorEastAsia" w:hAnsiTheme="minorHAnsi" w:cstheme="minorBidi"/>
          <w:sz w:val="22"/>
          <w:szCs w:val="22"/>
          <w:lang w:val="en-US" w:eastAsia="de-DE"/>
        </w:rPr>
        <w:tab/>
      </w:r>
      <w:r w:rsidRPr="00F87B60">
        <w:rPr>
          <w:lang w:val="en-US"/>
        </w:rPr>
        <w:t>iSSP</w:t>
      </w:r>
      <w:r>
        <w:t xml:space="preserve">: </w:t>
      </w:r>
      <w:r w:rsidRPr="00F87B60">
        <w:rPr>
          <w:lang w:val="en-US"/>
        </w:rPr>
        <w:t xml:space="preserve">integrated </w:t>
      </w:r>
      <w:r>
        <w:t>SSP</w:t>
      </w:r>
      <w:r>
        <w:tab/>
      </w:r>
      <w:r>
        <w:fldChar w:fldCharType="begin"/>
      </w:r>
      <w:r>
        <w:instrText xml:space="preserve"> PAGEREF _Toc5117929 \h </w:instrText>
      </w:r>
      <w:r>
        <w:fldChar w:fldCharType="separate"/>
      </w:r>
      <w:r>
        <w:t>26</w:t>
      </w:r>
      <w:r>
        <w:fldChar w:fldCharType="end"/>
      </w:r>
    </w:p>
    <w:p w14:paraId="0A69F778" w14:textId="52D0D3D5" w:rsidR="00747826" w:rsidRPr="00AA21AD" w:rsidRDefault="00747826">
      <w:pPr>
        <w:pStyle w:val="TOC2"/>
        <w:rPr>
          <w:rFonts w:asciiTheme="minorHAnsi" w:eastAsiaTheme="minorEastAsia" w:hAnsiTheme="minorHAnsi" w:cstheme="minorBidi"/>
          <w:sz w:val="22"/>
          <w:szCs w:val="22"/>
          <w:lang w:val="en-US" w:eastAsia="de-DE"/>
        </w:rPr>
      </w:pPr>
      <w:r>
        <w:t>7.3</w:t>
      </w:r>
      <w:r w:rsidRPr="00AA21AD">
        <w:rPr>
          <w:rFonts w:asciiTheme="minorHAnsi" w:eastAsiaTheme="minorEastAsia" w:hAnsiTheme="minorHAnsi" w:cstheme="minorBidi"/>
          <w:sz w:val="22"/>
          <w:szCs w:val="22"/>
          <w:lang w:val="en-US" w:eastAsia="de-DE"/>
        </w:rPr>
        <w:tab/>
      </w:r>
      <w:r>
        <w:t xml:space="preserve">eSSP: </w:t>
      </w:r>
      <w:r w:rsidRPr="00F87B60">
        <w:rPr>
          <w:lang w:val="en-US"/>
        </w:rPr>
        <w:t>e</w:t>
      </w:r>
      <w:r>
        <w:t>mbedded SSP</w:t>
      </w:r>
      <w:r>
        <w:tab/>
      </w:r>
      <w:r>
        <w:fldChar w:fldCharType="begin"/>
      </w:r>
      <w:r>
        <w:instrText xml:space="preserve"> PAGEREF _Toc5117930 \h </w:instrText>
      </w:r>
      <w:r>
        <w:fldChar w:fldCharType="separate"/>
      </w:r>
      <w:r>
        <w:t>26</w:t>
      </w:r>
      <w:r>
        <w:fldChar w:fldCharType="end"/>
      </w:r>
    </w:p>
    <w:p w14:paraId="1E476B92" w14:textId="67495137" w:rsidR="00747826" w:rsidRPr="00AA21AD" w:rsidRDefault="00747826">
      <w:pPr>
        <w:pStyle w:val="TOC2"/>
        <w:rPr>
          <w:rFonts w:asciiTheme="minorHAnsi" w:eastAsiaTheme="minorEastAsia" w:hAnsiTheme="minorHAnsi" w:cstheme="minorBidi"/>
          <w:sz w:val="22"/>
          <w:szCs w:val="22"/>
          <w:lang w:val="en-US" w:eastAsia="de-DE"/>
        </w:rPr>
      </w:pPr>
      <w:r>
        <w:t>7.4</w:t>
      </w:r>
      <w:r w:rsidRPr="00AA21AD">
        <w:rPr>
          <w:rFonts w:asciiTheme="minorHAnsi" w:eastAsiaTheme="minorEastAsia" w:hAnsiTheme="minorHAnsi" w:cstheme="minorBidi"/>
          <w:sz w:val="22"/>
          <w:szCs w:val="22"/>
          <w:lang w:val="en-US" w:eastAsia="de-DE"/>
        </w:rPr>
        <w:tab/>
      </w:r>
      <w:r>
        <w:t xml:space="preserve">rSSP: </w:t>
      </w:r>
      <w:r w:rsidRPr="00F87B60">
        <w:rPr>
          <w:lang w:val="en-US"/>
        </w:rPr>
        <w:t>r</w:t>
      </w:r>
      <w:r>
        <w:t>emovable SSP</w:t>
      </w:r>
      <w:r>
        <w:tab/>
      </w:r>
      <w:r>
        <w:fldChar w:fldCharType="begin"/>
      </w:r>
      <w:r>
        <w:instrText xml:space="preserve"> PAGEREF _Toc5117931 \h </w:instrText>
      </w:r>
      <w:r>
        <w:fldChar w:fldCharType="separate"/>
      </w:r>
      <w:r>
        <w:t>26</w:t>
      </w:r>
      <w:r>
        <w:fldChar w:fldCharType="end"/>
      </w:r>
    </w:p>
    <w:p w14:paraId="34F683A0" w14:textId="3B8DD098" w:rsidR="00747826" w:rsidRPr="00AA21AD" w:rsidRDefault="00747826">
      <w:pPr>
        <w:pStyle w:val="TOC1"/>
        <w:rPr>
          <w:rFonts w:asciiTheme="minorHAnsi" w:eastAsiaTheme="minorEastAsia" w:hAnsiTheme="minorHAnsi" w:cstheme="minorBidi"/>
          <w:szCs w:val="22"/>
          <w:lang w:val="en-US" w:eastAsia="de-DE"/>
        </w:rPr>
      </w:pPr>
      <w:r>
        <w:t>8</w:t>
      </w:r>
      <w:r w:rsidRPr="00AA21AD">
        <w:rPr>
          <w:rFonts w:asciiTheme="minorHAnsi" w:eastAsiaTheme="minorEastAsia" w:hAnsiTheme="minorHAnsi" w:cstheme="minorBidi"/>
          <w:szCs w:val="22"/>
          <w:lang w:val="en-US" w:eastAsia="de-DE"/>
        </w:rPr>
        <w:tab/>
      </w:r>
      <w:r>
        <w:t>Requirements applicable for all SSP classes</w:t>
      </w:r>
      <w:r>
        <w:tab/>
      </w:r>
      <w:r>
        <w:fldChar w:fldCharType="begin"/>
      </w:r>
      <w:r>
        <w:instrText xml:space="preserve"> PAGEREF _Toc5117932 \h </w:instrText>
      </w:r>
      <w:r>
        <w:fldChar w:fldCharType="separate"/>
      </w:r>
      <w:r>
        <w:t>26</w:t>
      </w:r>
      <w:r>
        <w:fldChar w:fldCharType="end"/>
      </w:r>
    </w:p>
    <w:p w14:paraId="702464D1" w14:textId="523E282A"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w:t>
      </w:r>
      <w:r>
        <w:t>.1</w:t>
      </w:r>
      <w:r w:rsidRPr="00AA21AD">
        <w:rPr>
          <w:rFonts w:asciiTheme="minorHAnsi" w:eastAsiaTheme="minorEastAsia" w:hAnsiTheme="minorHAnsi" w:cstheme="minorBidi"/>
          <w:sz w:val="22"/>
          <w:szCs w:val="22"/>
          <w:lang w:val="en-US" w:eastAsia="de-DE"/>
        </w:rPr>
        <w:tab/>
      </w:r>
      <w:r>
        <w:t>General</w:t>
      </w:r>
      <w:r>
        <w:tab/>
      </w:r>
      <w:r>
        <w:fldChar w:fldCharType="begin"/>
      </w:r>
      <w:r>
        <w:instrText xml:space="preserve"> PAGEREF _Toc5117933 \h </w:instrText>
      </w:r>
      <w:r>
        <w:fldChar w:fldCharType="separate"/>
      </w:r>
      <w:r>
        <w:t>26</w:t>
      </w:r>
      <w:r>
        <w:fldChar w:fldCharType="end"/>
      </w:r>
    </w:p>
    <w:p w14:paraId="3F3CA202" w14:textId="6DE9A70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8.1.1</w:t>
      </w:r>
      <w:r w:rsidRPr="00AA21AD">
        <w:rPr>
          <w:rFonts w:asciiTheme="minorHAnsi" w:eastAsiaTheme="minorEastAsia" w:hAnsiTheme="minorHAnsi" w:cstheme="minorBidi"/>
          <w:sz w:val="22"/>
          <w:szCs w:val="22"/>
          <w:lang w:val="en-US" w:eastAsia="de-DE"/>
        </w:rPr>
        <w:tab/>
      </w:r>
      <w:r w:rsidRPr="00F87B60">
        <w:rPr>
          <w:lang w:val="en-US"/>
        </w:rPr>
        <w:t>General – mandatory requirements</w:t>
      </w:r>
      <w:r>
        <w:tab/>
      </w:r>
      <w:r>
        <w:fldChar w:fldCharType="begin"/>
      </w:r>
      <w:r>
        <w:instrText xml:space="preserve"> PAGEREF _Toc5117934 \h </w:instrText>
      </w:r>
      <w:r>
        <w:fldChar w:fldCharType="separate"/>
      </w:r>
      <w:r>
        <w:t>26</w:t>
      </w:r>
      <w:r>
        <w:fldChar w:fldCharType="end"/>
      </w:r>
    </w:p>
    <w:p w14:paraId="141FF8C7" w14:textId="4EC0EE30"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8.1.2</w:t>
      </w:r>
      <w:r w:rsidRPr="00AA21AD">
        <w:rPr>
          <w:rFonts w:asciiTheme="minorHAnsi" w:eastAsiaTheme="minorEastAsia" w:hAnsiTheme="minorHAnsi" w:cstheme="minorBidi"/>
          <w:sz w:val="22"/>
          <w:szCs w:val="22"/>
          <w:lang w:val="en-US" w:eastAsia="de-DE"/>
        </w:rPr>
        <w:tab/>
      </w:r>
      <w:r w:rsidRPr="00F87B60">
        <w:rPr>
          <w:lang w:val="en-US"/>
        </w:rPr>
        <w:t>General – optional requirements</w:t>
      </w:r>
      <w:r>
        <w:tab/>
      </w:r>
      <w:r>
        <w:fldChar w:fldCharType="begin"/>
      </w:r>
      <w:r>
        <w:instrText xml:space="preserve"> PAGEREF _Toc5117935 \h </w:instrText>
      </w:r>
      <w:r>
        <w:fldChar w:fldCharType="separate"/>
      </w:r>
      <w:r>
        <w:t>27</w:t>
      </w:r>
      <w:r>
        <w:fldChar w:fldCharType="end"/>
      </w:r>
    </w:p>
    <w:p w14:paraId="299799CD" w14:textId="722063A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8.1.3</w:t>
      </w:r>
      <w:r w:rsidRPr="00AA21AD">
        <w:rPr>
          <w:rFonts w:asciiTheme="minorHAnsi" w:eastAsiaTheme="minorEastAsia" w:hAnsiTheme="minorHAnsi" w:cstheme="minorBidi"/>
          <w:sz w:val="22"/>
          <w:szCs w:val="22"/>
          <w:lang w:val="en-US" w:eastAsia="de-DE"/>
        </w:rPr>
        <w:tab/>
      </w:r>
      <w:r w:rsidRPr="00F87B60">
        <w:rPr>
          <w:lang w:val="en-US"/>
        </w:rPr>
        <w:t>General – use case specific requirements</w:t>
      </w:r>
      <w:r>
        <w:tab/>
      </w:r>
      <w:r>
        <w:fldChar w:fldCharType="begin"/>
      </w:r>
      <w:r>
        <w:instrText xml:space="preserve"> PAGEREF _Toc5117936 \h </w:instrText>
      </w:r>
      <w:r>
        <w:fldChar w:fldCharType="separate"/>
      </w:r>
      <w:r>
        <w:t>27</w:t>
      </w:r>
      <w:r>
        <w:fldChar w:fldCharType="end"/>
      </w:r>
    </w:p>
    <w:p w14:paraId="37F40718" w14:textId="2172F5CF"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w:t>
      </w:r>
      <w:r>
        <w:t>.2</w:t>
      </w:r>
      <w:r w:rsidRPr="00AA21AD">
        <w:rPr>
          <w:rFonts w:asciiTheme="minorHAnsi" w:eastAsiaTheme="minorEastAsia" w:hAnsiTheme="minorHAnsi" w:cstheme="minorBidi"/>
          <w:sz w:val="22"/>
          <w:szCs w:val="22"/>
          <w:lang w:val="en-US" w:eastAsia="de-DE"/>
        </w:rPr>
        <w:tab/>
      </w:r>
      <w:r>
        <w:t>Application and file structure</w:t>
      </w:r>
      <w:r>
        <w:tab/>
      </w:r>
      <w:r>
        <w:fldChar w:fldCharType="begin"/>
      </w:r>
      <w:r>
        <w:instrText xml:space="preserve"> PAGEREF _Toc5117937 \h </w:instrText>
      </w:r>
      <w:r>
        <w:fldChar w:fldCharType="separate"/>
      </w:r>
      <w:r>
        <w:t>28</w:t>
      </w:r>
      <w:r>
        <w:fldChar w:fldCharType="end"/>
      </w:r>
    </w:p>
    <w:p w14:paraId="27C0F159" w14:textId="56ED1804"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 xml:space="preserve">8.2.1 </w:t>
      </w:r>
      <w:r w:rsidRPr="00AA21AD">
        <w:rPr>
          <w:rFonts w:asciiTheme="minorHAnsi" w:eastAsiaTheme="minorEastAsia" w:hAnsiTheme="minorHAnsi" w:cstheme="minorBidi"/>
          <w:sz w:val="22"/>
          <w:szCs w:val="22"/>
          <w:lang w:val="en-US" w:eastAsia="de-DE"/>
        </w:rPr>
        <w:tab/>
      </w:r>
      <w:r w:rsidRPr="00F87B60">
        <w:rPr>
          <w:lang w:val="en-US"/>
        </w:rPr>
        <w:t>SSP applications</w:t>
      </w:r>
      <w:r>
        <w:tab/>
      </w:r>
      <w:r>
        <w:fldChar w:fldCharType="begin"/>
      </w:r>
      <w:r>
        <w:instrText xml:space="preserve"> PAGEREF _Toc5117938 \h </w:instrText>
      </w:r>
      <w:r>
        <w:fldChar w:fldCharType="separate"/>
      </w:r>
      <w:r>
        <w:t>28</w:t>
      </w:r>
      <w:r>
        <w:fldChar w:fldCharType="end"/>
      </w:r>
    </w:p>
    <w:p w14:paraId="2FF79DB4" w14:textId="2289C34A"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8.2.2</w:t>
      </w:r>
      <w:r w:rsidRPr="00AA21AD">
        <w:rPr>
          <w:rFonts w:asciiTheme="minorHAnsi" w:eastAsiaTheme="minorEastAsia" w:hAnsiTheme="minorHAnsi" w:cstheme="minorBidi"/>
          <w:sz w:val="22"/>
          <w:szCs w:val="22"/>
          <w:lang w:val="en-US" w:eastAsia="de-DE"/>
        </w:rPr>
        <w:tab/>
      </w:r>
      <w:r w:rsidRPr="00F87B60">
        <w:rPr>
          <w:lang w:val="en-US"/>
        </w:rPr>
        <w:t>File system</w:t>
      </w:r>
      <w:r>
        <w:tab/>
      </w:r>
      <w:r>
        <w:fldChar w:fldCharType="begin"/>
      </w:r>
      <w:r>
        <w:instrText xml:space="preserve"> PAGEREF _Toc5117939 \h </w:instrText>
      </w:r>
      <w:r>
        <w:fldChar w:fldCharType="separate"/>
      </w:r>
      <w:r>
        <w:t>28</w:t>
      </w:r>
      <w:r>
        <w:fldChar w:fldCharType="end"/>
      </w:r>
    </w:p>
    <w:p w14:paraId="4969C8F9" w14:textId="48BFBCA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8.2.3</w:t>
      </w:r>
      <w:r w:rsidRPr="00AA21AD">
        <w:rPr>
          <w:rFonts w:asciiTheme="minorHAnsi" w:eastAsiaTheme="minorEastAsia" w:hAnsiTheme="minorHAnsi" w:cstheme="minorBidi"/>
          <w:sz w:val="22"/>
          <w:szCs w:val="22"/>
          <w:lang w:val="en-US" w:eastAsia="de-DE"/>
        </w:rPr>
        <w:tab/>
      </w:r>
      <w:r w:rsidRPr="00F87B60">
        <w:rPr>
          <w:lang w:val="en-US"/>
        </w:rPr>
        <w:t>SSP application and file system access conditions</w:t>
      </w:r>
      <w:r>
        <w:tab/>
      </w:r>
      <w:r>
        <w:fldChar w:fldCharType="begin"/>
      </w:r>
      <w:r>
        <w:instrText xml:space="preserve"> PAGEREF _Toc5117940 \h </w:instrText>
      </w:r>
      <w:r>
        <w:fldChar w:fldCharType="separate"/>
      </w:r>
      <w:r>
        <w:t>29</w:t>
      </w:r>
      <w:r>
        <w:fldChar w:fldCharType="end"/>
      </w:r>
    </w:p>
    <w:p w14:paraId="7A4FD657" w14:textId="78A5E09F" w:rsidR="00747826" w:rsidRPr="00AA21AD" w:rsidRDefault="00747826">
      <w:pPr>
        <w:pStyle w:val="TOC3"/>
        <w:rPr>
          <w:rFonts w:asciiTheme="minorHAnsi" w:eastAsiaTheme="minorEastAsia" w:hAnsiTheme="minorHAnsi" w:cstheme="minorBidi"/>
          <w:sz w:val="22"/>
          <w:szCs w:val="22"/>
          <w:lang w:val="en-US" w:eastAsia="de-DE"/>
        </w:rPr>
      </w:pPr>
      <w:r>
        <w:t>8.2.4</w:t>
      </w:r>
      <w:r w:rsidRPr="00AA21AD">
        <w:rPr>
          <w:rFonts w:asciiTheme="minorHAnsi" w:eastAsiaTheme="minorEastAsia" w:hAnsiTheme="minorHAnsi" w:cstheme="minorBidi"/>
          <w:sz w:val="22"/>
          <w:szCs w:val="22"/>
          <w:lang w:val="en-US" w:eastAsia="de-DE"/>
        </w:rPr>
        <w:tab/>
      </w:r>
      <w:r>
        <w:t>Terminal support for SSP spplications</w:t>
      </w:r>
      <w:r>
        <w:tab/>
      </w:r>
      <w:r>
        <w:fldChar w:fldCharType="begin"/>
      </w:r>
      <w:r>
        <w:instrText xml:space="preserve"> PAGEREF _Toc5117941 \h </w:instrText>
      </w:r>
      <w:r>
        <w:fldChar w:fldCharType="separate"/>
      </w:r>
      <w:r>
        <w:t>29</w:t>
      </w:r>
      <w:r>
        <w:fldChar w:fldCharType="end"/>
      </w:r>
    </w:p>
    <w:p w14:paraId="63DEB84C" w14:textId="751DDD9E"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w:t>
      </w:r>
      <w:r>
        <w:t>.3</w:t>
      </w:r>
      <w:r w:rsidRPr="00AA21AD">
        <w:rPr>
          <w:rFonts w:asciiTheme="minorHAnsi" w:eastAsiaTheme="minorEastAsia" w:hAnsiTheme="minorHAnsi" w:cstheme="minorBidi"/>
          <w:sz w:val="22"/>
          <w:szCs w:val="22"/>
          <w:lang w:val="en-US" w:eastAsia="de-DE"/>
        </w:rPr>
        <w:tab/>
      </w:r>
      <w:r>
        <w:t>Protocols</w:t>
      </w:r>
      <w:r>
        <w:tab/>
      </w:r>
      <w:r>
        <w:fldChar w:fldCharType="begin"/>
      </w:r>
      <w:r>
        <w:instrText xml:space="preserve"> PAGEREF _Toc5117942 \h </w:instrText>
      </w:r>
      <w:r>
        <w:fldChar w:fldCharType="separate"/>
      </w:r>
      <w:r>
        <w:t>30</w:t>
      </w:r>
      <w:r>
        <w:fldChar w:fldCharType="end"/>
      </w:r>
    </w:p>
    <w:p w14:paraId="72511CA4" w14:textId="5B668CC1"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8.3.1.</w:t>
      </w:r>
      <w:r w:rsidRPr="00AA21AD">
        <w:rPr>
          <w:rFonts w:asciiTheme="minorHAnsi" w:eastAsiaTheme="minorEastAsia" w:hAnsiTheme="minorHAnsi" w:cstheme="minorBidi"/>
          <w:sz w:val="22"/>
          <w:szCs w:val="22"/>
          <w:lang w:val="en-US" w:eastAsia="de-DE"/>
        </w:rPr>
        <w:tab/>
      </w:r>
      <w:r w:rsidRPr="00F87B60">
        <w:rPr>
          <w:lang w:val="en-US"/>
        </w:rPr>
        <w:t>Protocols – mandatory requirements</w:t>
      </w:r>
      <w:r>
        <w:tab/>
      </w:r>
      <w:r>
        <w:fldChar w:fldCharType="begin"/>
      </w:r>
      <w:r>
        <w:instrText xml:space="preserve"> PAGEREF _Toc5117943 \h </w:instrText>
      </w:r>
      <w:r>
        <w:fldChar w:fldCharType="separate"/>
      </w:r>
      <w:r>
        <w:t>30</w:t>
      </w:r>
      <w:r>
        <w:fldChar w:fldCharType="end"/>
      </w:r>
    </w:p>
    <w:p w14:paraId="2CC4A209" w14:textId="70B807E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8.3.2.</w:t>
      </w:r>
      <w:r w:rsidRPr="00AA21AD">
        <w:rPr>
          <w:rFonts w:asciiTheme="minorHAnsi" w:eastAsiaTheme="minorEastAsia" w:hAnsiTheme="minorHAnsi" w:cstheme="minorBidi"/>
          <w:sz w:val="22"/>
          <w:szCs w:val="22"/>
          <w:lang w:val="en-US" w:eastAsia="de-DE"/>
        </w:rPr>
        <w:tab/>
      </w:r>
      <w:r w:rsidRPr="00F87B60">
        <w:rPr>
          <w:lang w:val="en-US"/>
        </w:rPr>
        <w:t>Protocols – optional requirements</w:t>
      </w:r>
      <w:r>
        <w:tab/>
      </w:r>
      <w:r>
        <w:fldChar w:fldCharType="begin"/>
      </w:r>
      <w:r>
        <w:instrText xml:space="preserve"> PAGEREF _Toc5117944 \h </w:instrText>
      </w:r>
      <w:r>
        <w:fldChar w:fldCharType="separate"/>
      </w:r>
      <w:r>
        <w:t>30</w:t>
      </w:r>
      <w:r>
        <w:fldChar w:fldCharType="end"/>
      </w:r>
    </w:p>
    <w:p w14:paraId="0E8900D3" w14:textId="22CE6458"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8.3.3.</w:t>
      </w:r>
      <w:r w:rsidRPr="00AA21AD">
        <w:rPr>
          <w:rFonts w:asciiTheme="minorHAnsi" w:eastAsiaTheme="minorEastAsia" w:hAnsiTheme="minorHAnsi" w:cstheme="minorBidi"/>
          <w:sz w:val="22"/>
          <w:szCs w:val="22"/>
          <w:lang w:val="en-US" w:eastAsia="de-DE"/>
        </w:rPr>
        <w:tab/>
      </w:r>
      <w:r w:rsidRPr="00F87B60">
        <w:rPr>
          <w:lang w:val="en-US"/>
        </w:rPr>
        <w:t>Protocols – class dependent requirements</w:t>
      </w:r>
      <w:r>
        <w:tab/>
      </w:r>
      <w:r>
        <w:fldChar w:fldCharType="begin"/>
      </w:r>
      <w:r>
        <w:instrText xml:space="preserve"> PAGEREF _Toc5117945 \h </w:instrText>
      </w:r>
      <w:r>
        <w:fldChar w:fldCharType="separate"/>
      </w:r>
      <w:r>
        <w:t>31</w:t>
      </w:r>
      <w:r>
        <w:fldChar w:fldCharType="end"/>
      </w:r>
    </w:p>
    <w:p w14:paraId="38F1520E" w14:textId="52419A0D" w:rsidR="00747826" w:rsidRPr="00AA21AD" w:rsidRDefault="00747826">
      <w:pPr>
        <w:pStyle w:val="TOC2"/>
        <w:rPr>
          <w:rFonts w:asciiTheme="minorHAnsi" w:eastAsiaTheme="minorEastAsia" w:hAnsiTheme="minorHAnsi" w:cstheme="minorBidi"/>
          <w:sz w:val="22"/>
          <w:szCs w:val="22"/>
          <w:lang w:val="en-US" w:eastAsia="de-DE"/>
        </w:rPr>
      </w:pPr>
      <w:r>
        <w:t>8.4</w:t>
      </w:r>
      <w:r w:rsidRPr="00AA21AD">
        <w:rPr>
          <w:rFonts w:asciiTheme="minorHAnsi" w:eastAsiaTheme="minorEastAsia" w:hAnsiTheme="minorHAnsi" w:cstheme="minorBidi"/>
          <w:sz w:val="22"/>
          <w:szCs w:val="22"/>
          <w:lang w:val="en-US" w:eastAsia="de-DE"/>
        </w:rPr>
        <w:tab/>
      </w:r>
      <w:r>
        <w:t>Electrical and physical Interface</w:t>
      </w:r>
      <w:r>
        <w:tab/>
      </w:r>
      <w:r>
        <w:fldChar w:fldCharType="begin"/>
      </w:r>
      <w:r>
        <w:instrText xml:space="preserve"> PAGEREF _Toc5117946 \h </w:instrText>
      </w:r>
      <w:r>
        <w:fldChar w:fldCharType="separate"/>
      </w:r>
      <w:r>
        <w:t>31</w:t>
      </w:r>
      <w:r>
        <w:fldChar w:fldCharType="end"/>
      </w:r>
    </w:p>
    <w:p w14:paraId="1CE5ADCB" w14:textId="733DCC2D" w:rsidR="00747826" w:rsidRPr="00AA21AD" w:rsidRDefault="00747826">
      <w:pPr>
        <w:pStyle w:val="TOC3"/>
        <w:rPr>
          <w:rFonts w:asciiTheme="minorHAnsi" w:eastAsiaTheme="minorEastAsia" w:hAnsiTheme="minorHAnsi" w:cstheme="minorBidi"/>
          <w:sz w:val="22"/>
          <w:szCs w:val="22"/>
          <w:lang w:val="en-US" w:eastAsia="de-DE"/>
        </w:rPr>
      </w:pPr>
      <w:r>
        <w:t>8.4.</w:t>
      </w:r>
      <w:r w:rsidRPr="00F87B60">
        <w:rPr>
          <w:lang w:val="en-US"/>
        </w:rPr>
        <w:t>1</w:t>
      </w:r>
      <w:r w:rsidRPr="00AA21AD">
        <w:rPr>
          <w:rFonts w:asciiTheme="minorHAnsi" w:eastAsiaTheme="minorEastAsia" w:hAnsiTheme="minorHAnsi" w:cstheme="minorBidi"/>
          <w:sz w:val="22"/>
          <w:szCs w:val="22"/>
          <w:lang w:val="en-US" w:eastAsia="de-DE"/>
        </w:rPr>
        <w:tab/>
      </w:r>
      <w:r>
        <w:t>Electrical and physical Interface – mandatory requirements</w:t>
      </w:r>
      <w:r>
        <w:tab/>
      </w:r>
      <w:r>
        <w:fldChar w:fldCharType="begin"/>
      </w:r>
      <w:r>
        <w:instrText xml:space="preserve"> PAGEREF _Toc5117947 \h </w:instrText>
      </w:r>
      <w:r>
        <w:fldChar w:fldCharType="separate"/>
      </w:r>
      <w:r>
        <w:t>31</w:t>
      </w:r>
      <w:r>
        <w:fldChar w:fldCharType="end"/>
      </w:r>
    </w:p>
    <w:p w14:paraId="3248FBE5" w14:textId="01320293" w:rsidR="00747826" w:rsidRPr="00AA21AD" w:rsidRDefault="00747826">
      <w:pPr>
        <w:pStyle w:val="TOC3"/>
        <w:rPr>
          <w:rFonts w:asciiTheme="minorHAnsi" w:eastAsiaTheme="minorEastAsia" w:hAnsiTheme="minorHAnsi" w:cstheme="minorBidi"/>
          <w:sz w:val="22"/>
          <w:szCs w:val="22"/>
          <w:lang w:val="en-US" w:eastAsia="de-DE"/>
        </w:rPr>
      </w:pPr>
      <w:r>
        <w:t>8.4.2</w:t>
      </w:r>
      <w:r w:rsidRPr="00AA21AD">
        <w:rPr>
          <w:rFonts w:asciiTheme="minorHAnsi" w:eastAsiaTheme="minorEastAsia" w:hAnsiTheme="minorHAnsi" w:cstheme="minorBidi"/>
          <w:sz w:val="22"/>
          <w:szCs w:val="22"/>
          <w:lang w:val="en-US" w:eastAsia="de-DE"/>
        </w:rPr>
        <w:tab/>
      </w:r>
      <w:r>
        <w:t>Electrical and physical Interface – class dependent requirements</w:t>
      </w:r>
      <w:r>
        <w:tab/>
      </w:r>
      <w:r>
        <w:fldChar w:fldCharType="begin"/>
      </w:r>
      <w:r>
        <w:instrText xml:space="preserve"> PAGEREF _Toc5117948 \h </w:instrText>
      </w:r>
      <w:r>
        <w:fldChar w:fldCharType="separate"/>
      </w:r>
      <w:r>
        <w:t>31</w:t>
      </w:r>
      <w:r>
        <w:fldChar w:fldCharType="end"/>
      </w:r>
    </w:p>
    <w:p w14:paraId="34F44E0B" w14:textId="2F52A1AA"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w:t>
      </w:r>
      <w:r>
        <w:t>.5</w:t>
      </w:r>
      <w:r w:rsidRPr="00AA21AD">
        <w:rPr>
          <w:rFonts w:asciiTheme="minorHAnsi" w:eastAsiaTheme="minorEastAsia" w:hAnsiTheme="minorHAnsi" w:cstheme="minorBidi"/>
          <w:sz w:val="22"/>
          <w:szCs w:val="22"/>
          <w:lang w:val="en-US" w:eastAsia="de-DE"/>
        </w:rPr>
        <w:tab/>
      </w:r>
      <w:r>
        <w:t>Form factor</w:t>
      </w:r>
      <w:r>
        <w:tab/>
      </w:r>
      <w:r>
        <w:fldChar w:fldCharType="begin"/>
      </w:r>
      <w:r>
        <w:instrText xml:space="preserve"> PAGEREF _Toc5117949 \h </w:instrText>
      </w:r>
      <w:r>
        <w:fldChar w:fldCharType="separate"/>
      </w:r>
      <w:r>
        <w:t>32</w:t>
      </w:r>
      <w:r>
        <w:fldChar w:fldCharType="end"/>
      </w:r>
    </w:p>
    <w:p w14:paraId="1B62CB46" w14:textId="5D075A57" w:rsidR="00747826" w:rsidRPr="00AA21AD" w:rsidRDefault="00747826">
      <w:pPr>
        <w:pStyle w:val="TOC3"/>
        <w:rPr>
          <w:rFonts w:asciiTheme="minorHAnsi" w:eastAsiaTheme="minorEastAsia" w:hAnsiTheme="minorHAnsi" w:cstheme="minorBidi"/>
          <w:sz w:val="22"/>
          <w:szCs w:val="22"/>
          <w:lang w:val="en-US" w:eastAsia="de-DE"/>
        </w:rPr>
      </w:pPr>
      <w:r>
        <w:t>8.5.1</w:t>
      </w:r>
      <w:r w:rsidRPr="00AA21AD">
        <w:rPr>
          <w:rFonts w:asciiTheme="minorHAnsi" w:eastAsiaTheme="minorEastAsia" w:hAnsiTheme="minorHAnsi" w:cstheme="minorBidi"/>
          <w:sz w:val="22"/>
          <w:szCs w:val="22"/>
          <w:lang w:val="en-US" w:eastAsia="de-DE"/>
        </w:rPr>
        <w:tab/>
      </w:r>
      <w:r>
        <w:t>Form factor – mandatory requirements</w:t>
      </w:r>
      <w:r>
        <w:tab/>
      </w:r>
      <w:r>
        <w:fldChar w:fldCharType="begin"/>
      </w:r>
      <w:r>
        <w:instrText xml:space="preserve"> PAGEREF _Toc5117950 \h </w:instrText>
      </w:r>
      <w:r>
        <w:fldChar w:fldCharType="separate"/>
      </w:r>
      <w:r>
        <w:t>32</w:t>
      </w:r>
      <w:r>
        <w:fldChar w:fldCharType="end"/>
      </w:r>
    </w:p>
    <w:p w14:paraId="381CF6A6" w14:textId="0B153C18"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w:t>
      </w:r>
      <w:r>
        <w:t>.6</w:t>
      </w:r>
      <w:r w:rsidRPr="00AA21AD">
        <w:rPr>
          <w:rFonts w:asciiTheme="minorHAnsi" w:eastAsiaTheme="minorEastAsia" w:hAnsiTheme="minorHAnsi" w:cstheme="minorBidi"/>
          <w:sz w:val="22"/>
          <w:szCs w:val="22"/>
          <w:lang w:val="en-US" w:eastAsia="de-DE"/>
        </w:rPr>
        <w:tab/>
      </w:r>
      <w:r>
        <w:t>Security</w:t>
      </w:r>
      <w:r>
        <w:tab/>
      </w:r>
      <w:r>
        <w:fldChar w:fldCharType="begin"/>
      </w:r>
      <w:r>
        <w:instrText xml:space="preserve"> PAGEREF _Toc5117951 \h </w:instrText>
      </w:r>
      <w:r>
        <w:fldChar w:fldCharType="separate"/>
      </w:r>
      <w:r>
        <w:t>32</w:t>
      </w:r>
      <w:r>
        <w:fldChar w:fldCharType="end"/>
      </w:r>
    </w:p>
    <w:p w14:paraId="4A2F1D50" w14:textId="604FF990" w:rsidR="00747826" w:rsidRPr="00AA21AD" w:rsidRDefault="00747826">
      <w:pPr>
        <w:pStyle w:val="TOC3"/>
        <w:rPr>
          <w:rFonts w:asciiTheme="minorHAnsi" w:eastAsiaTheme="minorEastAsia" w:hAnsiTheme="minorHAnsi" w:cstheme="minorBidi"/>
          <w:sz w:val="22"/>
          <w:szCs w:val="22"/>
          <w:lang w:val="en-US" w:eastAsia="de-DE"/>
        </w:rPr>
      </w:pPr>
      <w:r>
        <w:t>8.6.1</w:t>
      </w:r>
      <w:r w:rsidRPr="00AA21AD">
        <w:rPr>
          <w:rFonts w:asciiTheme="minorHAnsi" w:eastAsiaTheme="minorEastAsia" w:hAnsiTheme="minorHAnsi" w:cstheme="minorBidi"/>
          <w:sz w:val="22"/>
          <w:szCs w:val="22"/>
          <w:lang w:val="en-US" w:eastAsia="de-DE"/>
        </w:rPr>
        <w:tab/>
      </w:r>
      <w:r>
        <w:t>Security – mandatory requirements</w:t>
      </w:r>
      <w:r>
        <w:tab/>
      </w:r>
      <w:r>
        <w:fldChar w:fldCharType="begin"/>
      </w:r>
      <w:r>
        <w:instrText xml:space="preserve"> PAGEREF _Toc5117952 \h </w:instrText>
      </w:r>
      <w:r>
        <w:fldChar w:fldCharType="separate"/>
      </w:r>
      <w:r>
        <w:t>32</w:t>
      </w:r>
      <w:r>
        <w:fldChar w:fldCharType="end"/>
      </w:r>
    </w:p>
    <w:p w14:paraId="0C846C31" w14:textId="1DBA0DEF" w:rsidR="00747826" w:rsidRPr="00AA21AD" w:rsidRDefault="00747826">
      <w:pPr>
        <w:pStyle w:val="TOC3"/>
        <w:rPr>
          <w:rFonts w:asciiTheme="minorHAnsi" w:eastAsiaTheme="minorEastAsia" w:hAnsiTheme="minorHAnsi" w:cstheme="minorBidi"/>
          <w:sz w:val="22"/>
          <w:szCs w:val="22"/>
          <w:lang w:val="en-US" w:eastAsia="de-DE"/>
        </w:rPr>
      </w:pPr>
      <w:r>
        <w:t>8.6.2</w:t>
      </w:r>
      <w:r w:rsidRPr="00AA21AD">
        <w:rPr>
          <w:rFonts w:asciiTheme="minorHAnsi" w:eastAsiaTheme="minorEastAsia" w:hAnsiTheme="minorHAnsi" w:cstheme="minorBidi"/>
          <w:sz w:val="22"/>
          <w:szCs w:val="22"/>
          <w:lang w:val="en-US" w:eastAsia="de-DE"/>
        </w:rPr>
        <w:tab/>
      </w:r>
      <w:r>
        <w:t>Security – optional requirements</w:t>
      </w:r>
      <w:r>
        <w:tab/>
      </w:r>
      <w:r>
        <w:fldChar w:fldCharType="begin"/>
      </w:r>
      <w:r>
        <w:instrText xml:space="preserve"> PAGEREF _Toc5117953 \h </w:instrText>
      </w:r>
      <w:r>
        <w:fldChar w:fldCharType="separate"/>
      </w:r>
      <w:r>
        <w:t>33</w:t>
      </w:r>
      <w:r>
        <w:fldChar w:fldCharType="end"/>
      </w:r>
    </w:p>
    <w:p w14:paraId="4F375D61" w14:textId="6E51E339"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8.7</w:t>
      </w:r>
      <w:r w:rsidRPr="00AA21AD">
        <w:rPr>
          <w:rFonts w:asciiTheme="minorHAnsi" w:eastAsiaTheme="minorEastAsia" w:hAnsiTheme="minorHAnsi" w:cstheme="minorBidi"/>
          <w:sz w:val="22"/>
          <w:szCs w:val="22"/>
          <w:lang w:val="en-US" w:eastAsia="de-DE"/>
        </w:rPr>
        <w:tab/>
      </w:r>
      <w:r w:rsidRPr="00AA21AD">
        <w:rPr>
          <w:lang w:val="en-US"/>
        </w:rPr>
        <w:t>SSP management</w:t>
      </w:r>
      <w:r>
        <w:tab/>
      </w:r>
      <w:r>
        <w:fldChar w:fldCharType="begin"/>
      </w:r>
      <w:r>
        <w:instrText xml:space="preserve"> PAGEREF _Toc5117954 \h </w:instrText>
      </w:r>
      <w:r>
        <w:fldChar w:fldCharType="separate"/>
      </w:r>
      <w:r>
        <w:t>33</w:t>
      </w:r>
      <w:r>
        <w:fldChar w:fldCharType="end"/>
      </w:r>
    </w:p>
    <w:p w14:paraId="1A063A51" w14:textId="720AD81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8.7.1</w:t>
      </w:r>
      <w:r w:rsidRPr="00AA21AD">
        <w:rPr>
          <w:rFonts w:asciiTheme="minorHAnsi" w:eastAsiaTheme="minorEastAsia" w:hAnsiTheme="minorHAnsi" w:cstheme="minorBidi"/>
          <w:sz w:val="22"/>
          <w:szCs w:val="22"/>
          <w:lang w:val="en-US" w:eastAsia="de-DE"/>
        </w:rPr>
        <w:tab/>
      </w:r>
      <w:r w:rsidRPr="00F87B60">
        <w:rPr>
          <w:lang w:val="en-US"/>
        </w:rPr>
        <w:t>SSP management – mandatory requirements</w:t>
      </w:r>
      <w:r>
        <w:tab/>
      </w:r>
      <w:r>
        <w:fldChar w:fldCharType="begin"/>
      </w:r>
      <w:r>
        <w:instrText xml:space="preserve"> PAGEREF _Toc5117955 \h </w:instrText>
      </w:r>
      <w:r>
        <w:fldChar w:fldCharType="separate"/>
      </w:r>
      <w:r>
        <w:t>33</w:t>
      </w:r>
      <w:r>
        <w:fldChar w:fldCharType="end"/>
      </w:r>
    </w:p>
    <w:p w14:paraId="7BF7F45D" w14:textId="60F7CD02" w:rsidR="00747826" w:rsidRPr="00AA21AD" w:rsidRDefault="00747826">
      <w:pPr>
        <w:pStyle w:val="TOC3"/>
        <w:rPr>
          <w:rFonts w:asciiTheme="minorHAnsi" w:eastAsiaTheme="minorEastAsia" w:hAnsiTheme="minorHAnsi" w:cstheme="minorBidi"/>
          <w:sz w:val="22"/>
          <w:szCs w:val="22"/>
          <w:lang w:val="en-US" w:eastAsia="de-DE"/>
        </w:rPr>
      </w:pPr>
      <w:r w:rsidRPr="00AA21AD">
        <w:rPr>
          <w:lang w:val="en-US"/>
        </w:rPr>
        <w:t>8.7.2</w:t>
      </w:r>
      <w:r w:rsidRPr="00AA21AD">
        <w:rPr>
          <w:rFonts w:asciiTheme="minorHAnsi" w:eastAsiaTheme="minorEastAsia" w:hAnsiTheme="minorHAnsi" w:cstheme="minorBidi"/>
          <w:sz w:val="22"/>
          <w:szCs w:val="22"/>
          <w:lang w:val="en-US" w:eastAsia="de-DE"/>
        </w:rPr>
        <w:tab/>
      </w:r>
      <w:r w:rsidRPr="00AA21AD">
        <w:rPr>
          <w:lang w:val="en-US"/>
        </w:rPr>
        <w:t>SSP management – optional requirements</w:t>
      </w:r>
      <w:r>
        <w:tab/>
      </w:r>
      <w:r>
        <w:fldChar w:fldCharType="begin"/>
      </w:r>
      <w:r>
        <w:instrText xml:space="preserve"> PAGEREF _Toc5117956 \h </w:instrText>
      </w:r>
      <w:r>
        <w:fldChar w:fldCharType="separate"/>
      </w:r>
      <w:r>
        <w:t>33</w:t>
      </w:r>
      <w:r>
        <w:fldChar w:fldCharType="end"/>
      </w:r>
    </w:p>
    <w:p w14:paraId="726683CD" w14:textId="5D4554B3" w:rsidR="00747826" w:rsidRPr="00AA21AD" w:rsidRDefault="00747826">
      <w:pPr>
        <w:pStyle w:val="TOC2"/>
        <w:rPr>
          <w:rFonts w:asciiTheme="minorHAnsi" w:eastAsiaTheme="minorEastAsia" w:hAnsiTheme="minorHAnsi" w:cstheme="minorBidi"/>
          <w:sz w:val="22"/>
          <w:szCs w:val="22"/>
          <w:lang w:val="en-US" w:eastAsia="de-DE"/>
        </w:rPr>
      </w:pPr>
      <w:r w:rsidRPr="00AA21AD">
        <w:rPr>
          <w:lang w:val="en-US"/>
        </w:rPr>
        <w:t>8</w:t>
      </w:r>
      <w:r>
        <w:t>.</w:t>
      </w:r>
      <w:r w:rsidRPr="00F87B60">
        <w:rPr>
          <w:lang w:val="en-US"/>
        </w:rPr>
        <w:t>8</w:t>
      </w:r>
      <w:r w:rsidRPr="00AA21AD">
        <w:rPr>
          <w:rFonts w:asciiTheme="minorHAnsi" w:eastAsiaTheme="minorEastAsia" w:hAnsiTheme="minorHAnsi" w:cstheme="minorBidi"/>
          <w:sz w:val="22"/>
          <w:szCs w:val="22"/>
          <w:lang w:val="en-US" w:eastAsia="de-DE"/>
        </w:rPr>
        <w:tab/>
      </w:r>
      <w:r w:rsidRPr="00F87B60">
        <w:rPr>
          <w:lang w:val="en-US"/>
        </w:rPr>
        <w:t>Backwards compatibility</w:t>
      </w:r>
      <w:r>
        <w:tab/>
      </w:r>
      <w:r>
        <w:fldChar w:fldCharType="begin"/>
      </w:r>
      <w:r>
        <w:instrText xml:space="preserve"> PAGEREF _Toc5117957 \h </w:instrText>
      </w:r>
      <w:r>
        <w:fldChar w:fldCharType="separate"/>
      </w:r>
      <w:r>
        <w:t>33</w:t>
      </w:r>
      <w:r>
        <w:fldChar w:fldCharType="end"/>
      </w:r>
    </w:p>
    <w:p w14:paraId="61DB3E97" w14:textId="2584C7DE"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8.8.1</w:t>
      </w:r>
      <w:r w:rsidRPr="00AA21AD">
        <w:rPr>
          <w:rFonts w:asciiTheme="minorHAnsi" w:eastAsiaTheme="minorEastAsia" w:hAnsiTheme="minorHAnsi" w:cstheme="minorBidi"/>
          <w:sz w:val="22"/>
          <w:szCs w:val="22"/>
          <w:lang w:val="en-US" w:eastAsia="de-DE"/>
        </w:rPr>
        <w:tab/>
      </w:r>
      <w:r w:rsidRPr="00F87B60">
        <w:rPr>
          <w:lang w:val="en-US"/>
        </w:rPr>
        <w:t>Backwards compatibility – mandatory requirements</w:t>
      </w:r>
      <w:r>
        <w:tab/>
      </w:r>
      <w:r>
        <w:fldChar w:fldCharType="begin"/>
      </w:r>
      <w:r>
        <w:instrText xml:space="preserve"> PAGEREF _Toc5117958 \h </w:instrText>
      </w:r>
      <w:r>
        <w:fldChar w:fldCharType="separate"/>
      </w:r>
      <w:r>
        <w:t>33</w:t>
      </w:r>
      <w:r>
        <w:fldChar w:fldCharType="end"/>
      </w:r>
    </w:p>
    <w:p w14:paraId="32FD0F15" w14:textId="6804C74B"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8.8.2</w:t>
      </w:r>
      <w:r w:rsidRPr="00AA21AD">
        <w:rPr>
          <w:rFonts w:asciiTheme="minorHAnsi" w:eastAsiaTheme="minorEastAsia" w:hAnsiTheme="minorHAnsi" w:cstheme="minorBidi"/>
          <w:sz w:val="22"/>
          <w:szCs w:val="22"/>
          <w:lang w:val="en-US" w:eastAsia="de-DE"/>
        </w:rPr>
        <w:tab/>
      </w:r>
      <w:r w:rsidRPr="00F87B60">
        <w:rPr>
          <w:lang w:val="en-US"/>
        </w:rPr>
        <w:t>Backwards compatibility – optional requirements</w:t>
      </w:r>
      <w:r>
        <w:tab/>
      </w:r>
      <w:r>
        <w:fldChar w:fldCharType="begin"/>
      </w:r>
      <w:r>
        <w:instrText xml:space="preserve"> PAGEREF _Toc5117959 \h </w:instrText>
      </w:r>
      <w:r>
        <w:fldChar w:fldCharType="separate"/>
      </w:r>
      <w:r>
        <w:t>33</w:t>
      </w:r>
      <w:r>
        <w:fldChar w:fldCharType="end"/>
      </w:r>
    </w:p>
    <w:p w14:paraId="31386582" w14:textId="3482D886" w:rsidR="00747826" w:rsidRPr="00AA21AD" w:rsidRDefault="00747826">
      <w:pPr>
        <w:pStyle w:val="TOC1"/>
        <w:rPr>
          <w:rFonts w:asciiTheme="minorHAnsi" w:eastAsiaTheme="minorEastAsia" w:hAnsiTheme="minorHAnsi" w:cstheme="minorBidi"/>
          <w:szCs w:val="22"/>
          <w:lang w:val="en-US" w:eastAsia="de-DE"/>
        </w:rPr>
      </w:pPr>
      <w:r>
        <w:t>9.</w:t>
      </w:r>
      <w:r w:rsidRPr="00AA21AD">
        <w:rPr>
          <w:rFonts w:asciiTheme="minorHAnsi" w:eastAsiaTheme="minorEastAsia" w:hAnsiTheme="minorHAnsi" w:cstheme="minorBidi"/>
          <w:szCs w:val="22"/>
          <w:lang w:val="en-US" w:eastAsia="de-DE"/>
        </w:rPr>
        <w:tab/>
      </w:r>
      <w:r>
        <w:t>Requirements for iSSP class</w:t>
      </w:r>
      <w:r>
        <w:tab/>
      </w:r>
      <w:r>
        <w:fldChar w:fldCharType="begin"/>
      </w:r>
      <w:r>
        <w:instrText xml:space="preserve"> PAGEREF _Toc5117960 \h </w:instrText>
      </w:r>
      <w:r>
        <w:fldChar w:fldCharType="separate"/>
      </w:r>
      <w:r>
        <w:t>34</w:t>
      </w:r>
      <w:r>
        <w:fldChar w:fldCharType="end"/>
      </w:r>
    </w:p>
    <w:p w14:paraId="5B9AEDA3" w14:textId="2F1B330B"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9.1</w:t>
      </w:r>
      <w:r w:rsidRPr="00AA21AD">
        <w:rPr>
          <w:rFonts w:asciiTheme="minorHAnsi" w:eastAsiaTheme="minorEastAsia" w:hAnsiTheme="minorHAnsi" w:cstheme="minorBidi"/>
          <w:sz w:val="22"/>
          <w:szCs w:val="22"/>
          <w:lang w:val="en-US" w:eastAsia="de-DE"/>
        </w:rPr>
        <w:tab/>
      </w:r>
      <w:r w:rsidRPr="00F87B60">
        <w:rPr>
          <w:lang w:val="en-US"/>
        </w:rPr>
        <w:t>Introduction</w:t>
      </w:r>
      <w:r>
        <w:tab/>
      </w:r>
      <w:r>
        <w:fldChar w:fldCharType="begin"/>
      </w:r>
      <w:r>
        <w:instrText xml:space="preserve"> PAGEREF _Toc5117961 \h </w:instrText>
      </w:r>
      <w:r>
        <w:fldChar w:fldCharType="separate"/>
      </w:r>
      <w:r>
        <w:t>34</w:t>
      </w:r>
      <w:r>
        <w:fldChar w:fldCharType="end"/>
      </w:r>
    </w:p>
    <w:p w14:paraId="619B7602" w14:textId="62992D98" w:rsidR="00747826" w:rsidRPr="00AA21AD" w:rsidRDefault="00747826">
      <w:pPr>
        <w:pStyle w:val="TOC2"/>
        <w:rPr>
          <w:rFonts w:asciiTheme="minorHAnsi" w:eastAsiaTheme="minorEastAsia" w:hAnsiTheme="minorHAnsi" w:cstheme="minorBidi"/>
          <w:sz w:val="22"/>
          <w:szCs w:val="22"/>
          <w:lang w:val="en-US" w:eastAsia="de-DE"/>
        </w:rPr>
      </w:pPr>
      <w:r w:rsidRPr="00F87B60">
        <w:rPr>
          <w:lang w:val="en-US"/>
        </w:rPr>
        <w:t>9</w:t>
      </w:r>
      <w:r>
        <w:t xml:space="preserve">.2 </w:t>
      </w:r>
      <w:r w:rsidRPr="00AA21AD">
        <w:rPr>
          <w:rFonts w:asciiTheme="minorHAnsi" w:eastAsiaTheme="minorEastAsia" w:hAnsiTheme="minorHAnsi" w:cstheme="minorBidi"/>
          <w:sz w:val="22"/>
          <w:szCs w:val="22"/>
          <w:lang w:val="en-US" w:eastAsia="de-DE"/>
        </w:rPr>
        <w:tab/>
      </w:r>
      <w:r>
        <w:t xml:space="preserve">Additional requirements for </w:t>
      </w:r>
      <w:r w:rsidRPr="00F87B60">
        <w:rPr>
          <w:lang w:val="en-US"/>
        </w:rPr>
        <w:t>i</w:t>
      </w:r>
      <w:r>
        <w:t>SSP</w:t>
      </w:r>
      <w:r>
        <w:tab/>
      </w:r>
      <w:r>
        <w:fldChar w:fldCharType="begin"/>
      </w:r>
      <w:r>
        <w:instrText xml:space="preserve"> PAGEREF _Toc5117962 \h </w:instrText>
      </w:r>
      <w:r>
        <w:fldChar w:fldCharType="separate"/>
      </w:r>
      <w:r>
        <w:t>34</w:t>
      </w:r>
      <w:r>
        <w:fldChar w:fldCharType="end"/>
      </w:r>
    </w:p>
    <w:p w14:paraId="240B04DE" w14:textId="1EE6C01F" w:rsidR="00747826" w:rsidRPr="00AA21AD" w:rsidRDefault="00747826">
      <w:pPr>
        <w:pStyle w:val="TOC3"/>
        <w:rPr>
          <w:rFonts w:asciiTheme="minorHAnsi" w:eastAsiaTheme="minorEastAsia" w:hAnsiTheme="minorHAnsi" w:cstheme="minorBidi"/>
          <w:sz w:val="22"/>
          <w:szCs w:val="22"/>
          <w:lang w:val="en-US" w:eastAsia="de-DE"/>
        </w:rPr>
      </w:pPr>
      <w:r>
        <w:t>9.2.1</w:t>
      </w:r>
      <w:r w:rsidRPr="00AA21AD">
        <w:rPr>
          <w:rFonts w:asciiTheme="minorHAnsi" w:eastAsiaTheme="minorEastAsia" w:hAnsiTheme="minorHAnsi" w:cstheme="minorBidi"/>
          <w:sz w:val="22"/>
          <w:szCs w:val="22"/>
          <w:lang w:val="en-US" w:eastAsia="de-DE"/>
        </w:rPr>
        <w:tab/>
      </w:r>
      <w:r>
        <w:t>APIs</w:t>
      </w:r>
      <w:r>
        <w:tab/>
      </w:r>
      <w:r>
        <w:fldChar w:fldCharType="begin"/>
      </w:r>
      <w:r>
        <w:instrText xml:space="preserve"> PAGEREF _Toc5117963 \h </w:instrText>
      </w:r>
      <w:r>
        <w:fldChar w:fldCharType="separate"/>
      </w:r>
      <w:r>
        <w:t>34</w:t>
      </w:r>
      <w:r>
        <w:fldChar w:fldCharType="end"/>
      </w:r>
    </w:p>
    <w:p w14:paraId="55C67FD4" w14:textId="5AEE2195"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.2.2</w:t>
      </w:r>
      <w:r w:rsidRPr="00AA21AD">
        <w:rPr>
          <w:rFonts w:asciiTheme="minorHAnsi" w:eastAsiaTheme="minorEastAsia" w:hAnsiTheme="minorHAnsi" w:cstheme="minorBidi"/>
          <w:sz w:val="22"/>
          <w:szCs w:val="22"/>
          <w:lang w:val="en-US" w:eastAsia="de-DE"/>
        </w:rPr>
        <w:tab/>
      </w:r>
      <w:r>
        <w:t>Filesystem</w:t>
      </w:r>
      <w:r>
        <w:tab/>
      </w:r>
      <w:r>
        <w:fldChar w:fldCharType="begin"/>
      </w:r>
      <w:r>
        <w:instrText xml:space="preserve"> PAGEREF _Toc5117964 \h </w:instrText>
      </w:r>
      <w:r>
        <w:fldChar w:fldCharType="separate"/>
      </w:r>
      <w:r>
        <w:t>34</w:t>
      </w:r>
      <w:r>
        <w:fldChar w:fldCharType="end"/>
      </w:r>
    </w:p>
    <w:p w14:paraId="3B22D749" w14:textId="7A26412D"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.2.3</w:t>
      </w:r>
      <w:r w:rsidRPr="00AA21AD">
        <w:rPr>
          <w:rFonts w:asciiTheme="minorHAnsi" w:eastAsiaTheme="minorEastAsia" w:hAnsiTheme="minorHAnsi" w:cstheme="minorBidi"/>
          <w:sz w:val="22"/>
          <w:szCs w:val="22"/>
          <w:lang w:val="en-US" w:eastAsia="de-DE"/>
        </w:rPr>
        <w:tab/>
      </w:r>
      <w:r>
        <w:t>Platform applications</w:t>
      </w:r>
      <w:r>
        <w:tab/>
      </w:r>
      <w:r>
        <w:fldChar w:fldCharType="begin"/>
      </w:r>
      <w:r>
        <w:instrText xml:space="preserve"> PAGEREF _Toc5117965 \h </w:instrText>
      </w:r>
      <w:r>
        <w:fldChar w:fldCharType="separate"/>
      </w:r>
      <w:r>
        <w:t>34</w:t>
      </w:r>
      <w:r>
        <w:fldChar w:fldCharType="end"/>
      </w:r>
    </w:p>
    <w:p w14:paraId="42A9DB3E" w14:textId="577A6373"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.2.4</w:t>
      </w:r>
      <w:r w:rsidRPr="00AA21AD">
        <w:rPr>
          <w:rFonts w:asciiTheme="minorHAnsi" w:eastAsiaTheme="minorEastAsia" w:hAnsiTheme="minorHAnsi" w:cstheme="minorBidi"/>
          <w:sz w:val="22"/>
          <w:szCs w:val="22"/>
          <w:lang w:val="en-US" w:eastAsia="de-DE"/>
        </w:rPr>
        <w:tab/>
      </w:r>
      <w:r>
        <w:t>Transport protocol</w:t>
      </w:r>
      <w:r>
        <w:tab/>
      </w:r>
      <w:r>
        <w:fldChar w:fldCharType="begin"/>
      </w:r>
      <w:r>
        <w:instrText xml:space="preserve"> PAGEREF _Toc5117966 \h </w:instrText>
      </w:r>
      <w:r>
        <w:fldChar w:fldCharType="separate"/>
      </w:r>
      <w:r>
        <w:t>34</w:t>
      </w:r>
      <w:r>
        <w:fldChar w:fldCharType="end"/>
      </w:r>
    </w:p>
    <w:p w14:paraId="094CBD8E" w14:textId="21FFDB7E"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.2.5</w:t>
      </w:r>
      <w:r w:rsidRPr="00AA21AD">
        <w:rPr>
          <w:rFonts w:asciiTheme="minorHAnsi" w:eastAsiaTheme="minorEastAsia" w:hAnsiTheme="minorHAnsi" w:cstheme="minorBidi"/>
          <w:sz w:val="22"/>
          <w:szCs w:val="22"/>
          <w:lang w:val="en-US" w:eastAsia="de-DE"/>
        </w:rPr>
        <w:tab/>
      </w:r>
      <w:r>
        <w:t>Link layer protocol</w:t>
      </w:r>
      <w:r>
        <w:tab/>
      </w:r>
      <w:r>
        <w:fldChar w:fldCharType="begin"/>
      </w:r>
      <w:r>
        <w:instrText xml:space="preserve"> PAGEREF _Toc5117967 \h </w:instrText>
      </w:r>
      <w:r>
        <w:fldChar w:fldCharType="separate"/>
      </w:r>
      <w:r>
        <w:t>35</w:t>
      </w:r>
      <w:r>
        <w:fldChar w:fldCharType="end"/>
      </w:r>
    </w:p>
    <w:p w14:paraId="6010B6DE" w14:textId="0BF4AE5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.2.6</w:t>
      </w:r>
      <w:r w:rsidRPr="00AA21AD">
        <w:rPr>
          <w:rFonts w:asciiTheme="minorHAnsi" w:eastAsiaTheme="minorEastAsia" w:hAnsiTheme="minorHAnsi" w:cstheme="minorBidi"/>
          <w:sz w:val="22"/>
          <w:szCs w:val="22"/>
          <w:lang w:val="en-US" w:eastAsia="de-DE"/>
        </w:rPr>
        <w:tab/>
      </w:r>
      <w:r>
        <w:t>Physical and electrical interface</w:t>
      </w:r>
      <w:r>
        <w:tab/>
      </w:r>
      <w:r>
        <w:fldChar w:fldCharType="begin"/>
      </w:r>
      <w:r>
        <w:instrText xml:space="preserve"> PAGEREF _Toc5117968 \h </w:instrText>
      </w:r>
      <w:r>
        <w:fldChar w:fldCharType="separate"/>
      </w:r>
      <w:r>
        <w:t>35</w:t>
      </w:r>
      <w:r>
        <w:fldChar w:fldCharType="end"/>
      </w:r>
    </w:p>
    <w:p w14:paraId="7C444B05" w14:textId="7309D34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.2.7</w:t>
      </w:r>
      <w:r w:rsidRPr="00AA21AD">
        <w:rPr>
          <w:rFonts w:asciiTheme="minorHAnsi" w:eastAsiaTheme="minorEastAsia" w:hAnsiTheme="minorHAnsi" w:cstheme="minorBidi"/>
          <w:sz w:val="22"/>
          <w:szCs w:val="22"/>
          <w:lang w:val="en-US" w:eastAsia="de-DE"/>
        </w:rPr>
        <w:tab/>
      </w:r>
      <w:r>
        <w:t>Form factor</w:t>
      </w:r>
      <w:r>
        <w:tab/>
      </w:r>
      <w:r>
        <w:fldChar w:fldCharType="begin"/>
      </w:r>
      <w:r>
        <w:instrText xml:space="preserve"> PAGEREF _Toc5117969 \h </w:instrText>
      </w:r>
      <w:r>
        <w:fldChar w:fldCharType="separate"/>
      </w:r>
      <w:r>
        <w:t>35</w:t>
      </w:r>
      <w:r>
        <w:fldChar w:fldCharType="end"/>
      </w:r>
    </w:p>
    <w:p w14:paraId="62FEFFFE" w14:textId="3F0ECE84"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.2.8</w:t>
      </w:r>
      <w:r w:rsidRPr="00AA21AD">
        <w:rPr>
          <w:rFonts w:asciiTheme="minorHAnsi" w:eastAsiaTheme="minorEastAsia" w:hAnsiTheme="minorHAnsi" w:cstheme="minorBidi"/>
          <w:sz w:val="22"/>
          <w:szCs w:val="22"/>
          <w:lang w:val="en-US" w:eastAsia="de-DE"/>
        </w:rPr>
        <w:tab/>
      </w:r>
      <w:r>
        <w:t>Power modes and related timings</w:t>
      </w:r>
      <w:r>
        <w:tab/>
      </w:r>
      <w:r>
        <w:fldChar w:fldCharType="begin"/>
      </w:r>
      <w:r>
        <w:instrText xml:space="preserve"> PAGEREF _Toc5117970 \h </w:instrText>
      </w:r>
      <w:r>
        <w:fldChar w:fldCharType="separate"/>
      </w:r>
      <w:r>
        <w:t>35</w:t>
      </w:r>
      <w:r>
        <w:fldChar w:fldCharType="end"/>
      </w:r>
    </w:p>
    <w:p w14:paraId="6BAF92CE" w14:textId="137A2FD2"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.2.9</w:t>
      </w:r>
      <w:r w:rsidRPr="00AA21AD">
        <w:rPr>
          <w:rFonts w:asciiTheme="minorHAnsi" w:eastAsiaTheme="minorEastAsia" w:hAnsiTheme="minorHAnsi" w:cstheme="minorBidi"/>
          <w:sz w:val="22"/>
          <w:szCs w:val="22"/>
          <w:lang w:val="en-US" w:eastAsia="de-DE"/>
        </w:rPr>
        <w:tab/>
      </w:r>
      <w:r>
        <w:t>Security</w:t>
      </w:r>
      <w:r>
        <w:tab/>
      </w:r>
      <w:r>
        <w:fldChar w:fldCharType="begin"/>
      </w:r>
      <w:r>
        <w:instrText xml:space="preserve"> PAGEREF _Toc5117971 \h </w:instrText>
      </w:r>
      <w:r>
        <w:fldChar w:fldCharType="separate"/>
      </w:r>
      <w:r>
        <w:t>36</w:t>
      </w:r>
      <w:r>
        <w:fldChar w:fldCharType="end"/>
      </w:r>
    </w:p>
    <w:p w14:paraId="499FD961" w14:textId="06ECF16F"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9</w:t>
      </w:r>
      <w:r>
        <w:t>.2.10</w:t>
      </w:r>
      <w:r w:rsidRPr="00AA21AD">
        <w:rPr>
          <w:rFonts w:asciiTheme="minorHAnsi" w:eastAsiaTheme="minorEastAsia" w:hAnsiTheme="minorHAnsi" w:cstheme="minorBidi"/>
          <w:sz w:val="22"/>
          <w:szCs w:val="22"/>
          <w:lang w:val="en-US" w:eastAsia="de-DE"/>
        </w:rPr>
        <w:tab/>
      </w:r>
      <w:r>
        <w:t>Architecture</w:t>
      </w:r>
      <w:r>
        <w:tab/>
      </w:r>
      <w:r>
        <w:fldChar w:fldCharType="begin"/>
      </w:r>
      <w:r>
        <w:instrText xml:space="preserve"> PAGEREF _Toc5117972 \h </w:instrText>
      </w:r>
      <w:r>
        <w:fldChar w:fldCharType="separate"/>
      </w:r>
      <w:r>
        <w:t>38</w:t>
      </w:r>
      <w:r>
        <w:fldChar w:fldCharType="end"/>
      </w:r>
    </w:p>
    <w:p w14:paraId="1463317D" w14:textId="44985711" w:rsidR="00747826" w:rsidRPr="00AA21AD" w:rsidRDefault="00747826">
      <w:pPr>
        <w:pStyle w:val="TOC3"/>
        <w:rPr>
          <w:rFonts w:asciiTheme="minorHAnsi" w:eastAsiaTheme="minorEastAsia" w:hAnsiTheme="minorHAnsi" w:cstheme="minorBidi"/>
          <w:sz w:val="22"/>
          <w:szCs w:val="22"/>
          <w:lang w:val="en-US" w:eastAsia="de-DE"/>
        </w:rPr>
      </w:pPr>
      <w:r>
        <w:t>9.2.11</w:t>
      </w:r>
      <w:r w:rsidRPr="00AA21AD">
        <w:rPr>
          <w:rFonts w:asciiTheme="minorHAnsi" w:eastAsiaTheme="minorEastAsia" w:hAnsiTheme="minorHAnsi" w:cstheme="minorBidi"/>
          <w:sz w:val="22"/>
          <w:szCs w:val="22"/>
          <w:lang w:val="en-US" w:eastAsia="de-DE"/>
        </w:rPr>
        <w:tab/>
      </w:r>
      <w:r>
        <w:t>iSSP external interfaces and SPB provisioning and management</w:t>
      </w:r>
      <w:r>
        <w:tab/>
      </w:r>
      <w:r>
        <w:fldChar w:fldCharType="begin"/>
      </w:r>
      <w:r>
        <w:instrText xml:space="preserve"> PAGEREF _Toc5117973 \h </w:instrText>
      </w:r>
      <w:r>
        <w:fldChar w:fldCharType="separate"/>
      </w:r>
      <w:r>
        <w:t>40</w:t>
      </w:r>
      <w:r>
        <w:fldChar w:fldCharType="end"/>
      </w:r>
    </w:p>
    <w:p w14:paraId="3C6E3452" w14:textId="5B2D0725" w:rsidR="00747826" w:rsidRPr="00AA21AD" w:rsidRDefault="00747826">
      <w:pPr>
        <w:pStyle w:val="TOC1"/>
        <w:rPr>
          <w:rFonts w:asciiTheme="minorHAnsi" w:eastAsiaTheme="minorEastAsia" w:hAnsiTheme="minorHAnsi" w:cstheme="minorBidi"/>
          <w:szCs w:val="22"/>
          <w:lang w:val="en-US" w:eastAsia="de-DE"/>
        </w:rPr>
      </w:pPr>
      <w:r>
        <w:t>10.</w:t>
      </w:r>
      <w:r w:rsidRPr="00AA21AD">
        <w:rPr>
          <w:rFonts w:asciiTheme="minorHAnsi" w:eastAsiaTheme="minorEastAsia" w:hAnsiTheme="minorHAnsi" w:cstheme="minorBidi"/>
          <w:szCs w:val="22"/>
          <w:lang w:val="en-US" w:eastAsia="de-DE"/>
        </w:rPr>
        <w:tab/>
      </w:r>
      <w:r>
        <w:t>Requirements for eSSP class</w:t>
      </w:r>
      <w:r>
        <w:tab/>
      </w:r>
      <w:r>
        <w:fldChar w:fldCharType="begin"/>
      </w:r>
      <w:r>
        <w:instrText xml:space="preserve"> PAGEREF _Toc5117974 \h </w:instrText>
      </w:r>
      <w:r>
        <w:fldChar w:fldCharType="separate"/>
      </w:r>
      <w:r>
        <w:t>43</w:t>
      </w:r>
      <w:r>
        <w:fldChar w:fldCharType="end"/>
      </w:r>
    </w:p>
    <w:p w14:paraId="6AD9F232" w14:textId="3EFB84E3" w:rsidR="00747826" w:rsidRPr="00AA21AD" w:rsidRDefault="00747826">
      <w:pPr>
        <w:pStyle w:val="TOC2"/>
        <w:rPr>
          <w:rFonts w:asciiTheme="minorHAnsi" w:eastAsiaTheme="minorEastAsia" w:hAnsiTheme="minorHAnsi" w:cstheme="minorBidi"/>
          <w:sz w:val="22"/>
          <w:szCs w:val="22"/>
          <w:lang w:val="en-US" w:eastAsia="de-DE"/>
        </w:rPr>
      </w:pPr>
      <w:r>
        <w:t>10.1</w:t>
      </w:r>
      <w:r w:rsidRPr="00AA21A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_Toc5117975 \h </w:instrText>
      </w:r>
      <w:r>
        <w:fldChar w:fldCharType="separate"/>
      </w:r>
      <w:r>
        <w:t>43</w:t>
      </w:r>
      <w:r>
        <w:fldChar w:fldCharType="end"/>
      </w:r>
    </w:p>
    <w:p w14:paraId="462D6226" w14:textId="2435926A" w:rsidR="00747826" w:rsidRPr="00AA21AD" w:rsidRDefault="00747826">
      <w:pPr>
        <w:pStyle w:val="TOC2"/>
        <w:rPr>
          <w:rFonts w:asciiTheme="minorHAnsi" w:eastAsiaTheme="minorEastAsia" w:hAnsiTheme="minorHAnsi" w:cstheme="minorBidi"/>
          <w:sz w:val="22"/>
          <w:szCs w:val="22"/>
          <w:lang w:val="en-US" w:eastAsia="de-DE"/>
        </w:rPr>
      </w:pPr>
      <w:r>
        <w:t>10.2</w:t>
      </w:r>
      <w:r w:rsidRPr="00AA21AD">
        <w:rPr>
          <w:rFonts w:asciiTheme="minorHAnsi" w:eastAsiaTheme="minorEastAsia" w:hAnsiTheme="minorHAnsi" w:cstheme="minorBidi"/>
          <w:sz w:val="22"/>
          <w:szCs w:val="22"/>
          <w:lang w:val="en-US" w:eastAsia="de-DE"/>
        </w:rPr>
        <w:tab/>
      </w:r>
      <w:r>
        <w:t>Additional requirements for the eSSP class</w:t>
      </w:r>
      <w:r>
        <w:tab/>
      </w:r>
      <w:r>
        <w:fldChar w:fldCharType="begin"/>
      </w:r>
      <w:r>
        <w:instrText xml:space="preserve"> PAGEREF _Toc5117976 \h </w:instrText>
      </w:r>
      <w:r>
        <w:fldChar w:fldCharType="separate"/>
      </w:r>
      <w:r>
        <w:t>43</w:t>
      </w:r>
      <w:r>
        <w:fldChar w:fldCharType="end"/>
      </w:r>
    </w:p>
    <w:p w14:paraId="561B1A8E" w14:textId="7F71722D"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10</w:t>
      </w:r>
      <w:r>
        <w:t>.2.1</w:t>
      </w:r>
      <w:r w:rsidRPr="00AA21AD">
        <w:rPr>
          <w:rFonts w:asciiTheme="minorHAnsi" w:eastAsiaTheme="minorEastAsia" w:hAnsiTheme="minorHAnsi" w:cstheme="minorBidi"/>
          <w:sz w:val="22"/>
          <w:szCs w:val="22"/>
          <w:lang w:val="en-US" w:eastAsia="de-DE"/>
        </w:rPr>
        <w:tab/>
      </w:r>
      <w:r>
        <w:t>Application and file structure</w:t>
      </w:r>
      <w:r>
        <w:tab/>
      </w:r>
      <w:r>
        <w:fldChar w:fldCharType="begin"/>
      </w:r>
      <w:r>
        <w:instrText xml:space="preserve"> PAGEREF _Toc5117977 \h </w:instrText>
      </w:r>
      <w:r>
        <w:fldChar w:fldCharType="separate"/>
      </w:r>
      <w:r>
        <w:t>43</w:t>
      </w:r>
      <w:r>
        <w:fldChar w:fldCharType="end"/>
      </w:r>
    </w:p>
    <w:p w14:paraId="68D68FC0" w14:textId="10C4FDBA" w:rsidR="00747826" w:rsidRPr="00AA21AD" w:rsidRDefault="00747826">
      <w:pPr>
        <w:pStyle w:val="TOC3"/>
        <w:rPr>
          <w:rFonts w:asciiTheme="minorHAnsi" w:eastAsiaTheme="minorEastAsia" w:hAnsiTheme="minorHAnsi" w:cstheme="minorBidi"/>
          <w:sz w:val="22"/>
          <w:szCs w:val="22"/>
          <w:lang w:val="en-US" w:eastAsia="de-DE"/>
        </w:rPr>
      </w:pPr>
      <w:r>
        <w:t>10.</w:t>
      </w:r>
      <w:r w:rsidRPr="00F87B60">
        <w:rPr>
          <w:lang w:val="en-US"/>
        </w:rPr>
        <w:t>2.</w:t>
      </w:r>
      <w:r>
        <w:t>3</w:t>
      </w:r>
      <w:r w:rsidRPr="00AA21AD">
        <w:rPr>
          <w:rFonts w:asciiTheme="minorHAnsi" w:eastAsiaTheme="minorEastAsia" w:hAnsiTheme="minorHAnsi" w:cstheme="minorBidi"/>
          <w:sz w:val="22"/>
          <w:szCs w:val="22"/>
          <w:lang w:val="en-US" w:eastAsia="de-DE"/>
        </w:rPr>
        <w:tab/>
      </w:r>
      <w:r>
        <w:t>Electrical and physical Interface</w:t>
      </w:r>
      <w:r>
        <w:tab/>
      </w:r>
      <w:r>
        <w:fldChar w:fldCharType="begin"/>
      </w:r>
      <w:r>
        <w:instrText xml:space="preserve"> PAGEREF _Toc5117978 \h </w:instrText>
      </w:r>
      <w:r>
        <w:fldChar w:fldCharType="separate"/>
      </w:r>
      <w:r>
        <w:t>44</w:t>
      </w:r>
      <w:r>
        <w:fldChar w:fldCharType="end"/>
      </w:r>
    </w:p>
    <w:p w14:paraId="0A55B49C" w14:textId="007836F7"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10</w:t>
      </w:r>
      <w:r>
        <w:t>.</w:t>
      </w:r>
      <w:r w:rsidRPr="00F87B60">
        <w:rPr>
          <w:lang w:val="en-US"/>
        </w:rPr>
        <w:t>2.</w:t>
      </w:r>
      <w:r>
        <w:t>4</w:t>
      </w:r>
      <w:r w:rsidRPr="00AA21AD">
        <w:rPr>
          <w:rFonts w:asciiTheme="minorHAnsi" w:eastAsiaTheme="minorEastAsia" w:hAnsiTheme="minorHAnsi" w:cstheme="minorBidi"/>
          <w:sz w:val="22"/>
          <w:szCs w:val="22"/>
          <w:lang w:val="en-US" w:eastAsia="de-DE"/>
        </w:rPr>
        <w:tab/>
      </w:r>
      <w:r>
        <w:t>Form factor</w:t>
      </w:r>
      <w:r>
        <w:tab/>
      </w:r>
      <w:r>
        <w:fldChar w:fldCharType="begin"/>
      </w:r>
      <w:r>
        <w:instrText xml:space="preserve"> PAGEREF _Toc5117979 \h </w:instrText>
      </w:r>
      <w:r>
        <w:fldChar w:fldCharType="separate"/>
      </w:r>
      <w:r>
        <w:t>44</w:t>
      </w:r>
      <w:r>
        <w:fldChar w:fldCharType="end"/>
      </w:r>
    </w:p>
    <w:p w14:paraId="14FE81D1" w14:textId="21BAFE3A" w:rsidR="00747826" w:rsidRPr="00AA21AD" w:rsidRDefault="00747826">
      <w:pPr>
        <w:pStyle w:val="TOC3"/>
        <w:rPr>
          <w:rFonts w:asciiTheme="minorHAnsi" w:eastAsiaTheme="minorEastAsia" w:hAnsiTheme="minorHAnsi" w:cstheme="minorBidi"/>
          <w:sz w:val="22"/>
          <w:szCs w:val="22"/>
          <w:lang w:val="en-US" w:eastAsia="de-DE"/>
        </w:rPr>
      </w:pPr>
      <w:r w:rsidRPr="00F87B60">
        <w:rPr>
          <w:lang w:val="en-US"/>
        </w:rPr>
        <w:t>10</w:t>
      </w:r>
      <w:r>
        <w:t>.</w:t>
      </w:r>
      <w:r w:rsidRPr="00AA21AD">
        <w:rPr>
          <w:lang w:val="en-US"/>
        </w:rPr>
        <w:t>2.</w:t>
      </w:r>
      <w:r>
        <w:t>5</w:t>
      </w:r>
      <w:r w:rsidRPr="00AA21AD">
        <w:rPr>
          <w:rFonts w:asciiTheme="minorHAnsi" w:eastAsiaTheme="minorEastAsia" w:hAnsiTheme="minorHAnsi" w:cstheme="minorBidi"/>
          <w:sz w:val="22"/>
          <w:szCs w:val="22"/>
          <w:lang w:val="en-US" w:eastAsia="de-DE"/>
        </w:rPr>
        <w:tab/>
      </w:r>
      <w:r>
        <w:t>Security</w:t>
      </w:r>
      <w:r>
        <w:tab/>
      </w:r>
      <w:r>
        <w:fldChar w:fldCharType="begin"/>
      </w:r>
      <w:r>
        <w:instrText xml:space="preserve"> PAGEREF _Toc5117980 \h </w:instrText>
      </w:r>
      <w:r>
        <w:fldChar w:fldCharType="separate"/>
      </w:r>
      <w:r>
        <w:t>44</w:t>
      </w:r>
      <w:r>
        <w:fldChar w:fldCharType="end"/>
      </w:r>
    </w:p>
    <w:p w14:paraId="02C6EACC" w14:textId="650C339B" w:rsidR="00747826" w:rsidRPr="00AA21AD" w:rsidRDefault="00747826">
      <w:pPr>
        <w:pStyle w:val="TOC3"/>
        <w:rPr>
          <w:rFonts w:asciiTheme="minorHAnsi" w:eastAsiaTheme="minorEastAsia" w:hAnsiTheme="minorHAnsi" w:cstheme="minorBidi"/>
          <w:sz w:val="22"/>
          <w:szCs w:val="22"/>
          <w:lang w:val="en-US" w:eastAsia="de-DE"/>
        </w:rPr>
      </w:pPr>
      <w:r>
        <w:t>10.2.6</w:t>
      </w:r>
      <w:r w:rsidRPr="00AA21AD">
        <w:rPr>
          <w:rFonts w:asciiTheme="minorHAnsi" w:eastAsiaTheme="minorEastAsia" w:hAnsiTheme="minorHAnsi" w:cstheme="minorBidi"/>
          <w:sz w:val="22"/>
          <w:szCs w:val="22"/>
          <w:lang w:val="en-US" w:eastAsia="de-DE"/>
        </w:rPr>
        <w:tab/>
      </w:r>
      <w:r>
        <w:t>SSP management</w:t>
      </w:r>
      <w:r>
        <w:tab/>
      </w:r>
      <w:r>
        <w:fldChar w:fldCharType="begin"/>
      </w:r>
      <w:r>
        <w:instrText xml:space="preserve"> PAGEREF _Toc5117981 \h </w:instrText>
      </w:r>
      <w:r>
        <w:fldChar w:fldCharType="separate"/>
      </w:r>
      <w:r>
        <w:t>44</w:t>
      </w:r>
      <w:r>
        <w:fldChar w:fldCharType="end"/>
      </w:r>
    </w:p>
    <w:p w14:paraId="242A4C9B" w14:textId="6E94E4A8" w:rsidR="00747826" w:rsidRPr="00AA21AD" w:rsidRDefault="00747826">
      <w:pPr>
        <w:pStyle w:val="TOC3"/>
        <w:rPr>
          <w:rFonts w:asciiTheme="minorHAnsi" w:eastAsiaTheme="minorEastAsia" w:hAnsiTheme="minorHAnsi" w:cstheme="minorBidi"/>
          <w:sz w:val="22"/>
          <w:szCs w:val="22"/>
          <w:lang w:val="en-US" w:eastAsia="de-DE"/>
        </w:rPr>
      </w:pPr>
      <w:r>
        <w:t>10.2.7</w:t>
      </w:r>
      <w:r w:rsidRPr="00AA21AD">
        <w:rPr>
          <w:rFonts w:asciiTheme="minorHAnsi" w:eastAsiaTheme="minorEastAsia" w:hAnsiTheme="minorHAnsi" w:cstheme="minorBidi"/>
          <w:sz w:val="22"/>
          <w:szCs w:val="22"/>
          <w:lang w:val="en-US" w:eastAsia="de-DE"/>
        </w:rPr>
        <w:tab/>
      </w:r>
      <w:r>
        <w:t>Backwards compatibility</w:t>
      </w:r>
      <w:r>
        <w:tab/>
      </w:r>
      <w:r>
        <w:fldChar w:fldCharType="begin"/>
      </w:r>
      <w:r>
        <w:instrText xml:space="preserve"> PAGEREF _Toc5117982 \h </w:instrText>
      </w:r>
      <w:r>
        <w:fldChar w:fldCharType="separate"/>
      </w:r>
      <w:r>
        <w:t>45</w:t>
      </w:r>
      <w:r>
        <w:fldChar w:fldCharType="end"/>
      </w:r>
    </w:p>
    <w:p w14:paraId="05C9AE81" w14:textId="6C75B89C" w:rsidR="00747826" w:rsidRPr="00AA21AD" w:rsidRDefault="00747826">
      <w:pPr>
        <w:pStyle w:val="TOC1"/>
        <w:rPr>
          <w:rFonts w:asciiTheme="minorHAnsi" w:eastAsiaTheme="minorEastAsia" w:hAnsiTheme="minorHAnsi" w:cstheme="minorBidi"/>
          <w:szCs w:val="22"/>
          <w:lang w:val="en-US" w:eastAsia="de-DE"/>
        </w:rPr>
      </w:pPr>
      <w:r>
        <w:t xml:space="preserve">Annex A (normative): Telecom bundle </w:t>
      </w:r>
      <w:r w:rsidRPr="00F87B60">
        <w:rPr>
          <w:rFonts w:eastAsiaTheme="minorEastAsia"/>
          <w:lang w:eastAsia="ko-KR"/>
        </w:rPr>
        <w:t>requirements</w:t>
      </w:r>
      <w:r>
        <w:tab/>
      </w:r>
      <w:r>
        <w:fldChar w:fldCharType="begin"/>
      </w:r>
      <w:r>
        <w:instrText xml:space="preserve"> PAGEREF _Toc5117983 \h </w:instrText>
      </w:r>
      <w:r>
        <w:fldChar w:fldCharType="separate"/>
      </w:r>
      <w:r>
        <w:t>45</w:t>
      </w:r>
      <w:r>
        <w:fldChar w:fldCharType="end"/>
      </w:r>
    </w:p>
    <w:p w14:paraId="25384D54" w14:textId="75CD09A1" w:rsidR="00747826" w:rsidRPr="00AA21AD" w:rsidRDefault="00747826">
      <w:pPr>
        <w:pStyle w:val="TOC1"/>
        <w:rPr>
          <w:rFonts w:asciiTheme="minorHAnsi" w:eastAsiaTheme="minorEastAsia" w:hAnsiTheme="minorHAnsi" w:cstheme="minorBidi"/>
          <w:szCs w:val="22"/>
          <w:lang w:val="en-US" w:eastAsia="de-DE"/>
        </w:rPr>
      </w:pPr>
      <w:r>
        <w:t>Annex B (informative): Change history</w:t>
      </w:r>
      <w:r>
        <w:tab/>
      </w:r>
      <w:r>
        <w:fldChar w:fldCharType="begin"/>
      </w:r>
      <w:r>
        <w:instrText xml:space="preserve"> PAGEREF _Toc5117984 \h </w:instrText>
      </w:r>
      <w:r>
        <w:fldChar w:fldCharType="separate"/>
      </w:r>
      <w:r>
        <w:t>47</w:t>
      </w:r>
      <w:r>
        <w:fldChar w:fldCharType="end"/>
      </w:r>
    </w:p>
    <w:p w14:paraId="7BFB4769" w14:textId="378F5513" w:rsidR="00747826" w:rsidRPr="00AA21AD" w:rsidRDefault="00747826">
      <w:pPr>
        <w:pStyle w:val="TOC1"/>
        <w:rPr>
          <w:rFonts w:asciiTheme="minorHAnsi" w:eastAsiaTheme="minorEastAsia" w:hAnsiTheme="minorHAnsi" w:cstheme="minorBidi"/>
          <w:szCs w:val="22"/>
          <w:lang w:val="en-US" w:eastAsia="de-DE"/>
        </w:rPr>
      </w:pPr>
      <w:r>
        <w:t>History</w:t>
      </w:r>
      <w:r>
        <w:tab/>
      </w:r>
      <w:r>
        <w:fldChar w:fldCharType="begin"/>
      </w:r>
      <w:r>
        <w:instrText xml:space="preserve"> PAGEREF _Toc5117985 \h </w:instrText>
      </w:r>
      <w:r>
        <w:fldChar w:fldCharType="separate"/>
      </w:r>
      <w:r>
        <w:t>50</w:t>
      </w:r>
      <w:r>
        <w:fldChar w:fldCharType="end"/>
      </w:r>
    </w:p>
    <w:p w14:paraId="0E942702" w14:textId="77777777" w:rsidR="00BE5D75" w:rsidRPr="0011671D" w:rsidRDefault="003B4D50" w:rsidP="00BE5D75">
      <w:r>
        <w:rPr>
          <w:noProof/>
          <w:sz w:val="22"/>
        </w:rPr>
        <w:fldChar w:fldCharType="end"/>
      </w:r>
    </w:p>
    <w:p w14:paraId="64A92CA0" w14:textId="77777777" w:rsidR="0077510C" w:rsidRPr="0011671D" w:rsidRDefault="0077510C" w:rsidP="00C66B72">
      <w:pPr>
        <w:pStyle w:val="Heading1"/>
        <w:rPr>
          <w:i/>
        </w:rPr>
      </w:pPr>
      <w:r w:rsidRPr="0011671D">
        <w:br w:type="page"/>
      </w:r>
      <w:bookmarkStart w:id="0" w:name="_Toc442687935"/>
      <w:bookmarkStart w:id="1" w:name="_Toc442689172"/>
      <w:bookmarkStart w:id="2" w:name="_Toc479323877"/>
      <w:bookmarkStart w:id="3" w:name="_Toc485223945"/>
      <w:bookmarkStart w:id="4" w:name="_Toc489547397"/>
      <w:bookmarkStart w:id="5" w:name="_Toc489547745"/>
      <w:bookmarkStart w:id="6" w:name="_Toc494391397"/>
      <w:bookmarkStart w:id="7" w:name="_Toc5117875"/>
      <w:r w:rsidRPr="0011671D">
        <w:t>Intellectual Property Rights</w:t>
      </w:r>
      <w:bookmarkEnd w:id="0"/>
      <w:bookmarkEnd w:id="1"/>
      <w:bookmarkEnd w:id="2"/>
      <w:bookmarkEnd w:id="3"/>
      <w:bookmarkEnd w:id="4"/>
      <w:bookmarkEnd w:id="5"/>
      <w:bookmarkEnd w:id="6"/>
      <w:bookmarkEnd w:id="7"/>
    </w:p>
    <w:p w14:paraId="4921D91B" w14:textId="77777777" w:rsidR="00F878F8" w:rsidRPr="0011671D" w:rsidRDefault="00F878F8" w:rsidP="00F878F8">
      <w:r w:rsidRPr="0011671D">
        <w:t xml:space="preserve">IPRs essential or potentially essential to the present document may have been declared to ETSI. The information pertaining to these essential IPRs, if any, is publicly available for </w:t>
      </w:r>
      <w:r w:rsidRPr="0011671D">
        <w:rPr>
          <w:b/>
        </w:rPr>
        <w:t>ETSI members and non-members</w:t>
      </w:r>
      <w:r w:rsidRPr="0011671D">
        <w:t xml:space="preserve">, and can be found in ETSI SR 000 314: </w:t>
      </w:r>
      <w:r w:rsidRPr="0011671D">
        <w:rPr>
          <w:i/>
        </w:rPr>
        <w:t>"Intellectual Property Rights (IPRs); Essential, or potentially Essential, IPRs notified to ETSI in respect of ETSI standards"</w:t>
      </w:r>
      <w:r w:rsidRPr="0011671D">
        <w:t>, which is available from the ETSI Secretariat. Latest updates are available on the ETSI Web server (</w:t>
      </w:r>
      <w:hyperlink r:id="rId12" w:history="1">
        <w:r w:rsidRPr="0011671D">
          <w:rPr>
            <w:rStyle w:val="Hyperlink"/>
          </w:rPr>
          <w:t>https://ipr.etsi.org/</w:t>
        </w:r>
      </w:hyperlink>
      <w:r w:rsidRPr="0011671D">
        <w:t>).</w:t>
      </w:r>
    </w:p>
    <w:p w14:paraId="3292B8A0" w14:textId="60EF0903" w:rsidR="0077510C" w:rsidRPr="0011671D" w:rsidRDefault="0077510C" w:rsidP="0077510C">
      <w:r w:rsidRPr="0011671D">
        <w:t>Pursuant to the ETSI IPR Policy, no investigation, inc</w:t>
      </w:r>
      <w:bookmarkStart w:id="8" w:name="_GoBack"/>
      <w:bookmarkEnd w:id="8"/>
      <w:r w:rsidRPr="0011671D">
        <w:t>luding IPR searches, has been carried out by ETSI. No guarantee can be given as to the existence of other IPRs not referenced in ETSI SR 000 314 (or the updates on the ETSI Web server) which are, or may be, or may become, essential to the present document.</w:t>
      </w:r>
    </w:p>
    <w:p w14:paraId="41C1A778" w14:textId="77777777" w:rsidR="0077510C" w:rsidRPr="0011671D" w:rsidRDefault="0077510C" w:rsidP="0077510C">
      <w:pPr>
        <w:pStyle w:val="Heading1"/>
      </w:pPr>
      <w:bookmarkStart w:id="9" w:name="_Toc442687936"/>
      <w:bookmarkStart w:id="10" w:name="_Toc442689173"/>
      <w:bookmarkStart w:id="11" w:name="_Toc479323878"/>
      <w:bookmarkStart w:id="12" w:name="_Toc485223946"/>
      <w:bookmarkStart w:id="13" w:name="_Toc489547398"/>
      <w:bookmarkStart w:id="14" w:name="_Toc489547746"/>
      <w:bookmarkStart w:id="15" w:name="_Toc494391398"/>
      <w:bookmarkStart w:id="16" w:name="_Toc5117876"/>
      <w:r w:rsidRPr="0011671D">
        <w:t>Foreword</w:t>
      </w:r>
      <w:bookmarkEnd w:id="9"/>
      <w:bookmarkEnd w:id="10"/>
      <w:bookmarkEnd w:id="11"/>
      <w:bookmarkEnd w:id="12"/>
      <w:bookmarkEnd w:id="13"/>
      <w:bookmarkEnd w:id="14"/>
      <w:bookmarkEnd w:id="15"/>
      <w:bookmarkEnd w:id="16"/>
    </w:p>
    <w:p w14:paraId="3D427C2A" w14:textId="77777777" w:rsidR="00F878F8" w:rsidRPr="0011671D" w:rsidRDefault="00F878F8" w:rsidP="00F878F8">
      <w:r w:rsidRPr="0011671D">
        <w:t>This Technical Specification (TS) has been produced by ETSI Technical Committee Smart Card Platform (SCP).</w:t>
      </w:r>
    </w:p>
    <w:p w14:paraId="3AA21B5E" w14:textId="77777777" w:rsidR="0077510C" w:rsidRPr="0011671D" w:rsidRDefault="0077510C" w:rsidP="0077510C">
      <w:r w:rsidRPr="0011671D">
        <w:t>The contents of the present document are subject to continuing work within TC SCP and may change following formal TC SCP approval. If TC SCP modifies the contents of the present document, it will then be republished by ETSI with an identifying change of release date and an increase in version number as follows:</w:t>
      </w:r>
    </w:p>
    <w:p w14:paraId="7800C341" w14:textId="77777777" w:rsidR="0077510C" w:rsidRPr="0011671D" w:rsidRDefault="0077510C" w:rsidP="0077510C">
      <w:pPr>
        <w:pStyle w:val="B10"/>
      </w:pPr>
      <w:r w:rsidRPr="0011671D">
        <w:t>Version x.y.z</w:t>
      </w:r>
    </w:p>
    <w:p w14:paraId="504F9A36" w14:textId="77777777" w:rsidR="0077510C" w:rsidRPr="0011671D" w:rsidRDefault="0077510C" w:rsidP="0077510C">
      <w:pPr>
        <w:pStyle w:val="B10"/>
      </w:pPr>
      <w:r w:rsidRPr="0011671D">
        <w:t>where:</w:t>
      </w:r>
    </w:p>
    <w:p w14:paraId="18DBDE5D" w14:textId="77777777" w:rsidR="0077510C" w:rsidRPr="0011671D" w:rsidRDefault="0077510C" w:rsidP="0077510C">
      <w:pPr>
        <w:pStyle w:val="B20"/>
      </w:pPr>
      <w:r w:rsidRPr="0011671D">
        <w:t>x</w:t>
      </w:r>
      <w:r w:rsidRPr="0011671D">
        <w:tab/>
        <w:t>the first digit:</w:t>
      </w:r>
    </w:p>
    <w:p w14:paraId="45EE59F8" w14:textId="77777777" w:rsidR="0077510C" w:rsidRPr="0011671D" w:rsidRDefault="0077510C" w:rsidP="0077510C">
      <w:pPr>
        <w:pStyle w:val="B30"/>
      </w:pPr>
      <w:r w:rsidRPr="0011671D">
        <w:t>0</w:t>
      </w:r>
      <w:r w:rsidRPr="0011671D">
        <w:tab/>
        <w:t>early working draft;</w:t>
      </w:r>
    </w:p>
    <w:p w14:paraId="63FE642C" w14:textId="77777777" w:rsidR="0077510C" w:rsidRPr="0011671D" w:rsidRDefault="0077510C" w:rsidP="0077510C">
      <w:pPr>
        <w:pStyle w:val="B30"/>
      </w:pPr>
      <w:r w:rsidRPr="0011671D">
        <w:t>1</w:t>
      </w:r>
      <w:r w:rsidRPr="0011671D">
        <w:tab/>
        <w:t>presented to TC SCP for information;</w:t>
      </w:r>
    </w:p>
    <w:p w14:paraId="3155C719" w14:textId="77777777" w:rsidR="0077510C" w:rsidRPr="0011671D" w:rsidRDefault="0077510C" w:rsidP="0077510C">
      <w:pPr>
        <w:pStyle w:val="B30"/>
      </w:pPr>
      <w:r w:rsidRPr="0011671D">
        <w:t>2</w:t>
      </w:r>
      <w:r w:rsidRPr="0011671D">
        <w:tab/>
        <w:t>presented to TC SCP for approval;</w:t>
      </w:r>
    </w:p>
    <w:p w14:paraId="42C3DF20" w14:textId="77777777" w:rsidR="0077510C" w:rsidRPr="0011671D" w:rsidRDefault="0077510C" w:rsidP="0077510C">
      <w:pPr>
        <w:pStyle w:val="B30"/>
      </w:pPr>
      <w:r w:rsidRPr="0011671D">
        <w:t>3</w:t>
      </w:r>
      <w:r w:rsidRPr="0011671D">
        <w:tab/>
        <w:t>or greater indicates TC SCP approved document under change control.</w:t>
      </w:r>
    </w:p>
    <w:p w14:paraId="6F53AEAE" w14:textId="77777777" w:rsidR="0077510C" w:rsidRPr="0011671D" w:rsidRDefault="0077510C" w:rsidP="0077510C">
      <w:pPr>
        <w:pStyle w:val="B20"/>
      </w:pPr>
      <w:r w:rsidRPr="0011671D">
        <w:t>y</w:t>
      </w:r>
      <w:r w:rsidRPr="0011671D">
        <w:tab/>
        <w:t>the second digit is incremented for all changes of substance, i.e. technical enhancements, corrections, updates, etc.</w:t>
      </w:r>
    </w:p>
    <w:p w14:paraId="7861442A" w14:textId="77777777" w:rsidR="0077510C" w:rsidRPr="0011671D" w:rsidRDefault="0077510C" w:rsidP="0077510C">
      <w:pPr>
        <w:pStyle w:val="B20"/>
      </w:pPr>
      <w:r w:rsidRPr="0011671D">
        <w:t>z</w:t>
      </w:r>
      <w:r w:rsidRPr="0011671D">
        <w:tab/>
        <w:t>the third digit is incremented when editorial only changes have been incorporated in the document.</w:t>
      </w:r>
    </w:p>
    <w:p w14:paraId="4681024F" w14:textId="77777777" w:rsidR="00F878F8" w:rsidRPr="0011671D" w:rsidRDefault="00F878F8" w:rsidP="00F878F8">
      <w:pPr>
        <w:pStyle w:val="Heading1"/>
        <w:rPr>
          <w:b/>
        </w:rPr>
      </w:pPr>
      <w:bookmarkStart w:id="17" w:name="_Toc441580672"/>
      <w:bookmarkStart w:id="18" w:name="_Toc442687937"/>
      <w:bookmarkStart w:id="19" w:name="_Toc442689174"/>
      <w:bookmarkStart w:id="20" w:name="_Toc479323879"/>
      <w:bookmarkStart w:id="21" w:name="_Toc485223947"/>
      <w:bookmarkStart w:id="22" w:name="_Toc489547399"/>
      <w:bookmarkStart w:id="23" w:name="_Toc489547747"/>
      <w:bookmarkStart w:id="24" w:name="_Toc494391399"/>
      <w:bookmarkStart w:id="25" w:name="_Toc5117877"/>
      <w:r w:rsidRPr="0011671D">
        <w:t>Modal verbs terminology</w:t>
      </w:r>
      <w:bookmarkEnd w:id="17"/>
      <w:bookmarkEnd w:id="18"/>
      <w:bookmarkEnd w:id="19"/>
      <w:bookmarkEnd w:id="20"/>
      <w:bookmarkEnd w:id="21"/>
      <w:bookmarkEnd w:id="22"/>
      <w:bookmarkEnd w:id="23"/>
      <w:bookmarkEnd w:id="24"/>
      <w:bookmarkEnd w:id="25"/>
    </w:p>
    <w:p w14:paraId="5E425EB3" w14:textId="77777777" w:rsidR="00F878F8" w:rsidRPr="0011671D" w:rsidRDefault="00F878F8" w:rsidP="00F878F8">
      <w:r w:rsidRPr="0011671D">
        <w:t>In the present document "</w:t>
      </w:r>
      <w:r w:rsidR="004C7209">
        <w:rPr>
          <w:b/>
          <w:bCs/>
        </w:rPr>
        <w:t>shall</w:t>
      </w:r>
      <w:r w:rsidRPr="0011671D">
        <w:t>", "</w:t>
      </w:r>
      <w:r w:rsidR="004C7209">
        <w:rPr>
          <w:b/>
          <w:bCs/>
        </w:rPr>
        <w:t>shall</w:t>
      </w:r>
      <w:r w:rsidRPr="0011671D">
        <w:rPr>
          <w:b/>
          <w:bCs/>
        </w:rPr>
        <w:t xml:space="preserve"> not</w:t>
      </w:r>
      <w:r w:rsidRPr="0011671D">
        <w:t>", "</w:t>
      </w:r>
      <w:r w:rsidRPr="0011671D">
        <w:rPr>
          <w:b/>
          <w:bCs/>
        </w:rPr>
        <w:t>should</w:t>
      </w:r>
      <w:r w:rsidRPr="0011671D">
        <w:t>", "</w:t>
      </w:r>
      <w:r w:rsidRPr="0011671D">
        <w:rPr>
          <w:b/>
          <w:bCs/>
        </w:rPr>
        <w:t>should not</w:t>
      </w:r>
      <w:r w:rsidRPr="0011671D">
        <w:t>", "</w:t>
      </w:r>
      <w:r w:rsidRPr="0011671D">
        <w:rPr>
          <w:b/>
          <w:bCs/>
        </w:rPr>
        <w:t>may</w:t>
      </w:r>
      <w:r w:rsidRPr="0011671D">
        <w:t>", "</w:t>
      </w:r>
      <w:r w:rsidRPr="0011671D">
        <w:rPr>
          <w:b/>
          <w:bCs/>
        </w:rPr>
        <w:t>need not</w:t>
      </w:r>
      <w:r w:rsidRPr="0011671D">
        <w:t>", "</w:t>
      </w:r>
      <w:r w:rsidRPr="0011671D">
        <w:rPr>
          <w:b/>
          <w:bCs/>
        </w:rPr>
        <w:t>will</w:t>
      </w:r>
      <w:r w:rsidRPr="0011671D">
        <w:rPr>
          <w:bCs/>
        </w:rPr>
        <w:t>"</w:t>
      </w:r>
      <w:r w:rsidRPr="0011671D">
        <w:t xml:space="preserve">, </w:t>
      </w:r>
      <w:r w:rsidRPr="0011671D">
        <w:rPr>
          <w:bCs/>
        </w:rPr>
        <w:t>"</w:t>
      </w:r>
      <w:r w:rsidRPr="0011671D">
        <w:rPr>
          <w:b/>
          <w:bCs/>
        </w:rPr>
        <w:t>will not</w:t>
      </w:r>
      <w:r w:rsidRPr="0011671D">
        <w:rPr>
          <w:bCs/>
        </w:rPr>
        <w:t>"</w:t>
      </w:r>
      <w:r w:rsidRPr="0011671D">
        <w:t>, "</w:t>
      </w:r>
      <w:r w:rsidRPr="0011671D">
        <w:rPr>
          <w:b/>
          <w:bCs/>
        </w:rPr>
        <w:t>can</w:t>
      </w:r>
      <w:r w:rsidRPr="0011671D">
        <w:t>" and "</w:t>
      </w:r>
      <w:r w:rsidRPr="0011671D">
        <w:rPr>
          <w:b/>
          <w:bCs/>
        </w:rPr>
        <w:t>cannot</w:t>
      </w:r>
      <w:r w:rsidRPr="0011671D">
        <w:t xml:space="preserve">" are to be interpreted as described in clause 3.2 of the </w:t>
      </w:r>
      <w:hyperlink r:id="rId13" w:history="1">
        <w:r w:rsidRPr="0011671D">
          <w:rPr>
            <w:rStyle w:val="Hyperlink"/>
          </w:rPr>
          <w:t>ETSI Drafting Rules</w:t>
        </w:r>
      </w:hyperlink>
      <w:r w:rsidRPr="0011671D">
        <w:t xml:space="preserve"> (Verbal forms for the expression of provisions).</w:t>
      </w:r>
    </w:p>
    <w:p w14:paraId="3337D63D" w14:textId="77777777" w:rsidR="00F878F8" w:rsidRPr="0011671D" w:rsidRDefault="00F878F8" w:rsidP="00F878F8">
      <w:r w:rsidRPr="0011671D">
        <w:t>"</w:t>
      </w:r>
      <w:r w:rsidR="004C7209">
        <w:rPr>
          <w:b/>
          <w:bCs/>
        </w:rPr>
        <w:t>must</w:t>
      </w:r>
      <w:r w:rsidRPr="0011671D">
        <w:t>" and "</w:t>
      </w:r>
      <w:r w:rsidR="004C7209">
        <w:rPr>
          <w:b/>
          <w:bCs/>
        </w:rPr>
        <w:t>must</w:t>
      </w:r>
      <w:r w:rsidRPr="0011671D">
        <w:rPr>
          <w:b/>
          <w:bCs/>
        </w:rPr>
        <w:t xml:space="preserve"> not</w:t>
      </w:r>
      <w:r w:rsidRPr="0011671D">
        <w:t xml:space="preserve">" are </w:t>
      </w:r>
      <w:r w:rsidRPr="0011671D">
        <w:rPr>
          <w:b/>
          <w:bCs/>
        </w:rPr>
        <w:t>NOT</w:t>
      </w:r>
      <w:r w:rsidRPr="0011671D">
        <w:t xml:space="preserve"> allowed in ETSI deliverables except when used in direct citation.</w:t>
      </w:r>
    </w:p>
    <w:p w14:paraId="0022BA81" w14:textId="77777777" w:rsidR="0077510C" w:rsidRPr="0011671D" w:rsidRDefault="0077510C" w:rsidP="0077510C">
      <w:pPr>
        <w:pStyle w:val="Heading1"/>
      </w:pPr>
      <w:bookmarkStart w:id="26" w:name="_Toc442687938"/>
      <w:bookmarkStart w:id="27" w:name="_Toc442689175"/>
      <w:bookmarkStart w:id="28" w:name="_Toc479323880"/>
      <w:bookmarkStart w:id="29" w:name="_Toc485223948"/>
      <w:bookmarkStart w:id="30" w:name="_Toc489547400"/>
      <w:bookmarkStart w:id="31" w:name="_Toc489547748"/>
      <w:bookmarkStart w:id="32" w:name="_Toc494391400"/>
      <w:bookmarkStart w:id="33" w:name="_Toc5117878"/>
      <w:r w:rsidRPr="0011671D">
        <w:t>Introduction</w:t>
      </w:r>
      <w:bookmarkEnd w:id="26"/>
      <w:bookmarkEnd w:id="27"/>
      <w:bookmarkEnd w:id="28"/>
      <w:bookmarkEnd w:id="29"/>
      <w:bookmarkEnd w:id="30"/>
      <w:bookmarkEnd w:id="31"/>
      <w:bookmarkEnd w:id="32"/>
      <w:bookmarkEnd w:id="33"/>
    </w:p>
    <w:p w14:paraId="4F59A042" w14:textId="77777777" w:rsidR="003B6CA7" w:rsidRPr="003B6CA7" w:rsidRDefault="003B6CA7" w:rsidP="003B6CA7">
      <w:r w:rsidRPr="003B6CA7">
        <w:t xml:space="preserve">The current specification of the (e)UICC is based on the ISO/IEC 7816 series of specifications for IC-cards. This series of specifications has been developed in </w:t>
      </w:r>
      <w:r w:rsidR="00DC3C67">
        <w:t xml:space="preserve">the </w:t>
      </w:r>
      <w:r w:rsidRPr="003B6CA7">
        <w:t>1980s and was suitable at that point in time but today limits the capabilities that are required by the market. The current (e)UICC specifications also link the form factor to the electrical interface and the logical protocol. This link limits the (e)UICC implementations to specified form factors.</w:t>
      </w:r>
    </w:p>
    <w:p w14:paraId="3C65E310" w14:textId="77777777" w:rsidR="003B6CA7" w:rsidRDefault="003B6CA7" w:rsidP="003B6CA7">
      <w:r w:rsidRPr="003B6CA7">
        <w:t>New requirements are emerging, for example inspired</w:t>
      </w:r>
      <w:r w:rsidR="00083CFF">
        <w:t xml:space="preserve"> by</w:t>
      </w:r>
      <w:r w:rsidRPr="003B6CA7">
        <w:t xml:space="preserve"> embedded secure elements in terminals that are intended to provide security services or store data securely. Such embedded secure elements may come in different form factors and are intended to be integrated into the terminals architecture and using electrical and physical interfaces</w:t>
      </w:r>
      <w:r w:rsidR="00083CFF">
        <w:t xml:space="preserve"> other</w:t>
      </w:r>
      <w:r w:rsidRPr="003B6CA7">
        <w:t xml:space="preserve"> than those used by the (e)UICC. Such secure elements could also provide the capability to store large amount of data to be protected which requires new and more efficient ways to store and manage data. </w:t>
      </w:r>
    </w:p>
    <w:p w14:paraId="33EADE7D" w14:textId="77777777" w:rsidR="0077510C" w:rsidRPr="0011671D" w:rsidRDefault="0077510C" w:rsidP="0077510C">
      <w:pPr>
        <w:pStyle w:val="Heading1"/>
      </w:pPr>
      <w:r w:rsidRPr="0011671D">
        <w:br w:type="page"/>
      </w:r>
      <w:bookmarkStart w:id="34" w:name="_Toc442687939"/>
      <w:bookmarkStart w:id="35" w:name="_Toc442689176"/>
      <w:bookmarkStart w:id="36" w:name="_Toc479323881"/>
      <w:bookmarkStart w:id="37" w:name="_Toc485223949"/>
      <w:bookmarkStart w:id="38" w:name="_Toc489547401"/>
      <w:bookmarkStart w:id="39" w:name="_Toc489547749"/>
      <w:bookmarkStart w:id="40" w:name="_Toc494391401"/>
      <w:bookmarkStart w:id="41" w:name="_Toc5117879"/>
      <w:r w:rsidRPr="0011671D">
        <w:t>1</w:t>
      </w:r>
      <w:r w:rsidRPr="0011671D">
        <w:tab/>
        <w:t>Scope</w:t>
      </w:r>
      <w:bookmarkEnd w:id="34"/>
      <w:bookmarkEnd w:id="35"/>
      <w:bookmarkEnd w:id="36"/>
      <w:bookmarkEnd w:id="37"/>
      <w:bookmarkEnd w:id="38"/>
      <w:bookmarkEnd w:id="39"/>
      <w:bookmarkEnd w:id="40"/>
      <w:bookmarkEnd w:id="41"/>
    </w:p>
    <w:p w14:paraId="546631E2" w14:textId="3A81383D" w:rsidR="0077510C" w:rsidRPr="0011671D" w:rsidRDefault="0077510C" w:rsidP="00FC0E0E">
      <w:r w:rsidRPr="0011671D">
        <w:t xml:space="preserve">The present document defines the </w:t>
      </w:r>
      <w:r w:rsidR="00C554E9">
        <w:t xml:space="preserve">use cases and requirements for the definition of the interfaces and protocols for interfacing </w:t>
      </w:r>
      <w:r w:rsidR="00083CFF">
        <w:t xml:space="preserve">with </w:t>
      </w:r>
      <w:r w:rsidR="00C554E9">
        <w:t xml:space="preserve">a secure element. This secure element is called </w:t>
      </w:r>
      <w:r w:rsidR="007F0BA2">
        <w:t>Smart Secure Platform (SSP)</w:t>
      </w:r>
      <w:r w:rsidRPr="0011671D">
        <w:t>.</w:t>
      </w:r>
    </w:p>
    <w:p w14:paraId="6F948816" w14:textId="77777777" w:rsidR="0077510C" w:rsidRPr="0011671D" w:rsidRDefault="0077510C" w:rsidP="0077510C">
      <w:pPr>
        <w:pStyle w:val="Heading1"/>
      </w:pPr>
      <w:bookmarkStart w:id="42" w:name="_Toc442687940"/>
      <w:bookmarkStart w:id="43" w:name="_Toc442689177"/>
      <w:bookmarkStart w:id="44" w:name="_Toc479323882"/>
      <w:bookmarkStart w:id="45" w:name="_Toc485223950"/>
      <w:bookmarkStart w:id="46" w:name="_Toc489547402"/>
      <w:bookmarkStart w:id="47" w:name="_Toc489547750"/>
      <w:bookmarkStart w:id="48" w:name="_Toc494391402"/>
      <w:bookmarkStart w:id="49" w:name="_Toc5117880"/>
      <w:r w:rsidRPr="0011671D">
        <w:t>2</w:t>
      </w:r>
      <w:r w:rsidRPr="0011671D">
        <w:tab/>
        <w:t>References</w:t>
      </w:r>
      <w:bookmarkEnd w:id="42"/>
      <w:bookmarkEnd w:id="43"/>
      <w:bookmarkEnd w:id="44"/>
      <w:bookmarkEnd w:id="45"/>
      <w:bookmarkEnd w:id="46"/>
      <w:bookmarkEnd w:id="47"/>
      <w:bookmarkEnd w:id="48"/>
      <w:bookmarkEnd w:id="49"/>
    </w:p>
    <w:p w14:paraId="30359DCB" w14:textId="77777777" w:rsidR="00FC0E0E" w:rsidRPr="0011671D" w:rsidRDefault="00FC0E0E" w:rsidP="00FC0E0E">
      <w:pPr>
        <w:pStyle w:val="Heading2"/>
      </w:pPr>
      <w:bookmarkStart w:id="50" w:name="_Toc442687941"/>
      <w:bookmarkStart w:id="51" w:name="_Toc442689178"/>
      <w:bookmarkStart w:id="52" w:name="_Toc479323883"/>
      <w:bookmarkStart w:id="53" w:name="_Toc485223951"/>
      <w:bookmarkStart w:id="54" w:name="_Toc489547403"/>
      <w:bookmarkStart w:id="55" w:name="_Toc489547751"/>
      <w:bookmarkStart w:id="56" w:name="_Toc494391403"/>
      <w:bookmarkStart w:id="57" w:name="_Toc5117881"/>
      <w:r w:rsidRPr="0011671D">
        <w:t>2.1</w:t>
      </w:r>
      <w:r w:rsidRPr="0011671D">
        <w:tab/>
        <w:t>Normative references</w:t>
      </w:r>
      <w:bookmarkEnd w:id="50"/>
      <w:bookmarkEnd w:id="51"/>
      <w:bookmarkEnd w:id="52"/>
      <w:bookmarkEnd w:id="53"/>
      <w:bookmarkEnd w:id="54"/>
      <w:bookmarkEnd w:id="55"/>
      <w:bookmarkEnd w:id="56"/>
      <w:bookmarkEnd w:id="57"/>
    </w:p>
    <w:p w14:paraId="13F33A82" w14:textId="77777777" w:rsidR="006D5D3E" w:rsidRPr="0011671D" w:rsidRDefault="006D5D3E" w:rsidP="006D5D3E">
      <w:r w:rsidRPr="0011671D">
        <w:t>References are either specific (identified by date of publication and/or edition number or version number) or non</w:t>
      </w:r>
      <w:r w:rsidRPr="0011671D">
        <w:noBreakHyphen/>
        <w:t>specific. For specific references, only the cited version applies. For non-specific references, the latest version of the reference document (including any amendments) applies.</w:t>
      </w:r>
    </w:p>
    <w:p w14:paraId="751844D2" w14:textId="77777777" w:rsidR="001166AB" w:rsidRPr="0011671D" w:rsidRDefault="001166AB" w:rsidP="001166AB">
      <w:pPr>
        <w:pStyle w:val="B1"/>
      </w:pPr>
      <w:r w:rsidRPr="0011671D">
        <w:t xml:space="preserve">In the case of a reference to a TC SCP document, a </w:t>
      </w:r>
      <w:r w:rsidR="00AC404F" w:rsidRPr="0011671D">
        <w:t>non-specific</w:t>
      </w:r>
      <w:r w:rsidRPr="0011671D">
        <w:t xml:space="preserve"> reference implicitly refers to the latest version of that document in the same Release as the present document.</w:t>
      </w:r>
    </w:p>
    <w:p w14:paraId="3F1523F3" w14:textId="77777777" w:rsidR="006D5D3E" w:rsidRPr="0011671D" w:rsidRDefault="006D5D3E" w:rsidP="006D5D3E">
      <w:r w:rsidRPr="0011671D">
        <w:t xml:space="preserve">Referenced documents which are not found to be publicly available in the expected location might be found at </w:t>
      </w:r>
      <w:hyperlink r:id="rId14" w:history="1">
        <w:r w:rsidRPr="0011671D">
          <w:rPr>
            <w:rStyle w:val="Hyperlink"/>
          </w:rPr>
          <w:t>http://docbox.etsi.org/Reference</w:t>
        </w:r>
      </w:hyperlink>
      <w:r w:rsidRPr="0011671D">
        <w:t>.</w:t>
      </w:r>
    </w:p>
    <w:p w14:paraId="2910FE44" w14:textId="77777777" w:rsidR="006D5D3E" w:rsidRPr="0011671D" w:rsidRDefault="006D5D3E" w:rsidP="006D5D3E">
      <w:pPr>
        <w:pStyle w:val="NO"/>
      </w:pPr>
      <w:r w:rsidRPr="0011671D">
        <w:t>NOTE:</w:t>
      </w:r>
      <w:r w:rsidRPr="0011671D">
        <w:tab/>
        <w:t>While any hyperlinks included in this clause were valid at the time of publication, ETSI cannot guarantee their long term validity.</w:t>
      </w:r>
    </w:p>
    <w:p w14:paraId="0BF73A24" w14:textId="77777777" w:rsidR="006D5D3E" w:rsidRPr="0011671D" w:rsidRDefault="006D5D3E" w:rsidP="006D5D3E">
      <w:pPr>
        <w:rPr>
          <w:lang w:eastAsia="en-GB"/>
        </w:rPr>
      </w:pPr>
      <w:r w:rsidRPr="0011671D">
        <w:rPr>
          <w:lang w:eastAsia="en-GB"/>
        </w:rPr>
        <w:t>The following referenced documents are necessary for the application of the present document.</w:t>
      </w:r>
    </w:p>
    <w:p w14:paraId="267E3CD7" w14:textId="51D34375" w:rsidR="0019692D" w:rsidRPr="0011671D" w:rsidRDefault="0019692D" w:rsidP="0019692D">
      <w:pPr>
        <w:pStyle w:val="EX"/>
      </w:pPr>
      <w:r w:rsidRPr="0011671D">
        <w:t>[</w:t>
      </w:r>
      <w:r w:rsidR="003B4D50" w:rsidRPr="0011671D">
        <w:fldChar w:fldCharType="begin"/>
      </w:r>
      <w:r w:rsidRPr="0011671D">
        <w:instrText>SEQ REF</w:instrText>
      </w:r>
      <w:r w:rsidR="003B4D50" w:rsidRPr="0011671D">
        <w:fldChar w:fldCharType="separate"/>
      </w:r>
      <w:r>
        <w:rPr>
          <w:noProof/>
        </w:rPr>
        <w:t>1</w:t>
      </w:r>
      <w:r w:rsidR="003B4D50" w:rsidRPr="0011671D">
        <w:fldChar w:fldCharType="end"/>
      </w:r>
      <w:r>
        <w:t>]</w:t>
      </w:r>
      <w:r>
        <w:tab/>
        <w:t>ETSI TS 101</w:t>
      </w:r>
      <w:r w:rsidRPr="0011671D">
        <w:t xml:space="preserve"> 22</w:t>
      </w:r>
      <w:r>
        <w:t>0</w:t>
      </w:r>
      <w:r w:rsidRPr="0011671D">
        <w:t>: "</w:t>
      </w:r>
      <w:r w:rsidRPr="0019692D">
        <w:t>Smart Cards;</w:t>
      </w:r>
      <w:r>
        <w:t xml:space="preserve"> </w:t>
      </w:r>
      <w:r w:rsidRPr="00470B6D">
        <w:t>ETSI numbering system</w:t>
      </w:r>
      <w:r>
        <w:rPr>
          <w:b/>
        </w:rPr>
        <w:t xml:space="preserve"> </w:t>
      </w:r>
      <w:r w:rsidRPr="0019692D">
        <w:t>for telecommunication application providers</w:t>
      </w:r>
      <w:r w:rsidRPr="0011671D">
        <w:t>".</w:t>
      </w:r>
    </w:p>
    <w:p w14:paraId="53F0BBB4" w14:textId="77777777" w:rsidR="0077510C" w:rsidRPr="0011671D" w:rsidRDefault="000070DF" w:rsidP="000070DF">
      <w:pPr>
        <w:pStyle w:val="EX"/>
      </w:pPr>
      <w:r w:rsidRPr="0011671D">
        <w:t>[</w:t>
      </w:r>
      <w:r w:rsidR="0019692D">
        <w:t>2</w:t>
      </w:r>
      <w:r w:rsidRPr="0011671D">
        <w:t>]</w:t>
      </w:r>
      <w:r w:rsidRPr="0011671D">
        <w:tab/>
        <w:t>ETSI TS 102 221: "Smart Cards; UICC-Terminal interface; Physical and logical characteristics".</w:t>
      </w:r>
    </w:p>
    <w:p w14:paraId="555DB9B0" w14:textId="77777777" w:rsidR="00CD6172" w:rsidRPr="0011671D" w:rsidRDefault="000070DF" w:rsidP="000070DF">
      <w:pPr>
        <w:pStyle w:val="EX"/>
      </w:pPr>
      <w:r w:rsidRPr="0011671D">
        <w:t>[</w:t>
      </w:r>
      <w:r w:rsidR="0019692D">
        <w:t>3</w:t>
      </w:r>
      <w:r w:rsidRPr="0011671D">
        <w:t>]</w:t>
      </w:r>
      <w:r w:rsidRPr="0011671D">
        <w:tab/>
        <w:t>ETSI TS 102 671: "Smart Cards; Machine to Machine UICC; Physical and logical characteristics".</w:t>
      </w:r>
    </w:p>
    <w:p w14:paraId="07A971DA" w14:textId="77777777" w:rsidR="00CD6172" w:rsidRPr="0011671D" w:rsidRDefault="000070DF" w:rsidP="000070DF">
      <w:pPr>
        <w:pStyle w:val="EX"/>
      </w:pPr>
      <w:r w:rsidRPr="0011671D">
        <w:t>[</w:t>
      </w:r>
      <w:r w:rsidR="0019692D">
        <w:t>4</w:t>
      </w:r>
      <w:r w:rsidRPr="0011671D">
        <w:t>]</w:t>
      </w:r>
      <w:r w:rsidRPr="0011671D">
        <w:tab/>
      </w:r>
      <w:r w:rsidR="00830BD2" w:rsidRPr="00830BD2">
        <w:t>ETSI TS 102 613: "Smart Cards; UICC - Contactless Front-end (CLF) Interface; Part 1: Physical and data link layer characteristics".</w:t>
      </w:r>
    </w:p>
    <w:p w14:paraId="0A8174AB" w14:textId="77777777" w:rsidR="00CD6172" w:rsidRDefault="000070DF" w:rsidP="000070DF">
      <w:pPr>
        <w:pStyle w:val="EX"/>
      </w:pPr>
      <w:r w:rsidRPr="0011671D">
        <w:t>[</w:t>
      </w:r>
      <w:r w:rsidR="0019692D">
        <w:t>5</w:t>
      </w:r>
      <w:r w:rsidRPr="0011671D">
        <w:t>]</w:t>
      </w:r>
      <w:r w:rsidRPr="0011671D">
        <w:tab/>
      </w:r>
      <w:r w:rsidR="00083CFF">
        <w:t>Void</w:t>
      </w:r>
    </w:p>
    <w:p w14:paraId="236567A4" w14:textId="77777777" w:rsidR="00A412BE" w:rsidRDefault="00A412BE" w:rsidP="00A412BE">
      <w:pPr>
        <w:pStyle w:val="EX"/>
      </w:pPr>
      <w:r>
        <w:t>[</w:t>
      </w:r>
      <w:r w:rsidR="0019692D">
        <w:t>6</w:t>
      </w:r>
      <w:r>
        <w:t>]</w:t>
      </w:r>
      <w:r>
        <w:tab/>
        <w:t>SOG-IS: "</w:t>
      </w:r>
      <w:r w:rsidR="00D36974">
        <w:t>Protection Profiles</w:t>
      </w:r>
      <w:r>
        <w:t>" (Available at</w:t>
      </w:r>
      <w:r w:rsidR="00D36974">
        <w:t xml:space="preserve"> </w:t>
      </w:r>
      <w:hyperlink r:id="rId15" w:history="1">
        <w:r w:rsidR="00D36974" w:rsidRPr="00D36974">
          <w:rPr>
            <w:rStyle w:val="Hyperlink"/>
          </w:rPr>
          <w:t>http://www.sogis.org/uk/pp_en.html</w:t>
        </w:r>
      </w:hyperlink>
      <w:r>
        <w:t>).</w:t>
      </w:r>
    </w:p>
    <w:p w14:paraId="0445B5CE" w14:textId="77777777" w:rsidR="00830BD2" w:rsidRDefault="00830BD2" w:rsidP="00830BD2">
      <w:pPr>
        <w:pStyle w:val="EX"/>
      </w:pPr>
      <w:r>
        <w:t>[</w:t>
      </w:r>
      <w:r w:rsidR="0019692D">
        <w:t>7</w:t>
      </w:r>
      <w:r>
        <w:t>]</w:t>
      </w:r>
      <w:r>
        <w:tab/>
        <w:t>ETSI TS 102 622: "Smart Cards; UICC - Contactless Front-end (CLF) Interface; Host Controller Interface (HCI)".</w:t>
      </w:r>
    </w:p>
    <w:p w14:paraId="015C4E4C" w14:textId="77777777" w:rsidR="00830BD2" w:rsidRDefault="00830BD2" w:rsidP="00830BD2">
      <w:pPr>
        <w:pStyle w:val="EX"/>
      </w:pPr>
      <w:r>
        <w:t>[</w:t>
      </w:r>
      <w:r w:rsidR="00685D8A">
        <w:t>8</w:t>
      </w:r>
      <w:r>
        <w:t>]</w:t>
      </w:r>
      <w:r>
        <w:tab/>
      </w:r>
      <w:r w:rsidRPr="00830BD2">
        <w:t>ISO/IEC 7816-3: "Identification cards - Integrated circuit cards - Part 3: Cards with contacts - Electrical interface and transmission protocols".</w:t>
      </w:r>
    </w:p>
    <w:p w14:paraId="4D345E66" w14:textId="77777777" w:rsidR="00DC1813" w:rsidRDefault="00DC1813" w:rsidP="00DC1813">
      <w:pPr>
        <w:pStyle w:val="EX"/>
      </w:pPr>
      <w:r w:rsidRPr="00C65F8A">
        <w:t xml:space="preserve"> </w:t>
      </w:r>
      <w:r w:rsidR="00C832D4" w:rsidRPr="00C65F8A">
        <w:t>[</w:t>
      </w:r>
      <w:r w:rsidR="00685D8A">
        <w:t>9</w:t>
      </w:r>
      <w:r w:rsidRPr="00C65F8A">
        <w:t>]</w:t>
      </w:r>
      <w:r w:rsidRPr="00C65F8A">
        <w:tab/>
        <w:t>ISO/IEC 7816-4: "Identification cards - Integrated circuit cards - Part 4: Cards with contacts – Organization, security and commands for interchange".</w:t>
      </w:r>
    </w:p>
    <w:p w14:paraId="6D165003" w14:textId="30CFC99B" w:rsidR="00802E42" w:rsidRDefault="00685D8A" w:rsidP="00DC1813">
      <w:pPr>
        <w:pStyle w:val="EX"/>
      </w:pPr>
      <w:r>
        <w:t>[10</w:t>
      </w:r>
      <w:r w:rsidR="00802E42">
        <w:t>]</w:t>
      </w:r>
      <w:r w:rsidR="00802E42">
        <w:tab/>
        <w:t xml:space="preserve">ETSI TS 102 600: </w:t>
      </w:r>
      <w:r w:rsidR="00802E42" w:rsidRPr="00C65F8A">
        <w:t>"</w:t>
      </w:r>
      <w:r w:rsidR="00802E42" w:rsidRPr="003405C5">
        <w:t>Smart Cards</w:t>
      </w:r>
      <w:r w:rsidR="00802E42">
        <w:t xml:space="preserve">; </w:t>
      </w:r>
      <w:r w:rsidR="00802E42" w:rsidRPr="00802E42">
        <w:t>UICC-Terminal interface; Characteristics of the USB interface</w:t>
      </w:r>
      <w:r w:rsidR="00802E42" w:rsidRPr="00C65F8A">
        <w:t>"</w:t>
      </w:r>
      <w:r w:rsidR="00C745C6">
        <w:t>.</w:t>
      </w:r>
    </w:p>
    <w:p w14:paraId="0C086A0B" w14:textId="2E75FA94" w:rsidR="00904D63" w:rsidRDefault="00802E42" w:rsidP="00904D63">
      <w:pPr>
        <w:pStyle w:val="EX"/>
      </w:pPr>
      <w:r>
        <w:t>[</w:t>
      </w:r>
      <w:r w:rsidR="00685D8A">
        <w:t>11</w:t>
      </w:r>
      <w:r w:rsidR="00904D63" w:rsidRPr="00C65F8A">
        <w:t>]</w:t>
      </w:r>
      <w:r w:rsidR="00904D63" w:rsidRPr="00C65F8A">
        <w:tab/>
      </w:r>
      <w:r w:rsidR="00904D63">
        <w:t>3GPP TR 33.899</w:t>
      </w:r>
      <w:r w:rsidR="00904D63" w:rsidRPr="00C65F8A">
        <w:t>: "</w:t>
      </w:r>
      <w:r w:rsidR="00904D63">
        <w:t>Study on the security aspects of the next generation system (Release 14)</w:t>
      </w:r>
      <w:r w:rsidR="00904D63" w:rsidRPr="00C65F8A">
        <w:t>".</w:t>
      </w:r>
    </w:p>
    <w:p w14:paraId="39D8F1A7" w14:textId="42409652" w:rsidR="00904D63" w:rsidRDefault="00802E42" w:rsidP="00904D63">
      <w:pPr>
        <w:pStyle w:val="EX"/>
      </w:pPr>
      <w:r>
        <w:t>[1</w:t>
      </w:r>
      <w:r w:rsidR="00685D8A">
        <w:t>2</w:t>
      </w:r>
      <w:r w:rsidR="00904D63" w:rsidRPr="00C65F8A">
        <w:t>]</w:t>
      </w:r>
      <w:r w:rsidR="00904D63" w:rsidRPr="00C65F8A">
        <w:tab/>
      </w:r>
      <w:r w:rsidR="00904D63">
        <w:t xml:space="preserve">3GPP TS 33.501: </w:t>
      </w:r>
      <w:r w:rsidR="00904D63" w:rsidRPr="00C65F8A">
        <w:t>"</w:t>
      </w:r>
      <w:r w:rsidR="00904D63">
        <w:t>Security Architecture and Procedures for 5G System  (Release 15)</w:t>
      </w:r>
      <w:r w:rsidR="00904D63" w:rsidRPr="00C65F8A">
        <w:t>"</w:t>
      </w:r>
      <w:r w:rsidR="00904D63">
        <w:t>.</w:t>
      </w:r>
    </w:p>
    <w:p w14:paraId="52BB5C59" w14:textId="77777777" w:rsidR="00566346" w:rsidRPr="00566346" w:rsidRDefault="00566346" w:rsidP="00566346">
      <w:pPr>
        <w:keepLines/>
        <w:ind w:left="1702" w:hanging="1418"/>
      </w:pPr>
      <w:r w:rsidRPr="00566346">
        <w:t>[</w:t>
      </w:r>
      <w:r w:rsidRPr="00752598">
        <w:t>13</w:t>
      </w:r>
      <w:r w:rsidRPr="00566346">
        <w:t>]</w:t>
      </w:r>
      <w:r w:rsidRPr="00566346">
        <w:tab/>
      </w:r>
      <w:r w:rsidR="007007D9" w:rsidRPr="00752598">
        <w:t>Security IC Platform BSI Protection Profile 2014 with Augmentation Packages</w:t>
      </w:r>
      <w:r w:rsidR="007007D9">
        <w:t xml:space="preserve"> (Available at </w:t>
      </w:r>
      <w:hyperlink r:id="rId16" w:history="1">
        <w:r w:rsidR="007007D9" w:rsidRPr="007007D9">
          <w:rPr>
            <w:rStyle w:val="Hyperlink"/>
          </w:rPr>
          <w:t>https://www.commoncriteriaportal.org/files/ppfiles/pp0084b_pdf.pdf</w:t>
        </w:r>
      </w:hyperlink>
      <w:r w:rsidR="007007D9">
        <w:t>)</w:t>
      </w:r>
      <w:r w:rsidRPr="00752598">
        <w:t>.</w:t>
      </w:r>
    </w:p>
    <w:p w14:paraId="78D2A383" w14:textId="5ACA77B1" w:rsidR="00566346" w:rsidRPr="00566346" w:rsidRDefault="00566346" w:rsidP="00566346">
      <w:pPr>
        <w:keepLines/>
        <w:ind w:left="1702" w:hanging="1418"/>
      </w:pPr>
      <w:r w:rsidRPr="00752598">
        <w:t>[14]</w:t>
      </w:r>
      <w:r w:rsidRPr="00752598">
        <w:tab/>
      </w:r>
      <w:r w:rsidR="007007D9" w:rsidRPr="00752598">
        <w:t>Application of Attack Potential to Smartcards, v2.9, Jan 2013</w:t>
      </w:r>
      <w:r w:rsidR="007007D9">
        <w:t xml:space="preserve"> (Available at </w:t>
      </w:r>
      <w:hyperlink r:id="rId17" w:history="1">
        <w:r w:rsidR="007007D9">
          <w:rPr>
            <w:rStyle w:val="Hyperlink"/>
          </w:rPr>
          <w:t>https://www.sogis.org/documents/cc/domains/sc/JIL-Application-of-Attack-Potential-to-Smartcards-v2-9.pdf</w:t>
        </w:r>
      </w:hyperlink>
      <w:r w:rsidR="007007D9">
        <w:t>)</w:t>
      </w:r>
      <w:r w:rsidR="00C745C6">
        <w:t>.</w:t>
      </w:r>
    </w:p>
    <w:p w14:paraId="43D7C8FB" w14:textId="38C4F9BC" w:rsidR="00566346" w:rsidRDefault="00566346" w:rsidP="00566346">
      <w:pPr>
        <w:keepLines/>
        <w:ind w:left="1702" w:hanging="1418"/>
      </w:pPr>
      <w:r w:rsidRPr="00752598">
        <w:t>[15]</w:t>
      </w:r>
      <w:r w:rsidRPr="00752598">
        <w:tab/>
        <w:t>"GlobalPlatform Card Technology; Open Firmware Loader for Tamper Resistant Element"</w:t>
      </w:r>
      <w:r w:rsidR="00C745C6">
        <w:t>.</w:t>
      </w:r>
    </w:p>
    <w:p w14:paraId="484630B5" w14:textId="77777777" w:rsidR="004200B7" w:rsidRDefault="004200B7" w:rsidP="004200B7">
      <w:pPr>
        <w:pStyle w:val="EX"/>
      </w:pPr>
      <w:r>
        <w:t>[16]</w:t>
      </w:r>
      <w:r>
        <w:tab/>
        <w:t>ETSI TS 102 223: "Smart Cards; Card Application Toolkit (CAT)".</w:t>
      </w:r>
    </w:p>
    <w:p w14:paraId="47C75C55" w14:textId="77777777" w:rsidR="002B58DB" w:rsidRDefault="004200B7" w:rsidP="004200B7">
      <w:pPr>
        <w:keepLines/>
        <w:ind w:left="1702" w:hanging="1418"/>
      </w:pPr>
      <w:r>
        <w:t>[17</w:t>
      </w:r>
      <w:r w:rsidRPr="00C65F8A">
        <w:t>]</w:t>
      </w:r>
      <w:r w:rsidRPr="00C65F8A">
        <w:tab/>
      </w:r>
      <w:r>
        <w:t xml:space="preserve">3GPP TS 31.102: </w:t>
      </w:r>
      <w:r w:rsidRPr="00C65F8A">
        <w:t>"</w:t>
      </w:r>
      <w:r>
        <w:t>Characteristics of the Universal Subscriber Identity Module (USIM) application</w:t>
      </w:r>
      <w:r w:rsidRPr="00C65F8A">
        <w:t>"</w:t>
      </w:r>
      <w:r>
        <w:t>.</w:t>
      </w:r>
    </w:p>
    <w:p w14:paraId="462DF4C8" w14:textId="52393843" w:rsidR="004200B7" w:rsidRDefault="004200B7" w:rsidP="004200B7">
      <w:pPr>
        <w:keepLines/>
        <w:ind w:left="1702" w:hanging="1418"/>
      </w:pPr>
      <w:r>
        <w:t>[18]</w:t>
      </w:r>
      <w:r>
        <w:tab/>
        <w:t>ITU-T X.680: "OSI networking and system aspects – Abstract Syntax Notation One (ASN.1)"</w:t>
      </w:r>
      <w:r w:rsidR="00C745C6">
        <w:t>.</w:t>
      </w:r>
    </w:p>
    <w:p w14:paraId="6C147691" w14:textId="5CC26E24" w:rsidR="004200B7" w:rsidRDefault="004200B7" w:rsidP="004200B7">
      <w:pPr>
        <w:pStyle w:val="EX"/>
      </w:pPr>
      <w:r>
        <w:t>[19]</w:t>
      </w:r>
      <w:r>
        <w:tab/>
      </w:r>
      <w:r w:rsidR="00946C84">
        <w:t>Void.</w:t>
      </w:r>
    </w:p>
    <w:p w14:paraId="681597AD" w14:textId="50813432" w:rsidR="004200B7" w:rsidRDefault="004200B7" w:rsidP="004200B7">
      <w:pPr>
        <w:pStyle w:val="EX"/>
      </w:pPr>
      <w:r>
        <w:t>[20]</w:t>
      </w:r>
      <w:r>
        <w:tab/>
      </w:r>
      <w:r w:rsidR="00946C84">
        <w:t>Void.</w:t>
      </w:r>
      <w:r w:rsidR="00946C84" w:rsidRPr="008550F2" w:rsidDel="00946C84">
        <w:t xml:space="preserve"> </w:t>
      </w:r>
    </w:p>
    <w:p w14:paraId="1F68C38E" w14:textId="667AC395" w:rsidR="004200B7" w:rsidRDefault="004200B7" w:rsidP="004200B7">
      <w:pPr>
        <w:pStyle w:val="EX"/>
      </w:pPr>
      <w:r>
        <w:t>[21]</w:t>
      </w:r>
      <w:r>
        <w:tab/>
        <w:t>RFC 7252: "</w:t>
      </w:r>
      <w:r w:rsidRPr="008550F2">
        <w:t>The Constrained Application Protocol (CoAP)</w:t>
      </w:r>
      <w:r>
        <w:t>"</w:t>
      </w:r>
      <w:r w:rsidR="00C745C6">
        <w:t>.</w:t>
      </w:r>
    </w:p>
    <w:p w14:paraId="1122F428" w14:textId="7D19B624" w:rsidR="003126BD" w:rsidRDefault="003126BD" w:rsidP="003126BD">
      <w:pPr>
        <w:pStyle w:val="EX"/>
      </w:pPr>
      <w:r>
        <w:t>[22]</w:t>
      </w:r>
      <w:r>
        <w:tab/>
        <w:t xml:space="preserve">ETSI TS 102 241: </w:t>
      </w:r>
      <w:r w:rsidRPr="00C65F8A">
        <w:t>"</w:t>
      </w:r>
      <w:r w:rsidRPr="003405C5">
        <w:t>Smart Cards</w:t>
      </w:r>
      <w:r>
        <w:t>;</w:t>
      </w:r>
      <w:r w:rsidRPr="00E97E84">
        <w:t xml:space="preserve"> </w:t>
      </w:r>
      <w:r>
        <w:t>UICC Application Programming Interface (UICC API) for Java Card™</w:t>
      </w:r>
      <w:r w:rsidRPr="00C65F8A">
        <w:t>"</w:t>
      </w:r>
      <w:r w:rsidR="00C745C6">
        <w:t>.</w:t>
      </w:r>
    </w:p>
    <w:p w14:paraId="04FD66A5" w14:textId="5014780B" w:rsidR="003126BD" w:rsidRDefault="003126BD" w:rsidP="003126BD">
      <w:pPr>
        <w:pStyle w:val="EX"/>
      </w:pPr>
      <w:r>
        <w:t>[23]</w:t>
      </w:r>
      <w:r>
        <w:tab/>
        <w:t xml:space="preserve">ETSI TS 102 705: </w:t>
      </w:r>
      <w:r w:rsidRPr="00C65F8A">
        <w:t>"</w:t>
      </w:r>
      <w:r w:rsidRPr="003405C5">
        <w:t>Smart Cards</w:t>
      </w:r>
      <w:r>
        <w:t>;</w:t>
      </w:r>
      <w:r w:rsidRPr="00E97E84">
        <w:t xml:space="preserve"> </w:t>
      </w:r>
      <w:r>
        <w:t>UICC Application Programming Interface for Java Card™ for Contactless Applications</w:t>
      </w:r>
      <w:r w:rsidRPr="00C65F8A">
        <w:t>"</w:t>
      </w:r>
      <w:r w:rsidR="00C745C6">
        <w:t>.</w:t>
      </w:r>
    </w:p>
    <w:p w14:paraId="08577FB1" w14:textId="77777777" w:rsidR="00AF36E7" w:rsidRDefault="00AF36E7" w:rsidP="00AF36E7">
      <w:pPr>
        <w:pStyle w:val="EX"/>
      </w:pPr>
      <w:r>
        <w:t>[24]</w:t>
      </w:r>
      <w:r>
        <w:tab/>
      </w:r>
      <w:r w:rsidRPr="00287E04">
        <w:t>3GPP TS 24.383: "Mission Critical Push To Talk (MCPTT) Management Object (MO)".</w:t>
      </w:r>
    </w:p>
    <w:p w14:paraId="1FCA622C" w14:textId="77777777" w:rsidR="00AF36E7" w:rsidRDefault="00AF36E7" w:rsidP="00AF36E7">
      <w:pPr>
        <w:pStyle w:val="EX"/>
        <w:rPr>
          <w:lang w:eastAsia="ja-JP"/>
        </w:rPr>
      </w:pPr>
      <w:r>
        <w:t>[25]</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322506A8" w14:textId="77777777" w:rsidR="00AF36E7" w:rsidRDefault="00AF36E7" w:rsidP="00AF36E7">
      <w:pPr>
        <w:pStyle w:val="EX"/>
        <w:rPr>
          <w:lang w:eastAsia="ja-JP"/>
        </w:rPr>
      </w:pPr>
      <w:r>
        <w:rPr>
          <w:lang w:eastAsia="ja-JP"/>
        </w:rPr>
        <w:t>[26</w:t>
      </w:r>
      <w:r w:rsidRPr="006D02F1">
        <w:rPr>
          <w:lang w:eastAsia="ja-JP"/>
        </w:rPr>
        <w:t>]</w:t>
      </w:r>
      <w:r w:rsidRPr="006D02F1">
        <w:rPr>
          <w:lang w:eastAsia="ja-JP"/>
        </w:rPr>
        <w:tab/>
        <w:t>3GPP TS 32.277: "Proximity-based Services (ProSe) charging"</w:t>
      </w:r>
      <w:r>
        <w:rPr>
          <w:lang w:eastAsia="ja-JP"/>
        </w:rPr>
        <w:t>.</w:t>
      </w:r>
    </w:p>
    <w:p w14:paraId="517D183F" w14:textId="77777777" w:rsidR="00AF36E7" w:rsidRDefault="00AF36E7" w:rsidP="00AF36E7">
      <w:pPr>
        <w:pStyle w:val="EX"/>
      </w:pPr>
      <w:r>
        <w:rPr>
          <w:lang w:eastAsia="ja-JP"/>
        </w:rPr>
        <w:t>[27]</w:t>
      </w:r>
      <w:r>
        <w:rPr>
          <w:lang w:eastAsia="ja-JP"/>
        </w:rPr>
        <w:tab/>
        <w:t>3GPP TS 24.333: "</w:t>
      </w:r>
      <w:r w:rsidRPr="00031D52">
        <w:t>Proximity</w:t>
      </w:r>
      <w:r>
        <w:t>-</w:t>
      </w:r>
      <w:r w:rsidRPr="00031D52">
        <w:t>services (Pro</w:t>
      </w:r>
      <w:r>
        <w:t>S</w:t>
      </w:r>
      <w:r w:rsidRPr="00031D52">
        <w:t xml:space="preserve">e) </w:t>
      </w:r>
      <w:r>
        <w:t>Management Objects (MO)".</w:t>
      </w:r>
    </w:p>
    <w:p w14:paraId="47181216" w14:textId="07BC3AF5" w:rsidR="00AF36E7" w:rsidRDefault="00AF36E7" w:rsidP="00AF36E7">
      <w:pPr>
        <w:pStyle w:val="EX"/>
      </w:pPr>
      <w:r>
        <w:rPr>
          <w:lang w:eastAsia="ja-JP"/>
        </w:rPr>
        <w:t>[28]</w:t>
      </w:r>
      <w:r>
        <w:rPr>
          <w:lang w:eastAsia="ja-JP"/>
        </w:rPr>
        <w:tab/>
        <w:t>3GPP TS 24.385</w:t>
      </w:r>
      <w:r>
        <w:t>: "</w:t>
      </w:r>
      <w:r w:rsidRPr="002F6ED1">
        <w:t>V2X services Management Object (MO)</w:t>
      </w:r>
      <w:r>
        <w:t>".</w:t>
      </w:r>
    </w:p>
    <w:p w14:paraId="017AB0BC" w14:textId="77777777" w:rsidR="00652B4B" w:rsidRDefault="00AF36E7" w:rsidP="00652B4B">
      <w:pPr>
        <w:keepLines/>
        <w:ind w:left="1702" w:hanging="1418"/>
      </w:pPr>
      <w:r>
        <w:t>[29]</w:t>
      </w:r>
      <w:r>
        <w:tab/>
        <w:t>3GPP TR 31.970: "</w:t>
      </w:r>
      <w:r w:rsidRPr="002F6ED1">
        <w:t>UICC power optimisation for Machine-Type Communication</w:t>
      </w:r>
      <w:r>
        <w:t>".</w:t>
      </w:r>
    </w:p>
    <w:p w14:paraId="5ADACE7F" w14:textId="1C5AD775" w:rsidR="00652B4B" w:rsidRDefault="00652B4B" w:rsidP="00652B4B">
      <w:pPr>
        <w:keepLines/>
        <w:ind w:left="1702" w:hanging="1418"/>
      </w:pPr>
      <w:r>
        <w:t>[30]</w:t>
      </w:r>
      <w:r>
        <w:tab/>
        <w:t>ETSI TS 102 225: "Smart Cards; Secured packet structure for UICC based applications"</w:t>
      </w:r>
      <w:r w:rsidR="00C745C6">
        <w:t>.</w:t>
      </w:r>
    </w:p>
    <w:p w14:paraId="1730D2CE" w14:textId="762C2DE8" w:rsidR="00652B4B" w:rsidRDefault="00652B4B" w:rsidP="00652B4B">
      <w:pPr>
        <w:keepLines/>
        <w:ind w:left="1702" w:hanging="1418"/>
      </w:pPr>
      <w:r>
        <w:t>[31]</w:t>
      </w:r>
      <w:r>
        <w:tab/>
        <w:t>ETSI TS 102 226: "</w:t>
      </w:r>
      <w:r w:rsidRPr="00544434">
        <w:t>Smart Cards; Remote APDU structure for UICC based applications</w:t>
      </w:r>
      <w:r>
        <w:t>"</w:t>
      </w:r>
      <w:r w:rsidR="00C745C6">
        <w:t>.</w:t>
      </w:r>
    </w:p>
    <w:p w14:paraId="4713E0A8" w14:textId="19C7EFC3" w:rsidR="00AF36E7" w:rsidRDefault="00ED1B4E" w:rsidP="00C156D7">
      <w:pPr>
        <w:keepLines/>
        <w:ind w:left="1702" w:hanging="1418"/>
      </w:pPr>
      <w:r>
        <w:t>[32]</w:t>
      </w:r>
      <w:r>
        <w:tab/>
      </w:r>
      <w:r w:rsidRPr="00A42370">
        <w:t>RFC 4122</w:t>
      </w:r>
      <w:r>
        <w:t xml:space="preserve">: </w:t>
      </w:r>
      <w:r w:rsidR="00E8522E">
        <w:t>"</w:t>
      </w:r>
      <w:r>
        <w:t>A Universally Unique IDentifier (UUID) URN Namespace</w:t>
      </w:r>
      <w:r w:rsidR="00E8522E">
        <w:t>"</w:t>
      </w:r>
      <w:r w:rsidR="00C745C6">
        <w:t>.</w:t>
      </w:r>
    </w:p>
    <w:p w14:paraId="609E733B" w14:textId="77777777" w:rsidR="00E357F6" w:rsidRDefault="00B5609A" w:rsidP="00E357F6">
      <w:pPr>
        <w:keepLines/>
        <w:ind w:left="1702" w:hanging="1418"/>
        <w:rPr>
          <w:lang w:val="en-US"/>
        </w:rPr>
      </w:pPr>
      <w:r>
        <w:t>[33</w:t>
      </w:r>
      <w:r w:rsidR="00E357F6">
        <w:t>]</w:t>
      </w:r>
      <w:r w:rsidR="00E357F6">
        <w:tab/>
      </w:r>
      <w:r w:rsidR="00E357F6" w:rsidRPr="00AB791B">
        <w:rPr>
          <w:lang w:val="en-US"/>
        </w:rPr>
        <w:t>3GPP TS 34.108</w:t>
      </w:r>
      <w:r w:rsidR="00E357F6">
        <w:rPr>
          <w:lang w:val="en-US"/>
        </w:rPr>
        <w:t>: "</w:t>
      </w:r>
      <w:r w:rsidR="00E357F6" w:rsidRPr="00716E29">
        <w:rPr>
          <w:lang w:val="en-US"/>
        </w:rPr>
        <w:t>Common test environments for User Equipment (UE); Conformance testing</w:t>
      </w:r>
      <w:r w:rsidR="00E357F6">
        <w:rPr>
          <w:lang w:val="en-US"/>
        </w:rPr>
        <w:t>"</w:t>
      </w:r>
    </w:p>
    <w:p w14:paraId="39B79558" w14:textId="6A735A30" w:rsidR="00E357F6" w:rsidRDefault="00E357F6" w:rsidP="00E357F6">
      <w:pPr>
        <w:keepLines/>
        <w:ind w:left="1702" w:hanging="1418"/>
      </w:pPr>
      <w:r>
        <w:rPr>
          <w:lang w:val="en-US"/>
        </w:rPr>
        <w:t>[</w:t>
      </w:r>
      <w:r w:rsidR="00B5609A">
        <w:rPr>
          <w:lang w:val="en-US"/>
        </w:rPr>
        <w:t>34</w:t>
      </w:r>
      <w:r>
        <w:rPr>
          <w:lang w:val="en-US"/>
        </w:rPr>
        <w:t>]</w:t>
      </w:r>
      <w:r>
        <w:rPr>
          <w:lang w:val="en-US"/>
        </w:rPr>
        <w:tab/>
      </w:r>
      <w:r>
        <w:rPr>
          <w:rFonts w:eastAsiaTheme="minorEastAsia" w:hint="eastAsia"/>
          <w:lang w:eastAsia="ko-KR"/>
        </w:rPr>
        <w:t>GSMA TS.37</w:t>
      </w:r>
      <w:r>
        <w:rPr>
          <w:rFonts w:eastAsiaTheme="minorEastAsia"/>
          <w:lang w:eastAsia="ko-KR"/>
        </w:rPr>
        <w:t>: "</w:t>
      </w:r>
      <w:r>
        <w:t>Requirements for Multi SIM Devices" Version 4.0 14 June 2018</w:t>
      </w:r>
      <w:r w:rsidR="00C745C6">
        <w:t>.</w:t>
      </w:r>
    </w:p>
    <w:p w14:paraId="1BE892E1" w14:textId="4FA4F5A6" w:rsidR="00C745C6" w:rsidRDefault="00C745C6" w:rsidP="00C745C6">
      <w:pPr>
        <w:keepLines/>
        <w:ind w:left="1702" w:hanging="1418"/>
      </w:pPr>
      <w:r>
        <w:t>[35]</w:t>
      </w:r>
      <w:r>
        <w:tab/>
      </w:r>
      <w:r>
        <w:rPr>
          <w:rFonts w:eastAsiaTheme="minorEastAsia" w:hint="eastAsia"/>
          <w:lang w:eastAsia="ko-KR"/>
        </w:rPr>
        <w:t xml:space="preserve">RFC 5280: </w:t>
      </w:r>
      <w:r>
        <w:t>"</w:t>
      </w:r>
      <w:r w:rsidRPr="00310DFA">
        <w:rPr>
          <w:rFonts w:eastAsiaTheme="minorEastAsia"/>
          <w:lang w:eastAsia="ko-KR"/>
        </w:rPr>
        <w:t>Internet X.509 Public Key Infrastructure Certificate</w:t>
      </w:r>
      <w:r>
        <w:rPr>
          <w:rFonts w:eastAsiaTheme="minorEastAsia" w:hint="eastAsia"/>
          <w:lang w:eastAsia="ko-KR"/>
        </w:rPr>
        <w:t xml:space="preserve"> </w:t>
      </w:r>
      <w:r w:rsidRPr="00310DFA">
        <w:rPr>
          <w:rFonts w:eastAsiaTheme="minorEastAsia"/>
          <w:lang w:eastAsia="ko-KR"/>
        </w:rPr>
        <w:t>and Certificate Revocation List (CRL) Profile</w:t>
      </w:r>
      <w:r>
        <w:t>".</w:t>
      </w:r>
    </w:p>
    <w:p w14:paraId="3E22FAF7" w14:textId="3F36724E" w:rsidR="002C3527" w:rsidRDefault="002C3527" w:rsidP="002C3527">
      <w:pPr>
        <w:keepLines/>
        <w:ind w:left="1702" w:hanging="1418"/>
        <w:rPr>
          <w:rFonts w:eastAsiaTheme="minorEastAsia"/>
          <w:lang w:eastAsia="ko-KR"/>
        </w:rPr>
      </w:pPr>
      <w:r>
        <w:rPr>
          <w:rFonts w:eastAsiaTheme="minorEastAsia" w:hint="eastAsia"/>
          <w:lang w:eastAsia="ko-KR"/>
        </w:rPr>
        <w:t>[36]</w:t>
      </w:r>
      <w:r>
        <w:rPr>
          <w:rFonts w:eastAsiaTheme="minorEastAsia" w:hint="eastAsia"/>
          <w:lang w:eastAsia="ko-KR"/>
        </w:rPr>
        <w:tab/>
      </w:r>
      <w:r>
        <w:rPr>
          <w:lang w:eastAsia="ja-JP"/>
        </w:rPr>
        <w:t>3GPP TS 2</w:t>
      </w:r>
      <w:r>
        <w:rPr>
          <w:rFonts w:eastAsiaTheme="minorEastAsia" w:hint="eastAsia"/>
          <w:lang w:eastAsia="ko-KR"/>
        </w:rPr>
        <w:t>3</w:t>
      </w:r>
      <w:r>
        <w:rPr>
          <w:lang w:eastAsia="ja-JP"/>
        </w:rPr>
        <w:t>.</w:t>
      </w:r>
      <w:r>
        <w:rPr>
          <w:rFonts w:eastAsiaTheme="minorEastAsia" w:hint="eastAsia"/>
          <w:lang w:eastAsia="ko-KR"/>
        </w:rPr>
        <w:t>00</w:t>
      </w:r>
      <w:r>
        <w:rPr>
          <w:lang w:eastAsia="ja-JP"/>
        </w:rPr>
        <w:t>3: "</w:t>
      </w:r>
      <w:r w:rsidRPr="00E71A58">
        <w:t>Numbering, addressing and identification</w:t>
      </w:r>
      <w:r>
        <w:t>".</w:t>
      </w:r>
    </w:p>
    <w:p w14:paraId="5D4E6FA7" w14:textId="495776F4" w:rsidR="003F734C" w:rsidRPr="00E173F7" w:rsidRDefault="00284662" w:rsidP="003F734C">
      <w:pPr>
        <w:keepLines/>
        <w:ind w:left="1702" w:hanging="1418"/>
        <w:rPr>
          <w:rFonts w:eastAsiaTheme="minorEastAsia"/>
          <w:lang w:eastAsia="ko-KR"/>
        </w:rPr>
      </w:pPr>
      <w:r>
        <w:rPr>
          <w:rFonts w:eastAsiaTheme="minorEastAsia" w:hint="eastAsia"/>
          <w:lang w:eastAsia="ko-KR"/>
        </w:rPr>
        <w:t>[37</w:t>
      </w:r>
      <w:r w:rsidR="003F734C">
        <w:rPr>
          <w:rFonts w:eastAsiaTheme="minorEastAsia" w:hint="eastAsia"/>
          <w:lang w:eastAsia="ko-KR"/>
        </w:rPr>
        <w:t>]</w:t>
      </w:r>
      <w:r w:rsidR="003F734C">
        <w:rPr>
          <w:rFonts w:eastAsiaTheme="minorEastAsia" w:hint="eastAsia"/>
          <w:lang w:eastAsia="ko-KR"/>
        </w:rPr>
        <w:tab/>
        <w:t>GSMA SGP.02:</w:t>
      </w:r>
      <w:r w:rsidR="003F734C" w:rsidRPr="00E173F7">
        <w:rPr>
          <w:rFonts w:eastAsiaTheme="minorEastAsia"/>
          <w:lang w:eastAsia="ko-KR"/>
        </w:rPr>
        <w:t xml:space="preserve"> </w:t>
      </w:r>
      <w:r w:rsidR="003F734C">
        <w:rPr>
          <w:rFonts w:eastAsiaTheme="minorEastAsia"/>
          <w:lang w:eastAsia="ko-KR"/>
        </w:rPr>
        <w:t>"</w:t>
      </w:r>
      <w:r w:rsidR="003F734C" w:rsidRPr="00E173F7">
        <w:rPr>
          <w:rFonts w:eastAsiaTheme="minorEastAsia"/>
          <w:lang w:eastAsia="ko-KR"/>
        </w:rPr>
        <w:t>Remote Provisioning Architecture for Embedded UICC Technical Specification</w:t>
      </w:r>
      <w:r w:rsidR="003F734C">
        <w:rPr>
          <w:rFonts w:eastAsiaTheme="minorEastAsia"/>
          <w:lang w:eastAsia="ko-KR"/>
        </w:rPr>
        <w:t>"</w:t>
      </w:r>
      <w:r w:rsidR="003F734C">
        <w:rPr>
          <w:rFonts w:eastAsiaTheme="minorEastAsia" w:hint="eastAsia"/>
          <w:lang w:eastAsia="ko-KR"/>
        </w:rPr>
        <w:t xml:space="preserve"> Version 3.2</w:t>
      </w:r>
    </w:p>
    <w:p w14:paraId="251E395A" w14:textId="68ADEFAD" w:rsidR="003F734C" w:rsidRPr="00DE531C" w:rsidRDefault="00284662" w:rsidP="003F734C">
      <w:pPr>
        <w:keepLines/>
        <w:ind w:left="1702" w:hanging="1418"/>
        <w:rPr>
          <w:rFonts w:eastAsiaTheme="minorEastAsia"/>
          <w:lang w:eastAsia="ko-KR"/>
        </w:rPr>
      </w:pPr>
      <w:r>
        <w:rPr>
          <w:rFonts w:eastAsiaTheme="minorEastAsia" w:hint="eastAsia"/>
          <w:lang w:eastAsia="ko-KR"/>
        </w:rPr>
        <w:t>[38</w:t>
      </w:r>
      <w:r w:rsidR="003F734C">
        <w:rPr>
          <w:rFonts w:eastAsiaTheme="minorEastAsia" w:hint="eastAsia"/>
          <w:lang w:eastAsia="ko-KR"/>
        </w:rPr>
        <w:t>]</w:t>
      </w:r>
      <w:r w:rsidR="003F734C">
        <w:rPr>
          <w:rFonts w:eastAsiaTheme="minorEastAsia" w:hint="eastAsia"/>
          <w:lang w:eastAsia="ko-KR"/>
        </w:rPr>
        <w:tab/>
        <w:t>GSMA SGP.22:</w:t>
      </w:r>
      <w:r w:rsidR="003F734C" w:rsidRPr="00DE531C">
        <w:rPr>
          <w:rFonts w:eastAsiaTheme="minorEastAsia"/>
          <w:lang w:eastAsia="ko-KR"/>
        </w:rPr>
        <w:t xml:space="preserve"> </w:t>
      </w:r>
      <w:r w:rsidR="003F734C">
        <w:rPr>
          <w:rFonts w:eastAsiaTheme="minorEastAsia"/>
          <w:lang w:eastAsia="ko-KR"/>
        </w:rPr>
        <w:t>"</w:t>
      </w:r>
      <w:r w:rsidR="003F734C" w:rsidRPr="00E173F7">
        <w:rPr>
          <w:rFonts w:eastAsiaTheme="minorEastAsia"/>
          <w:lang w:eastAsia="ko-KR"/>
        </w:rPr>
        <w:t>RSP</w:t>
      </w:r>
      <w:r w:rsidR="003F734C">
        <w:rPr>
          <w:rFonts w:eastAsiaTheme="minorEastAsia"/>
          <w:lang w:eastAsia="ko-KR"/>
        </w:rPr>
        <w:t xml:space="preserve"> Technical Specification</w:t>
      </w:r>
      <w:r w:rsidR="003F734C">
        <w:t>"</w:t>
      </w:r>
      <w:r w:rsidR="003F734C">
        <w:rPr>
          <w:rFonts w:eastAsiaTheme="minorEastAsia" w:hint="eastAsia"/>
          <w:lang w:eastAsia="ko-KR"/>
        </w:rPr>
        <w:t xml:space="preserve"> Version 2.2</w:t>
      </w:r>
      <w:r w:rsidR="003F734C">
        <w:rPr>
          <w:rFonts w:eastAsiaTheme="minorEastAsia"/>
          <w:lang w:eastAsia="ko-KR"/>
        </w:rPr>
        <w:t>.1</w:t>
      </w:r>
    </w:p>
    <w:p w14:paraId="0670CF9A" w14:textId="77777777" w:rsidR="002C3527" w:rsidRPr="002C1D24" w:rsidRDefault="002C3527" w:rsidP="00C745C6">
      <w:pPr>
        <w:keepLines/>
        <w:ind w:left="1702" w:hanging="1418"/>
        <w:rPr>
          <w:rFonts w:eastAsiaTheme="minorEastAsia"/>
          <w:lang w:eastAsia="ko-KR"/>
        </w:rPr>
      </w:pPr>
    </w:p>
    <w:p w14:paraId="6657DE65" w14:textId="4B27B39B" w:rsidR="00C745C6" w:rsidRPr="00C745C6" w:rsidRDefault="00C745C6" w:rsidP="00AF7A66">
      <w:pPr>
        <w:keepLines/>
      </w:pPr>
    </w:p>
    <w:p w14:paraId="52E934EC" w14:textId="77777777" w:rsidR="0077510C" w:rsidRPr="0011671D" w:rsidRDefault="0077510C" w:rsidP="0077510C">
      <w:pPr>
        <w:pStyle w:val="Heading2"/>
      </w:pPr>
      <w:bookmarkStart w:id="58" w:name="_Toc442687942"/>
      <w:bookmarkStart w:id="59" w:name="_Toc442689179"/>
      <w:bookmarkStart w:id="60" w:name="_Toc479323884"/>
      <w:bookmarkStart w:id="61" w:name="_Toc485223952"/>
      <w:bookmarkStart w:id="62" w:name="_Toc489547404"/>
      <w:bookmarkStart w:id="63" w:name="_Toc489547752"/>
      <w:bookmarkStart w:id="64" w:name="_Toc494391404"/>
      <w:bookmarkStart w:id="65" w:name="_Toc5117882"/>
      <w:r w:rsidRPr="0011671D">
        <w:t>2.2</w:t>
      </w:r>
      <w:r w:rsidRPr="0011671D">
        <w:tab/>
        <w:t>Informative references</w:t>
      </w:r>
      <w:bookmarkEnd w:id="58"/>
      <w:bookmarkEnd w:id="59"/>
      <w:bookmarkEnd w:id="60"/>
      <w:bookmarkEnd w:id="61"/>
      <w:bookmarkEnd w:id="62"/>
      <w:bookmarkEnd w:id="63"/>
      <w:bookmarkEnd w:id="64"/>
      <w:bookmarkEnd w:id="65"/>
    </w:p>
    <w:p w14:paraId="57A02769" w14:textId="77777777" w:rsidR="006D5D3E" w:rsidRPr="0011671D" w:rsidRDefault="006D5D3E" w:rsidP="006D5D3E">
      <w:r w:rsidRPr="0011671D">
        <w:t>References are either specific (identified by date of publication and/or edition number or version number) or non</w:t>
      </w:r>
      <w:r w:rsidRPr="0011671D">
        <w:noBreakHyphen/>
        <w:t>specific. For specific references, only the cited version applies. For non-specific references, the latest version of the reference document (including any amendments) applies.</w:t>
      </w:r>
    </w:p>
    <w:p w14:paraId="3614D3A4" w14:textId="77777777" w:rsidR="001166AB" w:rsidRPr="0011671D" w:rsidRDefault="001166AB" w:rsidP="001166AB">
      <w:pPr>
        <w:pStyle w:val="B1"/>
      </w:pPr>
      <w:r w:rsidRPr="0011671D">
        <w:t xml:space="preserve">In the case of a reference to a TC SCP document, a </w:t>
      </w:r>
      <w:r w:rsidR="00AC404F" w:rsidRPr="0011671D">
        <w:t>non-specific</w:t>
      </w:r>
      <w:r w:rsidRPr="0011671D">
        <w:t xml:space="preserve"> reference implicitly refers to the latest version of that document in the same Release as the present document.</w:t>
      </w:r>
    </w:p>
    <w:p w14:paraId="58081504" w14:textId="77777777" w:rsidR="006D5D3E" w:rsidRPr="0011671D" w:rsidRDefault="006D5D3E" w:rsidP="006D5D3E">
      <w:pPr>
        <w:pStyle w:val="NO"/>
      </w:pPr>
      <w:r w:rsidRPr="0011671D">
        <w:t>NOTE:</w:t>
      </w:r>
      <w:r w:rsidRPr="0011671D">
        <w:tab/>
        <w:t>While any hyperlinks included in this clause were valid at the time of publication, ETSI cannot guarantee their long term validity.</w:t>
      </w:r>
    </w:p>
    <w:p w14:paraId="491B1D82" w14:textId="77777777" w:rsidR="006D5D3E" w:rsidRPr="0011671D" w:rsidRDefault="006D5D3E" w:rsidP="006D5D3E">
      <w:r w:rsidRPr="0011671D">
        <w:rPr>
          <w:lang w:eastAsia="en-GB"/>
        </w:rPr>
        <w:t xml:space="preserve">The following referenced documents are </w:t>
      </w:r>
      <w:r w:rsidRPr="0011671D">
        <w:t>not necessary for the application of the present document but they assist the user with regard to a particular subject area</w:t>
      </w:r>
      <w:r w:rsidRPr="0011671D">
        <w:rPr>
          <w:lang w:eastAsia="en-GB"/>
        </w:rPr>
        <w:t>.</w:t>
      </w:r>
    </w:p>
    <w:p w14:paraId="3047E303" w14:textId="77777777" w:rsidR="0077510C" w:rsidRPr="0011671D" w:rsidRDefault="000070DF" w:rsidP="000070DF">
      <w:pPr>
        <w:pStyle w:val="EX"/>
      </w:pPr>
      <w:r w:rsidRPr="0011671D">
        <w:t>[</w:t>
      </w:r>
      <w:bookmarkStart w:id="66" w:name="REF_ITU_TE212"/>
      <w:r w:rsidRPr="0011671D">
        <w:t>i.</w:t>
      </w:r>
      <w:r w:rsidR="003B4D50" w:rsidRPr="0011671D">
        <w:fldChar w:fldCharType="begin"/>
      </w:r>
      <w:r w:rsidRPr="0011671D">
        <w:instrText>SEQ REFI</w:instrText>
      </w:r>
      <w:r w:rsidR="003B4D50" w:rsidRPr="0011671D">
        <w:fldChar w:fldCharType="separate"/>
      </w:r>
      <w:r w:rsidR="003E61F7">
        <w:rPr>
          <w:noProof/>
        </w:rPr>
        <w:t>1</w:t>
      </w:r>
      <w:r w:rsidR="003B4D50" w:rsidRPr="0011671D">
        <w:fldChar w:fldCharType="end"/>
      </w:r>
      <w:bookmarkEnd w:id="66"/>
      <w:r w:rsidRPr="0011671D">
        <w:t>]</w:t>
      </w:r>
      <w:r w:rsidRPr="0011671D">
        <w:tab/>
        <w:t>Recommendation ITU-T E.212: "The international identification plan for public networks and subscriptions".</w:t>
      </w:r>
    </w:p>
    <w:p w14:paraId="50DCBB50" w14:textId="77777777" w:rsidR="0077510C" w:rsidRPr="0011671D" w:rsidRDefault="000070DF" w:rsidP="000070DF">
      <w:pPr>
        <w:pStyle w:val="EX"/>
      </w:pPr>
      <w:r w:rsidRPr="0011671D">
        <w:t>[</w:t>
      </w:r>
      <w:bookmarkStart w:id="67" w:name="REF_TR102216"/>
      <w:r w:rsidRPr="0011671D">
        <w:t>i.</w:t>
      </w:r>
      <w:r w:rsidR="003B4D50" w:rsidRPr="0011671D">
        <w:fldChar w:fldCharType="begin"/>
      </w:r>
      <w:r w:rsidRPr="0011671D">
        <w:instrText>SEQ REFI</w:instrText>
      </w:r>
      <w:r w:rsidR="003B4D50" w:rsidRPr="0011671D">
        <w:fldChar w:fldCharType="separate"/>
      </w:r>
      <w:r w:rsidR="003E61F7">
        <w:rPr>
          <w:noProof/>
        </w:rPr>
        <w:t>2</w:t>
      </w:r>
      <w:r w:rsidR="003B4D50" w:rsidRPr="0011671D">
        <w:fldChar w:fldCharType="end"/>
      </w:r>
      <w:bookmarkEnd w:id="67"/>
      <w:r w:rsidRPr="0011671D">
        <w:t>]</w:t>
      </w:r>
      <w:r w:rsidRPr="0011671D">
        <w:tab/>
        <w:t>ETSI TR 102 216: "Smart cards; Vocabulary for Smart Card Platform specifications".</w:t>
      </w:r>
    </w:p>
    <w:p w14:paraId="3F0AC201" w14:textId="77777777" w:rsidR="00A95BA2" w:rsidRPr="0011671D" w:rsidRDefault="000070DF" w:rsidP="000070DF">
      <w:pPr>
        <w:pStyle w:val="EX"/>
      </w:pPr>
      <w:r w:rsidRPr="0011671D">
        <w:t>[</w:t>
      </w:r>
      <w:bookmarkStart w:id="68" w:name="REF_TS123682"/>
      <w:r w:rsidRPr="0011671D">
        <w:t>i.</w:t>
      </w:r>
      <w:r w:rsidR="003B4D50" w:rsidRPr="0011671D">
        <w:fldChar w:fldCharType="begin"/>
      </w:r>
      <w:r w:rsidRPr="0011671D">
        <w:instrText>SEQ REFI</w:instrText>
      </w:r>
      <w:r w:rsidR="003B4D50" w:rsidRPr="0011671D">
        <w:fldChar w:fldCharType="separate"/>
      </w:r>
      <w:r w:rsidR="003E61F7">
        <w:rPr>
          <w:noProof/>
        </w:rPr>
        <w:t>3</w:t>
      </w:r>
      <w:r w:rsidR="003B4D50" w:rsidRPr="0011671D">
        <w:fldChar w:fldCharType="end"/>
      </w:r>
      <w:bookmarkEnd w:id="68"/>
      <w:r w:rsidRPr="0011671D">
        <w:t>]</w:t>
      </w:r>
      <w:r w:rsidRPr="0011671D">
        <w:tab/>
        <w:t>ETSI TS 123 682: "Digital cellular telecommunications system (Phase 2+); Universal Mobile Telecommunications System (UMTS); LTE; Architecture enhancements to facilitate communications with packet data networks and applications (3GPP TS 23.682)".</w:t>
      </w:r>
    </w:p>
    <w:p w14:paraId="1AC18751" w14:textId="77777777" w:rsidR="0077510C" w:rsidRPr="0011671D" w:rsidRDefault="0077510C" w:rsidP="00F12598">
      <w:pPr>
        <w:pStyle w:val="Heading1"/>
      </w:pPr>
      <w:bookmarkStart w:id="69" w:name="_Toc442687943"/>
      <w:bookmarkStart w:id="70" w:name="_Toc442689180"/>
      <w:bookmarkStart w:id="71" w:name="_Toc479323885"/>
      <w:bookmarkStart w:id="72" w:name="_Toc485223953"/>
      <w:bookmarkStart w:id="73" w:name="_Toc489547405"/>
      <w:bookmarkStart w:id="74" w:name="_Toc489547753"/>
      <w:bookmarkStart w:id="75" w:name="_Toc494391405"/>
      <w:bookmarkStart w:id="76" w:name="_Toc5117883"/>
      <w:r w:rsidRPr="0011671D">
        <w:t>3</w:t>
      </w:r>
      <w:r w:rsidRPr="0011671D">
        <w:tab/>
        <w:t>Definitions and abbreviations</w:t>
      </w:r>
      <w:bookmarkEnd w:id="69"/>
      <w:bookmarkEnd w:id="70"/>
      <w:bookmarkEnd w:id="71"/>
      <w:bookmarkEnd w:id="72"/>
      <w:bookmarkEnd w:id="73"/>
      <w:bookmarkEnd w:id="74"/>
      <w:bookmarkEnd w:id="75"/>
      <w:bookmarkEnd w:id="76"/>
    </w:p>
    <w:p w14:paraId="0D70F7EF" w14:textId="77777777" w:rsidR="0077510C" w:rsidRPr="0011671D" w:rsidRDefault="0077510C" w:rsidP="00F12598">
      <w:pPr>
        <w:pStyle w:val="Heading2"/>
      </w:pPr>
      <w:bookmarkStart w:id="77" w:name="_Toc442687944"/>
      <w:bookmarkStart w:id="78" w:name="_Toc442689181"/>
      <w:bookmarkStart w:id="79" w:name="_Toc479323886"/>
      <w:bookmarkStart w:id="80" w:name="_Toc485223954"/>
      <w:bookmarkStart w:id="81" w:name="_Toc489547406"/>
      <w:bookmarkStart w:id="82" w:name="_Toc489547754"/>
      <w:bookmarkStart w:id="83" w:name="_Toc494391406"/>
      <w:bookmarkStart w:id="84" w:name="_Toc5117884"/>
      <w:r w:rsidRPr="0011671D">
        <w:t>3.1</w:t>
      </w:r>
      <w:r w:rsidRPr="0011671D">
        <w:tab/>
        <w:t>Definitions</w:t>
      </w:r>
      <w:bookmarkEnd w:id="77"/>
      <w:bookmarkEnd w:id="78"/>
      <w:bookmarkEnd w:id="79"/>
      <w:bookmarkEnd w:id="80"/>
      <w:bookmarkEnd w:id="81"/>
      <w:bookmarkEnd w:id="82"/>
      <w:bookmarkEnd w:id="83"/>
      <w:bookmarkEnd w:id="84"/>
    </w:p>
    <w:p w14:paraId="41E44691" w14:textId="77777777" w:rsidR="00F54B3E" w:rsidRPr="0011671D" w:rsidRDefault="0077510C" w:rsidP="00F12598">
      <w:pPr>
        <w:keepNext/>
        <w:keepLines/>
      </w:pPr>
      <w:r w:rsidRPr="0011671D">
        <w:t xml:space="preserve">For the purposes of the present document, the terms and definitions given in </w:t>
      </w:r>
      <w:r w:rsidR="000070DF" w:rsidRPr="0011671D">
        <w:t>ETSI TR 102 216</w:t>
      </w:r>
      <w:r w:rsidRPr="0011671D">
        <w:t xml:space="preserve"> </w:t>
      </w:r>
      <w:r w:rsidR="00001120" w:rsidRPr="0011671D">
        <w:t>[</w:t>
      </w:r>
      <w:r w:rsidR="00E357F6">
        <w:fldChar w:fldCharType="begin"/>
      </w:r>
      <w:r w:rsidR="00E357F6">
        <w:instrText xml:space="preserve">REF REF_TR102216 \h  \* MERGEFORMAT </w:instrText>
      </w:r>
      <w:r w:rsidR="00E357F6">
        <w:fldChar w:fldCharType="separate"/>
      </w:r>
      <w:r w:rsidR="003E61F7" w:rsidRPr="0011671D">
        <w:t>i.</w:t>
      </w:r>
      <w:r w:rsidR="003E61F7">
        <w:t>2</w:t>
      </w:r>
      <w:r w:rsidR="00E357F6">
        <w:fldChar w:fldCharType="end"/>
      </w:r>
      <w:r w:rsidR="00001120" w:rsidRPr="0011671D">
        <w:t>]</w:t>
      </w:r>
      <w:r w:rsidR="00CD7513" w:rsidRPr="0011671D">
        <w:t xml:space="preserve"> and the following apply:</w:t>
      </w:r>
    </w:p>
    <w:p w14:paraId="6D741219" w14:textId="5B2E85D8" w:rsidR="000B1D55" w:rsidRPr="004D714C" w:rsidRDefault="000B1D55" w:rsidP="000B1D55">
      <w:pPr>
        <w:rPr>
          <w:rFonts w:eastAsia="Malgun Gothic"/>
          <w:lang w:eastAsia="ko-KR"/>
        </w:rPr>
      </w:pPr>
      <w:r>
        <w:rPr>
          <w:rFonts w:eastAsia="Malgun Gothic" w:hint="eastAsia"/>
          <w:b/>
          <w:lang w:eastAsia="ko-KR"/>
        </w:rPr>
        <w:t>Certificate Issuer</w:t>
      </w:r>
      <w:r w:rsidRPr="004D714C">
        <w:rPr>
          <w:rFonts w:eastAsia="Malgun Gothic"/>
          <w:b/>
        </w:rPr>
        <w:t>:</w:t>
      </w:r>
      <w:r w:rsidRPr="004D714C">
        <w:rPr>
          <w:rFonts w:eastAsia="Malgun Gothic"/>
        </w:rPr>
        <w:t xml:space="preserve"> A </w:t>
      </w:r>
      <w:r w:rsidR="00EA47EE">
        <w:rPr>
          <w:rFonts w:eastAsia="Malgun Gothic"/>
          <w:lang w:eastAsia="ko-KR"/>
        </w:rPr>
        <w:t>r</w:t>
      </w:r>
      <w:r>
        <w:rPr>
          <w:rFonts w:eastAsia="Malgun Gothic" w:hint="eastAsia"/>
          <w:lang w:eastAsia="ko-KR"/>
        </w:rPr>
        <w:t xml:space="preserve">oot CA which issues digital certificates to </w:t>
      </w:r>
      <w:r w:rsidRPr="008D5B3C">
        <w:rPr>
          <w:rFonts w:eastAsia="Malgun Gothic"/>
          <w:lang w:eastAsia="ko-KR"/>
        </w:rPr>
        <w:t>the</w:t>
      </w:r>
      <w:r>
        <w:rPr>
          <w:rFonts w:eastAsia="Malgun Gothic" w:hint="eastAsia"/>
          <w:lang w:eastAsia="ko-KR"/>
        </w:rPr>
        <w:t xml:space="preserve"> certified</w:t>
      </w:r>
      <w:r w:rsidRPr="008D5B3C">
        <w:rPr>
          <w:rFonts w:eastAsia="Malgun Gothic"/>
          <w:lang w:eastAsia="ko-KR"/>
        </w:rPr>
        <w:t xml:space="preserve"> entities </w:t>
      </w:r>
      <w:r>
        <w:rPr>
          <w:rFonts w:eastAsia="Malgun Gothic" w:hint="eastAsia"/>
          <w:lang w:eastAsia="ko-KR"/>
        </w:rPr>
        <w:t>in</w:t>
      </w:r>
      <w:r w:rsidRPr="008D5B3C">
        <w:rPr>
          <w:rFonts w:eastAsia="Malgun Gothic"/>
          <w:lang w:eastAsia="ko-KR"/>
        </w:rPr>
        <w:t xml:space="preserve"> the </w:t>
      </w:r>
      <w:r>
        <w:rPr>
          <w:rFonts w:eastAsia="Malgun Gothic" w:hint="eastAsia"/>
          <w:lang w:eastAsia="ko-KR"/>
        </w:rPr>
        <w:t>SSP eco</w:t>
      </w:r>
      <w:r w:rsidRPr="008D5B3C">
        <w:rPr>
          <w:rFonts w:eastAsia="Malgun Gothic"/>
          <w:lang w:eastAsia="ko-KR"/>
        </w:rPr>
        <w:t>system</w:t>
      </w:r>
      <w:r>
        <w:rPr>
          <w:rFonts w:eastAsia="Malgun Gothic" w:hint="eastAsia"/>
          <w:lang w:eastAsia="ko-KR"/>
        </w:rPr>
        <w:t>.</w:t>
      </w:r>
    </w:p>
    <w:p w14:paraId="18E738BA" w14:textId="77777777" w:rsidR="0077510C" w:rsidRDefault="0077510C" w:rsidP="0077510C">
      <w:r w:rsidRPr="0011671D">
        <w:rPr>
          <w:b/>
        </w:rPr>
        <w:t>Embedded UICC:</w:t>
      </w:r>
      <w:r w:rsidRPr="0011671D">
        <w:t xml:space="preserve"> UICC which is not easily accessible or replaceable, </w:t>
      </w:r>
      <w:r w:rsidR="00083CFF">
        <w:t xml:space="preserve">that </w:t>
      </w:r>
      <w:r w:rsidRPr="0011671D">
        <w:t>is not intended to be removed or replaced in the terminal, and enables the s</w:t>
      </w:r>
      <w:r w:rsidR="00FE49A2" w:rsidRPr="0011671D">
        <w:t>ecure changing of subscriptions</w:t>
      </w:r>
    </w:p>
    <w:p w14:paraId="797803EB" w14:textId="68F9EB59" w:rsidR="00416741" w:rsidRPr="00416741" w:rsidRDefault="00416741" w:rsidP="0077510C">
      <w:pPr>
        <w:rPr>
          <w:rFonts w:eastAsia="MS Mincho"/>
        </w:rPr>
      </w:pPr>
      <w:r w:rsidRPr="00DD5B9D">
        <w:rPr>
          <w:rFonts w:eastAsia="MS Mincho"/>
          <w:b/>
        </w:rPr>
        <w:t>Family Identifier</w:t>
      </w:r>
      <w:r w:rsidRPr="00DD5B9D">
        <w:rPr>
          <w:rFonts w:eastAsia="MS Mincho"/>
        </w:rPr>
        <w:t>: An identifier</w:t>
      </w:r>
      <w:r>
        <w:rPr>
          <w:rFonts w:eastAsia="MS Mincho"/>
        </w:rPr>
        <w:t xml:space="preserve"> specified by</w:t>
      </w:r>
      <w:r w:rsidRPr="00DD5B9D">
        <w:rPr>
          <w:rFonts w:eastAsia="MS Mincho"/>
        </w:rPr>
        <w:t xml:space="preserve"> GP OFL [15] that can be used to </w:t>
      </w:r>
      <w:r>
        <w:rPr>
          <w:rFonts w:eastAsia="MS Mincho"/>
        </w:rPr>
        <w:t>categorise</w:t>
      </w:r>
      <w:r w:rsidRPr="00DD5B9D">
        <w:rPr>
          <w:rFonts w:eastAsia="MS Mincho"/>
        </w:rPr>
        <w:t xml:space="preserve"> </w:t>
      </w:r>
      <w:r w:rsidR="00EA47EE">
        <w:rPr>
          <w:rFonts w:eastAsia="MS Mincho"/>
        </w:rPr>
        <w:t>s</w:t>
      </w:r>
      <w:r w:rsidRPr="00DD5B9D">
        <w:rPr>
          <w:rFonts w:eastAsia="MS Mincho"/>
        </w:rPr>
        <w:t xml:space="preserve">econdary </w:t>
      </w:r>
      <w:r w:rsidR="00EA47EE">
        <w:rPr>
          <w:rFonts w:eastAsia="MS Mincho"/>
        </w:rPr>
        <w:t>p</w:t>
      </w:r>
      <w:r w:rsidRPr="00DD5B9D">
        <w:rPr>
          <w:rFonts w:eastAsia="MS Mincho"/>
        </w:rPr>
        <w:t xml:space="preserve">latform </w:t>
      </w:r>
      <w:r w:rsidR="00EA47EE">
        <w:rPr>
          <w:rFonts w:eastAsia="MS Mincho"/>
        </w:rPr>
        <w:t>b</w:t>
      </w:r>
      <w:r w:rsidRPr="00DD5B9D">
        <w:rPr>
          <w:rFonts w:eastAsia="MS Mincho"/>
        </w:rPr>
        <w:t>undles</w:t>
      </w:r>
      <w:r>
        <w:rPr>
          <w:rFonts w:eastAsia="MS Mincho"/>
        </w:rPr>
        <w:t>.</w:t>
      </w:r>
    </w:p>
    <w:p w14:paraId="0C3B5219" w14:textId="77777777" w:rsidR="00566346" w:rsidRPr="00566346" w:rsidRDefault="00566346" w:rsidP="00566346">
      <w:r w:rsidRPr="00752598">
        <w:rPr>
          <w:b/>
        </w:rPr>
        <w:t>Forward compliance:</w:t>
      </w:r>
      <w:r w:rsidRPr="00752598">
        <w:t xml:space="preserve"> Capability to support future releases of a specification.</w:t>
      </w:r>
    </w:p>
    <w:p w14:paraId="7707F5E4" w14:textId="5968A4B8" w:rsidR="00AB7F96" w:rsidRDefault="0049586B" w:rsidP="00566346">
      <w:r w:rsidRPr="00AD3B0A">
        <w:rPr>
          <w:b/>
        </w:rPr>
        <w:t>Image:</w:t>
      </w:r>
      <w:r>
        <w:t xml:space="preserve"> </w:t>
      </w:r>
      <w:r w:rsidRPr="00E411F7">
        <w:t xml:space="preserve">Generic data format encapsulating a </w:t>
      </w:r>
      <w:r w:rsidR="00EA47EE">
        <w:t>s</w:t>
      </w:r>
      <w:r>
        <w:t xml:space="preserve">econdary </w:t>
      </w:r>
      <w:r w:rsidR="00EA47EE">
        <w:t>p</w:t>
      </w:r>
      <w:r>
        <w:t xml:space="preserve">latform </w:t>
      </w:r>
      <w:r w:rsidR="00EA47EE">
        <w:t>b</w:t>
      </w:r>
      <w:r>
        <w:t>undle</w:t>
      </w:r>
      <w:r w:rsidRPr="00E411F7">
        <w:t xml:space="preserve"> version and its cryptographic data to be used by the </w:t>
      </w:r>
      <w:r w:rsidR="00AB7F96">
        <w:t>SPBL</w:t>
      </w:r>
      <w:r>
        <w:t>.</w:t>
      </w:r>
    </w:p>
    <w:p w14:paraId="1D820A8D" w14:textId="77777777" w:rsidR="00822D34" w:rsidRDefault="00822D34" w:rsidP="00822D34">
      <w:r w:rsidRPr="00752598">
        <w:rPr>
          <w:b/>
        </w:rPr>
        <w:t>internal Non Volatile Memory:</w:t>
      </w:r>
      <w:r w:rsidRPr="00752598">
        <w:t xml:space="preserve"> Non </w:t>
      </w:r>
      <w:r>
        <w:t>v</w:t>
      </w:r>
      <w:r w:rsidRPr="00752598">
        <w:t xml:space="preserve">olatile </w:t>
      </w:r>
      <w:r>
        <w:t>m</w:t>
      </w:r>
      <w:r w:rsidRPr="00752598">
        <w:t>emory physically located inside an SSP.</w:t>
      </w:r>
    </w:p>
    <w:p w14:paraId="077129C9" w14:textId="548E0368" w:rsidR="00B5609A" w:rsidRDefault="00B5609A" w:rsidP="00566346">
      <w:r w:rsidRPr="00717D4C">
        <w:rPr>
          <w:b/>
        </w:rPr>
        <w:t>Local Bundle Assistant:</w:t>
      </w:r>
      <w:r>
        <w:t xml:space="preserve"> An entity in the terminal managing the </w:t>
      </w:r>
      <w:r w:rsidR="00EA47EE">
        <w:rPr>
          <w:rFonts w:eastAsiaTheme="minorEastAsia"/>
          <w:lang w:eastAsia="ko-KR"/>
        </w:rPr>
        <w:t>s</w:t>
      </w:r>
      <w:r>
        <w:rPr>
          <w:rFonts w:eastAsiaTheme="minorEastAsia" w:hint="eastAsia"/>
          <w:lang w:eastAsia="ko-KR"/>
        </w:rPr>
        <w:t xml:space="preserve">econdary </w:t>
      </w:r>
      <w:r w:rsidR="00EA47EE">
        <w:rPr>
          <w:rFonts w:eastAsiaTheme="minorEastAsia"/>
          <w:lang w:eastAsia="ko-KR"/>
        </w:rPr>
        <w:t>p</w:t>
      </w:r>
      <w:r>
        <w:rPr>
          <w:rFonts w:eastAsiaTheme="minorEastAsia" w:hint="eastAsia"/>
          <w:lang w:eastAsia="ko-KR"/>
        </w:rPr>
        <w:t xml:space="preserve">latform </w:t>
      </w:r>
      <w:r w:rsidR="00EA47EE">
        <w:rPr>
          <w:rFonts w:eastAsiaTheme="minorEastAsia"/>
          <w:lang w:eastAsia="ko-KR"/>
        </w:rPr>
        <w:t>b</w:t>
      </w:r>
      <w:r>
        <w:t>undles.</w:t>
      </w:r>
    </w:p>
    <w:p w14:paraId="1B5CC489" w14:textId="77777777" w:rsidR="0077510C" w:rsidRPr="0011671D" w:rsidRDefault="0077510C" w:rsidP="00566346">
      <w:r w:rsidRPr="0011671D">
        <w:rPr>
          <w:b/>
        </w:rPr>
        <w:t>Mobile Network Operator:</w:t>
      </w:r>
      <w:r w:rsidRPr="0011671D">
        <w:t xml:space="preserve"> entity providing communication services to its cu</w:t>
      </w:r>
      <w:r w:rsidR="00FE49A2" w:rsidRPr="0011671D">
        <w:t>stomers through mobile networks</w:t>
      </w:r>
    </w:p>
    <w:p w14:paraId="1BB65B91" w14:textId="77777777" w:rsidR="0077510C" w:rsidRPr="0011671D" w:rsidRDefault="0077510C" w:rsidP="00227471">
      <w:pPr>
        <w:keepNext/>
      </w:pPr>
      <w:r w:rsidRPr="0011671D">
        <w:rPr>
          <w:b/>
          <w:bCs/>
        </w:rPr>
        <w:t>Network Access Application</w:t>
      </w:r>
      <w:r w:rsidR="00613BAF" w:rsidRPr="0011671D">
        <w:rPr>
          <w:b/>
          <w:bCs/>
        </w:rPr>
        <w:t>:</w:t>
      </w:r>
      <w:r w:rsidR="00613BAF" w:rsidRPr="0011671D">
        <w:rPr>
          <w:bCs/>
        </w:rPr>
        <w:t xml:space="preserve"> </w:t>
      </w:r>
      <w:r w:rsidRPr="0011671D">
        <w:rPr>
          <w:iCs/>
        </w:rPr>
        <w:t>application</w:t>
      </w:r>
      <w:r w:rsidRPr="0011671D">
        <w:t xml:space="preserve"> residing on an eUICC that provides authorization to access a</w:t>
      </w:r>
      <w:r w:rsidR="00E357F6" w:rsidRPr="0023542B">
        <w:rPr>
          <w:rFonts w:eastAsia="Malgun Gothic"/>
          <w:lang w:eastAsia="ko-KR"/>
        </w:rPr>
        <w:t xml:space="preserve">n </w:t>
      </w:r>
      <w:r w:rsidR="00E357F6" w:rsidRPr="0023542B">
        <w:rPr>
          <w:rFonts w:eastAsia="Malgun Gothic"/>
        </w:rPr>
        <w:t>ITU E.212 [</w:t>
      </w:r>
      <w:r w:rsidR="00E357F6" w:rsidRPr="0023542B">
        <w:rPr>
          <w:rFonts w:eastAsia="Malgun Gothic"/>
        </w:rPr>
        <w:fldChar w:fldCharType="begin"/>
      </w:r>
      <w:r w:rsidR="00E357F6">
        <w:rPr>
          <w:rFonts w:eastAsia="Malgun Gothic"/>
        </w:rPr>
        <w:instrText xml:space="preserve">REF REF_ITU_TE212 \h </w:instrText>
      </w:r>
      <w:r w:rsidR="00E357F6" w:rsidRPr="00AF7A66">
        <w:rPr>
          <w:rFonts w:eastAsia="Malgun Gothic"/>
        </w:rPr>
        <w:instrText xml:space="preserve"> \* MERGEFORMAT </w:instrText>
      </w:r>
      <w:r w:rsidR="00E357F6" w:rsidRPr="0023542B">
        <w:rPr>
          <w:rFonts w:eastAsia="Malgun Gothic"/>
        </w:rPr>
      </w:r>
      <w:r w:rsidR="00E357F6" w:rsidRPr="0023542B">
        <w:rPr>
          <w:rFonts w:eastAsia="Malgun Gothic"/>
        </w:rPr>
        <w:fldChar w:fldCharType="separate"/>
      </w:r>
      <w:r w:rsidR="00E357F6" w:rsidRPr="0023542B">
        <w:rPr>
          <w:rFonts w:eastAsia="Malgun Gothic"/>
        </w:rPr>
        <w:t>i.</w:t>
      </w:r>
      <w:r w:rsidR="00E357F6" w:rsidRPr="0023542B">
        <w:rPr>
          <w:rFonts w:eastAsia="Malgun Gothic"/>
          <w:noProof/>
        </w:rPr>
        <w:t>1</w:t>
      </w:r>
      <w:r w:rsidR="00E357F6" w:rsidRPr="0023542B">
        <w:rPr>
          <w:rFonts w:eastAsia="Malgun Gothic"/>
        </w:rPr>
        <w:fldChar w:fldCharType="end"/>
      </w:r>
      <w:r w:rsidR="00E357F6" w:rsidRPr="0023542B">
        <w:rPr>
          <w:rFonts w:eastAsia="Malgun Gothic"/>
        </w:rPr>
        <w:t>]</w:t>
      </w:r>
      <w:r w:rsidRPr="0011671D">
        <w:t xml:space="preserve"> network</w:t>
      </w:r>
    </w:p>
    <w:p w14:paraId="3DE38C5D" w14:textId="77777777" w:rsidR="0077510C" w:rsidRPr="0011671D" w:rsidRDefault="0077510C" w:rsidP="0077510C">
      <w:pPr>
        <w:pStyle w:val="EX"/>
      </w:pPr>
      <w:r w:rsidRPr="0011671D">
        <w:t>EXAMPLE:</w:t>
      </w:r>
      <w:r w:rsidRPr="0011671D">
        <w:tab/>
        <w:t>A USIM application.</w:t>
      </w:r>
    </w:p>
    <w:p w14:paraId="5D8C9896" w14:textId="77777777" w:rsidR="00FE49A2" w:rsidRPr="0011671D" w:rsidRDefault="0077510C" w:rsidP="00613BAF">
      <w:r w:rsidRPr="0011671D">
        <w:rPr>
          <w:b/>
        </w:rPr>
        <w:t>Network Access Credentials:</w:t>
      </w:r>
      <w:r w:rsidRPr="0011671D">
        <w:t xml:space="preserve"> data required to authenticate to an ITU E.212 </w:t>
      </w:r>
      <w:r w:rsidR="000070DF" w:rsidRPr="0011671D">
        <w:t>[</w:t>
      </w:r>
      <w:r w:rsidR="003B4D50" w:rsidRPr="0011671D">
        <w:fldChar w:fldCharType="begin"/>
      </w:r>
      <w:r w:rsidR="000070DF" w:rsidRPr="0011671D">
        <w:instrText xml:space="preserve">REF REF_ITU_TE212 \h </w:instrText>
      </w:r>
      <w:r w:rsidR="003B4D50" w:rsidRPr="0011671D">
        <w:fldChar w:fldCharType="separate"/>
      </w:r>
      <w:r w:rsidR="003E61F7" w:rsidRPr="0011671D">
        <w:t>i.</w:t>
      </w:r>
      <w:r w:rsidR="003E61F7">
        <w:rPr>
          <w:noProof/>
        </w:rPr>
        <w:t>1</w:t>
      </w:r>
      <w:r w:rsidR="003B4D50" w:rsidRPr="0011671D">
        <w:fldChar w:fldCharType="end"/>
      </w:r>
      <w:r w:rsidR="000070DF" w:rsidRPr="0011671D">
        <w:t>]</w:t>
      </w:r>
      <w:r w:rsidR="00001120" w:rsidRPr="0011671D">
        <w:t xml:space="preserve"> </w:t>
      </w:r>
      <w:r w:rsidRPr="0011671D">
        <w:t>Network</w:t>
      </w:r>
    </w:p>
    <w:p w14:paraId="75C6934C" w14:textId="2967885F" w:rsidR="0077510C" w:rsidRPr="00AD3B0A" w:rsidRDefault="00FE49A2" w:rsidP="008D3D34">
      <w:pPr>
        <w:pStyle w:val="NO"/>
      </w:pPr>
      <w:r w:rsidRPr="008D3D34">
        <w:t>NOTE:</w:t>
      </w:r>
      <w:r w:rsidRPr="008D3D34">
        <w:tab/>
        <w:t xml:space="preserve">Network </w:t>
      </w:r>
      <w:r w:rsidR="00EA47EE">
        <w:t>a</w:t>
      </w:r>
      <w:r w:rsidRPr="008D3D34">
        <w:t xml:space="preserve">ccess </w:t>
      </w:r>
      <w:r w:rsidR="00EA47EE">
        <w:t>c</w:t>
      </w:r>
      <w:r w:rsidRPr="008D3D34">
        <w:t>redentials</w:t>
      </w:r>
      <w:r w:rsidR="0077510C" w:rsidRPr="008D3D34">
        <w:t xml:space="preserve"> may include data such as Ki/K, and IMSI stored within a NAA</w:t>
      </w:r>
      <w:r w:rsidRPr="008D3D34">
        <w:t>.</w:t>
      </w:r>
    </w:p>
    <w:p w14:paraId="5E0DBE86" w14:textId="77777777" w:rsidR="00527E66" w:rsidRDefault="00527E66" w:rsidP="00527E66">
      <w:r w:rsidRPr="00E15C89">
        <w:rPr>
          <w:b/>
        </w:rPr>
        <w:t>Non-shareable Memory Regions</w:t>
      </w:r>
      <w:r>
        <w:t>: Memory space that is declared by, and accessed by a single program.</w:t>
      </w:r>
    </w:p>
    <w:p w14:paraId="5052F485" w14:textId="5E66683A" w:rsidR="00566346" w:rsidRPr="00566346" w:rsidRDefault="00566346" w:rsidP="00566346">
      <w:r w:rsidRPr="00752598">
        <w:rPr>
          <w:b/>
        </w:rPr>
        <w:t>Primary Platform:</w:t>
      </w:r>
      <w:r w:rsidRPr="00752598">
        <w:t xml:space="preserve"> The hardware platform along with a </w:t>
      </w:r>
      <w:r w:rsidRPr="00E75494">
        <w:t xml:space="preserve">low-level </w:t>
      </w:r>
      <w:r w:rsidR="00EA47EE">
        <w:t>o</w:t>
      </w:r>
      <w:r w:rsidRPr="00E75494">
        <w:t xml:space="preserve">perating </w:t>
      </w:r>
      <w:r w:rsidR="00EA47EE">
        <w:t>s</w:t>
      </w:r>
      <w:r w:rsidRPr="00E75494">
        <w:t>ystem</w:t>
      </w:r>
      <w:r w:rsidRPr="00752598">
        <w:t xml:space="preserve"> managing the exceptions, the hardware platform resources and their accesses. The primary platform is use case independent and technology dependent.</w:t>
      </w:r>
    </w:p>
    <w:p w14:paraId="197B63FE" w14:textId="760D620C" w:rsidR="00C8164D" w:rsidRPr="00752598" w:rsidRDefault="00C8164D" w:rsidP="00C8164D">
      <w:pPr>
        <w:rPr>
          <w:b/>
        </w:rPr>
      </w:pPr>
      <w:r w:rsidRPr="00752598">
        <w:rPr>
          <w:b/>
        </w:rPr>
        <w:t>remote Non Volatile Memory:</w:t>
      </w:r>
      <w:r w:rsidRPr="00752598">
        <w:t xml:space="preserve"> Non </w:t>
      </w:r>
      <w:r w:rsidR="00EA47EE">
        <w:t>v</w:t>
      </w:r>
      <w:r w:rsidRPr="00752598">
        <w:t xml:space="preserve">olatile </w:t>
      </w:r>
      <w:r w:rsidR="00EA47EE">
        <w:t>m</w:t>
      </w:r>
      <w:r w:rsidRPr="00752598">
        <w:t>emory physically located outside a</w:t>
      </w:r>
      <w:r w:rsidR="009273BE">
        <w:t>n</w:t>
      </w:r>
      <w:r w:rsidRPr="00752598">
        <w:t xml:space="preserve"> </w:t>
      </w:r>
      <w:r w:rsidR="009273BE">
        <w:t>i</w:t>
      </w:r>
      <w:r w:rsidRPr="00752598">
        <w:t>SSP.</w:t>
      </w:r>
    </w:p>
    <w:p w14:paraId="30E968DC" w14:textId="7051EBD2" w:rsidR="00C8164D" w:rsidRPr="00C8164D" w:rsidRDefault="00E75494" w:rsidP="00C8164D">
      <w:r>
        <w:rPr>
          <w:b/>
        </w:rPr>
        <w:t>Secondary Platform</w:t>
      </w:r>
      <w:r w:rsidRPr="00C37841">
        <w:rPr>
          <w:b/>
        </w:rPr>
        <w:t>:</w:t>
      </w:r>
      <w:r w:rsidRPr="00C37841">
        <w:t xml:space="preserve"> </w:t>
      </w:r>
      <w:r w:rsidRPr="00CB5BF0">
        <w:t xml:space="preserve">A </w:t>
      </w:r>
      <w:r>
        <w:t xml:space="preserve">software </w:t>
      </w:r>
      <w:r w:rsidR="00402CE4">
        <w:t>platform</w:t>
      </w:r>
      <w:r w:rsidR="00402CE4" w:rsidRPr="00CB5BF0">
        <w:t xml:space="preserve"> </w:t>
      </w:r>
      <w:r>
        <w:t xml:space="preserve">using </w:t>
      </w:r>
      <w:r w:rsidRPr="00CB5BF0">
        <w:t xml:space="preserve">the </w:t>
      </w:r>
      <w:r w:rsidR="00EA47EE">
        <w:t>p</w:t>
      </w:r>
      <w:r>
        <w:t xml:space="preserve">rimary </w:t>
      </w:r>
      <w:r w:rsidR="00EA47EE">
        <w:t>p</w:t>
      </w:r>
      <w:r>
        <w:t xml:space="preserve">latform </w:t>
      </w:r>
      <w:r w:rsidR="00EA47EE">
        <w:t>i</w:t>
      </w:r>
      <w:r>
        <w:t>nterface and containing</w:t>
      </w:r>
      <w:r w:rsidRPr="00CB5BF0">
        <w:t xml:space="preserve"> the high-level </w:t>
      </w:r>
      <w:r w:rsidR="00EA47EE">
        <w:t>o</w:t>
      </w:r>
      <w:r w:rsidRPr="00CB5BF0">
        <w:t xml:space="preserve">perating </w:t>
      </w:r>
      <w:r w:rsidR="00EA47EE">
        <w:t>s</w:t>
      </w:r>
      <w:r w:rsidRPr="00CB5BF0">
        <w:t xml:space="preserve">ystem on </w:t>
      </w:r>
      <w:r>
        <w:t xml:space="preserve">top of </w:t>
      </w:r>
      <w:r w:rsidRPr="00CB5BF0">
        <w:t>which the SSP applications are running</w:t>
      </w:r>
      <w:r>
        <w:t>.</w:t>
      </w:r>
    </w:p>
    <w:p w14:paraId="05688130" w14:textId="4B6EE2E4" w:rsidR="00527E66" w:rsidRDefault="00527E66" w:rsidP="00527E66">
      <w:r>
        <w:rPr>
          <w:b/>
        </w:rPr>
        <w:t xml:space="preserve">Secondary Platform Bundle: </w:t>
      </w:r>
      <w:r>
        <w:t xml:space="preserve">The </w:t>
      </w:r>
      <w:r w:rsidR="00EA47EE">
        <w:t>s</w:t>
      </w:r>
      <w:r>
        <w:t xml:space="preserve">econdary </w:t>
      </w:r>
      <w:r w:rsidR="00EA47EE">
        <w:t>p</w:t>
      </w:r>
      <w:r>
        <w:t xml:space="preserve">latform along with its SSP </w:t>
      </w:r>
      <w:r w:rsidR="00EA47EE">
        <w:t>a</w:t>
      </w:r>
      <w:r>
        <w:t xml:space="preserve">pplications. </w:t>
      </w:r>
    </w:p>
    <w:p w14:paraId="1530C9EF" w14:textId="61733AEA" w:rsidR="00AB7F96" w:rsidRDefault="00E75494" w:rsidP="00AB7F96">
      <w:r>
        <w:rPr>
          <w:b/>
        </w:rPr>
        <w:t>Secondary Platform</w:t>
      </w:r>
      <w:r w:rsidR="00C8164D" w:rsidRPr="00752598">
        <w:rPr>
          <w:b/>
        </w:rPr>
        <w:t xml:space="preserve"> </w:t>
      </w:r>
      <w:r w:rsidR="00557DF8">
        <w:rPr>
          <w:b/>
        </w:rPr>
        <w:t xml:space="preserve">Bundle </w:t>
      </w:r>
      <w:r w:rsidR="00C8164D" w:rsidRPr="00752598">
        <w:rPr>
          <w:b/>
        </w:rPr>
        <w:t>Loader:</w:t>
      </w:r>
      <w:r w:rsidR="00C8164D" w:rsidRPr="00752598">
        <w:t xml:space="preserve"> An application</w:t>
      </w:r>
      <w:r>
        <w:t>,</w:t>
      </w:r>
      <w:r w:rsidR="00C8164D" w:rsidRPr="00752598">
        <w:t xml:space="preserve"> requiring system specific privileges</w:t>
      </w:r>
      <w:r>
        <w:t>,</w:t>
      </w:r>
      <w:r w:rsidR="00C8164D" w:rsidRPr="00752598">
        <w:t xml:space="preserve"> </w:t>
      </w:r>
      <w:r>
        <w:t xml:space="preserve">used to load a </w:t>
      </w:r>
      <w:r w:rsidR="00EA47EE">
        <w:t>s</w:t>
      </w:r>
      <w:r>
        <w:t xml:space="preserve">econdary </w:t>
      </w:r>
      <w:r w:rsidR="00EA47EE">
        <w:t>p</w:t>
      </w:r>
      <w:r>
        <w:t xml:space="preserve">latform </w:t>
      </w:r>
      <w:r w:rsidR="00EA47EE">
        <w:t>b</w:t>
      </w:r>
      <w:r w:rsidR="00557DF8">
        <w:t>undle</w:t>
      </w:r>
      <w:r w:rsidR="00C8164D" w:rsidRPr="00752598">
        <w:t>.</w:t>
      </w:r>
    </w:p>
    <w:p w14:paraId="0BBF91D8" w14:textId="3E570EB8" w:rsidR="00C8164D" w:rsidRDefault="00AB7F96" w:rsidP="00C8164D">
      <w:r w:rsidRPr="00E32AA6">
        <w:rPr>
          <w:rFonts w:eastAsia="Malgun Gothic"/>
          <w:b/>
        </w:rPr>
        <w:t>Secondary Platform Bundle Loader Agent:</w:t>
      </w:r>
      <w:r w:rsidRPr="00E32AA6">
        <w:rPr>
          <w:rFonts w:eastAsia="Malgun Gothic"/>
        </w:rPr>
        <w:t xml:space="preserve"> Part of the </w:t>
      </w:r>
      <w:r w:rsidR="00EA47EE">
        <w:rPr>
          <w:rFonts w:eastAsia="Malgun Gothic"/>
        </w:rPr>
        <w:t>l</w:t>
      </w:r>
      <w:r w:rsidRPr="00E32AA6">
        <w:rPr>
          <w:rFonts w:eastAsia="Malgun Gothic"/>
        </w:rPr>
        <w:t xml:space="preserve">ocal </w:t>
      </w:r>
      <w:r w:rsidR="00EA47EE">
        <w:rPr>
          <w:rFonts w:eastAsia="Malgun Gothic"/>
        </w:rPr>
        <w:t>b</w:t>
      </w:r>
      <w:r w:rsidRPr="00E32AA6">
        <w:rPr>
          <w:rFonts w:eastAsia="Malgun Gothic"/>
        </w:rPr>
        <w:t xml:space="preserve">undle </w:t>
      </w:r>
      <w:r w:rsidR="00EA47EE">
        <w:rPr>
          <w:rFonts w:eastAsia="Malgun Gothic"/>
        </w:rPr>
        <w:t>a</w:t>
      </w:r>
      <w:r w:rsidRPr="00E32AA6">
        <w:rPr>
          <w:rFonts w:eastAsia="Malgun Gothic"/>
        </w:rPr>
        <w:t xml:space="preserve">ssistant managing the communication with the </w:t>
      </w:r>
      <w:r w:rsidR="00EA47EE">
        <w:rPr>
          <w:rFonts w:eastAsia="Malgun Gothic"/>
        </w:rPr>
        <w:t>s</w:t>
      </w:r>
      <w:r w:rsidRPr="00E32AA6">
        <w:rPr>
          <w:rFonts w:eastAsia="Malgun Gothic"/>
        </w:rPr>
        <w:t xml:space="preserve">econdary </w:t>
      </w:r>
      <w:r w:rsidR="00EA47EE">
        <w:rPr>
          <w:rFonts w:eastAsia="Malgun Gothic"/>
        </w:rPr>
        <w:t>p</w:t>
      </w:r>
      <w:r w:rsidRPr="00E32AA6">
        <w:rPr>
          <w:rFonts w:eastAsia="Malgun Gothic"/>
        </w:rPr>
        <w:t xml:space="preserve">latform </w:t>
      </w:r>
      <w:r w:rsidR="00EA47EE">
        <w:rPr>
          <w:rFonts w:eastAsia="Malgun Gothic"/>
        </w:rPr>
        <w:t>b</w:t>
      </w:r>
      <w:r w:rsidRPr="00E32AA6">
        <w:rPr>
          <w:rFonts w:eastAsia="Malgun Gothic"/>
        </w:rPr>
        <w:t xml:space="preserve">undle </w:t>
      </w:r>
      <w:r w:rsidR="00EA47EE">
        <w:rPr>
          <w:rFonts w:eastAsia="Malgun Gothic"/>
        </w:rPr>
        <w:t>m</w:t>
      </w:r>
      <w:r w:rsidRPr="00E32AA6">
        <w:rPr>
          <w:rFonts w:eastAsia="Malgun Gothic"/>
        </w:rPr>
        <w:t xml:space="preserve">anager and the transfer of the image to </w:t>
      </w:r>
      <w:r w:rsidR="00EA47EE">
        <w:rPr>
          <w:rFonts w:eastAsia="Malgun Gothic"/>
          <w:lang w:eastAsia="ko-KR"/>
        </w:rPr>
        <w:t>s</w:t>
      </w:r>
      <w:r>
        <w:rPr>
          <w:rFonts w:eastAsia="Malgun Gothic" w:hint="eastAsia"/>
          <w:lang w:eastAsia="ko-KR"/>
        </w:rPr>
        <w:t xml:space="preserve">econdary </w:t>
      </w:r>
      <w:r w:rsidR="00EA47EE">
        <w:rPr>
          <w:rFonts w:eastAsia="Malgun Gothic"/>
          <w:lang w:eastAsia="ko-KR"/>
        </w:rPr>
        <w:t>p</w:t>
      </w:r>
      <w:r>
        <w:rPr>
          <w:rFonts w:eastAsia="Malgun Gothic" w:hint="eastAsia"/>
          <w:lang w:eastAsia="ko-KR"/>
        </w:rPr>
        <w:t xml:space="preserve">latform </w:t>
      </w:r>
      <w:r w:rsidR="00EA47EE">
        <w:rPr>
          <w:rFonts w:eastAsia="Malgun Gothic"/>
          <w:lang w:eastAsia="ko-KR"/>
        </w:rPr>
        <w:t>b</w:t>
      </w:r>
      <w:r>
        <w:rPr>
          <w:rFonts w:eastAsia="Malgun Gothic" w:hint="eastAsia"/>
          <w:lang w:eastAsia="ko-KR"/>
        </w:rPr>
        <w:t xml:space="preserve">undle </w:t>
      </w:r>
      <w:r w:rsidR="00EA47EE">
        <w:rPr>
          <w:rFonts w:eastAsia="Malgun Gothic"/>
          <w:lang w:eastAsia="ko-KR"/>
        </w:rPr>
        <w:t>l</w:t>
      </w:r>
      <w:r>
        <w:rPr>
          <w:rFonts w:eastAsia="Malgun Gothic" w:hint="eastAsia"/>
          <w:lang w:eastAsia="ko-KR"/>
        </w:rPr>
        <w:t xml:space="preserve">oader on </w:t>
      </w:r>
      <w:r w:rsidRPr="00E32AA6">
        <w:rPr>
          <w:rFonts w:eastAsia="Malgun Gothic"/>
        </w:rPr>
        <w:t>the SSP.</w:t>
      </w:r>
    </w:p>
    <w:p w14:paraId="4F4AD1E7" w14:textId="111D0E58" w:rsidR="000B1D55" w:rsidRDefault="000B1D55" w:rsidP="000B1D55">
      <w:pPr>
        <w:rPr>
          <w:rFonts w:eastAsia="Malgun Gothic"/>
          <w:lang w:eastAsia="ko-KR"/>
        </w:rPr>
      </w:pPr>
      <w:r w:rsidRPr="004D714C">
        <w:rPr>
          <w:rFonts w:eastAsia="Malgun Gothic"/>
          <w:b/>
        </w:rPr>
        <w:t xml:space="preserve">Secondary Platform Bundle </w:t>
      </w:r>
      <w:r>
        <w:rPr>
          <w:rFonts w:eastAsia="Malgun Gothic" w:hint="eastAsia"/>
          <w:b/>
          <w:lang w:eastAsia="ko-KR"/>
        </w:rPr>
        <w:t>Manager</w:t>
      </w:r>
      <w:r w:rsidRPr="004D714C">
        <w:rPr>
          <w:rFonts w:eastAsia="Malgun Gothic"/>
          <w:b/>
        </w:rPr>
        <w:t>:</w:t>
      </w:r>
      <w:r w:rsidR="00AB7F96" w:rsidRPr="00AB7F96">
        <w:rPr>
          <w:rFonts w:eastAsia="Malgun Gothic" w:hint="eastAsia"/>
          <w:lang w:eastAsia="ko-KR"/>
        </w:rPr>
        <w:t xml:space="preserve"> </w:t>
      </w:r>
      <w:r w:rsidR="00AB7F96">
        <w:rPr>
          <w:rFonts w:eastAsia="Malgun Gothic" w:hint="eastAsia"/>
          <w:lang w:eastAsia="ko-KR"/>
        </w:rPr>
        <w:t>A</w:t>
      </w:r>
      <w:r w:rsidR="00AB7F96" w:rsidRPr="00A43B18">
        <w:rPr>
          <w:rFonts w:eastAsia="Malgun Gothic"/>
        </w:rPr>
        <w:t xml:space="preserve">n entity which </w:t>
      </w:r>
      <w:r w:rsidR="00AB7F96">
        <w:rPr>
          <w:rFonts w:eastAsia="Malgun Gothic" w:hint="eastAsia"/>
          <w:lang w:eastAsia="ko-KR"/>
        </w:rPr>
        <w:t>builds</w:t>
      </w:r>
      <w:r w:rsidR="00AB7F96" w:rsidRPr="00A43B18">
        <w:rPr>
          <w:rFonts w:eastAsia="Malgun Gothic"/>
        </w:rPr>
        <w:t xml:space="preserve"> </w:t>
      </w:r>
      <w:r w:rsidR="00AB7F96">
        <w:rPr>
          <w:rFonts w:eastAsia="Malgun Gothic"/>
        </w:rPr>
        <w:t xml:space="preserve">an </w:t>
      </w:r>
      <w:r w:rsidR="00EA47EE">
        <w:rPr>
          <w:rFonts w:eastAsia="Malgun Gothic"/>
        </w:rPr>
        <w:t>i</w:t>
      </w:r>
      <w:r w:rsidR="00AB7F96">
        <w:rPr>
          <w:rFonts w:eastAsia="Malgun Gothic"/>
        </w:rPr>
        <w:t>mage on behalf of the</w:t>
      </w:r>
      <w:r w:rsidR="00AB7F96" w:rsidRPr="00A43B18">
        <w:rPr>
          <w:rFonts w:eastAsia="Malgun Gothic"/>
        </w:rPr>
        <w:t xml:space="preserve"> </w:t>
      </w:r>
      <w:r w:rsidR="00EA47EE">
        <w:rPr>
          <w:rFonts w:eastAsia="Malgun Gothic"/>
        </w:rPr>
        <w:t>s</w:t>
      </w:r>
      <w:r w:rsidR="00AB7F96" w:rsidRPr="00A43B18">
        <w:rPr>
          <w:rFonts w:eastAsia="Malgun Gothic"/>
        </w:rPr>
        <w:t xml:space="preserve">ervice </w:t>
      </w:r>
      <w:r w:rsidR="00EA47EE">
        <w:rPr>
          <w:rFonts w:eastAsia="Malgun Gothic"/>
        </w:rPr>
        <w:t>p</w:t>
      </w:r>
      <w:r w:rsidR="00AB7F96" w:rsidRPr="00A43B18">
        <w:rPr>
          <w:rFonts w:eastAsia="Malgun Gothic"/>
        </w:rPr>
        <w:t>rovider</w:t>
      </w:r>
      <w:r w:rsidR="00AB7F96">
        <w:rPr>
          <w:rFonts w:eastAsia="Malgun Gothic" w:hint="eastAsia"/>
          <w:lang w:eastAsia="ko-KR"/>
        </w:rPr>
        <w:t xml:space="preserve"> </w:t>
      </w:r>
      <w:r w:rsidR="00AB7F96">
        <w:rPr>
          <w:rFonts w:eastAsia="Malgun Gothic"/>
          <w:lang w:eastAsia="ko-KR"/>
        </w:rPr>
        <w:t xml:space="preserve">this </w:t>
      </w:r>
      <w:r w:rsidR="00EA47EE">
        <w:rPr>
          <w:rFonts w:eastAsia="Malgun Gothic"/>
        </w:rPr>
        <w:t>i</w:t>
      </w:r>
      <w:r w:rsidR="00AB7F96">
        <w:rPr>
          <w:rFonts w:eastAsia="Malgun Gothic"/>
        </w:rPr>
        <w:t>mage</w:t>
      </w:r>
      <w:r w:rsidR="00AB7F96">
        <w:rPr>
          <w:rFonts w:eastAsia="Malgun Gothic"/>
          <w:lang w:eastAsia="ko-KR"/>
        </w:rPr>
        <w:t xml:space="preserve"> belongs to </w:t>
      </w:r>
      <w:r w:rsidR="00AB7F96" w:rsidRPr="00A43B18">
        <w:rPr>
          <w:rFonts w:eastAsia="Malgun Gothic"/>
        </w:rPr>
        <w:t xml:space="preserve">and securely delivers it </w:t>
      </w:r>
      <w:r w:rsidR="00AB7F96">
        <w:rPr>
          <w:rFonts w:eastAsia="Malgun Gothic" w:hint="eastAsia"/>
          <w:lang w:eastAsia="ko-KR"/>
        </w:rPr>
        <w:t>to</w:t>
      </w:r>
      <w:r w:rsidR="00AB7F96" w:rsidRPr="00A43B18">
        <w:rPr>
          <w:rFonts w:eastAsia="Malgun Gothic"/>
        </w:rPr>
        <w:t xml:space="preserve"> the</w:t>
      </w:r>
      <w:r w:rsidR="00AB7F96">
        <w:rPr>
          <w:rFonts w:eastAsia="Malgun Gothic" w:hint="eastAsia"/>
          <w:lang w:eastAsia="ko-KR"/>
        </w:rPr>
        <w:t xml:space="preserve"> SPBL on the</w:t>
      </w:r>
      <w:r w:rsidR="00AB7F96" w:rsidRPr="00A43B18">
        <w:rPr>
          <w:rFonts w:eastAsia="Malgun Gothic"/>
        </w:rPr>
        <w:t xml:space="preserve"> target iSSP through the </w:t>
      </w:r>
      <w:r w:rsidR="00AB7F96">
        <w:rPr>
          <w:rFonts w:eastAsia="Malgun Gothic" w:hint="eastAsia"/>
          <w:lang w:eastAsia="ko-KR"/>
        </w:rPr>
        <w:t xml:space="preserve">SPBL </w:t>
      </w:r>
      <w:r w:rsidR="00EA47EE">
        <w:rPr>
          <w:rFonts w:eastAsia="Malgun Gothic"/>
          <w:lang w:eastAsia="ko-KR"/>
        </w:rPr>
        <w:t>a</w:t>
      </w:r>
      <w:r w:rsidR="00AB7F96">
        <w:rPr>
          <w:rFonts w:eastAsia="Malgun Gothic" w:hint="eastAsia"/>
          <w:lang w:eastAsia="ko-KR"/>
        </w:rPr>
        <w:t>gent</w:t>
      </w:r>
      <w:r>
        <w:t>.</w:t>
      </w:r>
    </w:p>
    <w:p w14:paraId="64DB5AE0" w14:textId="77777777" w:rsidR="00822D34" w:rsidRPr="00165724" w:rsidRDefault="00822D34" w:rsidP="00822D34">
      <w:pPr>
        <w:rPr>
          <w:rFonts w:eastAsia="Malgun Gothic"/>
          <w:lang w:eastAsia="ko-KR"/>
        </w:rPr>
      </w:pPr>
      <w:r w:rsidRPr="00465245">
        <w:rPr>
          <w:rFonts w:eastAsia="Malgun Gothic"/>
          <w:b/>
        </w:rPr>
        <w:t>Secondary Platform Bundle</w:t>
      </w:r>
      <w:r w:rsidRPr="00465245">
        <w:rPr>
          <w:rFonts w:eastAsia="Malgun Gothic" w:hint="eastAsia"/>
          <w:b/>
          <w:lang w:eastAsia="ko-KR"/>
        </w:rPr>
        <w:t xml:space="preserve"> </w:t>
      </w:r>
      <w:r>
        <w:rPr>
          <w:rFonts w:eastAsia="Malgun Gothic"/>
          <w:b/>
          <w:lang w:eastAsia="ko-KR"/>
        </w:rPr>
        <w:t>m</w:t>
      </w:r>
      <w:r w:rsidRPr="00465245">
        <w:rPr>
          <w:rFonts w:eastAsia="Malgun Gothic" w:hint="eastAsia"/>
          <w:b/>
          <w:lang w:eastAsia="ko-KR"/>
        </w:rPr>
        <w:t>etadata</w:t>
      </w:r>
      <w:r w:rsidRPr="00465245">
        <w:rPr>
          <w:rFonts w:eastAsia="Malgun Gothic"/>
          <w:b/>
        </w:rPr>
        <w:t xml:space="preserve">: </w:t>
      </w:r>
      <w:r w:rsidRPr="00465245">
        <w:rPr>
          <w:rFonts w:eastAsia="Malgun Gothic"/>
        </w:rPr>
        <w:t xml:space="preserve">Information </w:t>
      </w:r>
      <w:r>
        <w:rPr>
          <w:rFonts w:eastAsia="Malgun Gothic"/>
        </w:rPr>
        <w:t>belonging</w:t>
      </w:r>
      <w:r w:rsidRPr="00DC1EEA">
        <w:rPr>
          <w:rFonts w:eastAsia="Malgun Gothic"/>
          <w:lang w:eastAsia="ko-KR"/>
        </w:rPr>
        <w:t xml:space="preserve"> to </w:t>
      </w:r>
      <w:r>
        <w:rPr>
          <w:rFonts w:eastAsia="Malgun Gothic" w:hint="eastAsia"/>
          <w:lang w:eastAsia="ko-KR"/>
        </w:rPr>
        <w:t xml:space="preserve">a </w:t>
      </w:r>
      <w:r>
        <w:rPr>
          <w:rFonts w:eastAsia="Malgun Gothic"/>
        </w:rPr>
        <w:t>s</w:t>
      </w:r>
      <w:r w:rsidRPr="00465245">
        <w:rPr>
          <w:rFonts w:eastAsia="Malgun Gothic"/>
        </w:rPr>
        <w:t xml:space="preserve">econdary </w:t>
      </w:r>
      <w:r>
        <w:rPr>
          <w:rFonts w:eastAsia="Malgun Gothic"/>
        </w:rPr>
        <w:t>p</w:t>
      </w:r>
      <w:r w:rsidRPr="00465245">
        <w:rPr>
          <w:rFonts w:eastAsia="Malgun Gothic"/>
        </w:rPr>
        <w:t xml:space="preserve">latform </w:t>
      </w:r>
      <w:r>
        <w:rPr>
          <w:rFonts w:eastAsia="Malgun Gothic"/>
          <w:lang w:eastAsia="ko-KR"/>
        </w:rPr>
        <w:t>b</w:t>
      </w:r>
      <w:r w:rsidRPr="00465245">
        <w:rPr>
          <w:rFonts w:eastAsia="Malgun Gothic" w:hint="eastAsia"/>
          <w:lang w:eastAsia="ko-KR"/>
        </w:rPr>
        <w:t xml:space="preserve">undle </w:t>
      </w:r>
      <w:r w:rsidRPr="00465245">
        <w:rPr>
          <w:rFonts w:eastAsia="Malgun Gothic"/>
        </w:rPr>
        <w:t>used for the purpose of</w:t>
      </w:r>
      <w:r>
        <w:rPr>
          <w:rFonts w:eastAsia="Malgun Gothic" w:hint="eastAsia"/>
          <w:lang w:eastAsia="ko-KR"/>
        </w:rPr>
        <w:t xml:space="preserve"> management of the </w:t>
      </w:r>
      <w:r w:rsidRPr="00465245">
        <w:rPr>
          <w:rFonts w:eastAsia="Malgun Gothic" w:hint="eastAsia"/>
          <w:lang w:eastAsia="ko-KR"/>
        </w:rPr>
        <w:t>SPB.</w:t>
      </w:r>
    </w:p>
    <w:p w14:paraId="06BE8F93" w14:textId="77777777" w:rsidR="00822D34" w:rsidRDefault="00822D34" w:rsidP="00822D34">
      <w:r w:rsidRPr="00005CFA">
        <w:rPr>
          <w:b/>
        </w:rPr>
        <w:t>Secure element:</w:t>
      </w:r>
      <w:r w:rsidRPr="00CB5BF0">
        <w:t xml:space="preserve"> Tamper-resistant dedicated platform, consisting of hardware and software, capable of securely hosting applications and their confidential and cryptographic data and providing a secure application execution environment</w:t>
      </w:r>
      <w:r>
        <w:t>.</w:t>
      </w:r>
    </w:p>
    <w:p w14:paraId="39AEDCF4" w14:textId="77777777" w:rsidR="00822D34" w:rsidRPr="00CB5BF0" w:rsidRDefault="00822D34" w:rsidP="00822D34">
      <w:r w:rsidRPr="00AD3B0A">
        <w:rPr>
          <w:b/>
        </w:rPr>
        <w:t>Service Provider:</w:t>
      </w:r>
      <w:r>
        <w:t xml:space="preserve"> </w:t>
      </w:r>
      <w:r w:rsidRPr="00E411F7">
        <w:t xml:space="preserve">Entity defining the requirements of a </w:t>
      </w:r>
      <w:r>
        <w:t>secondary platform bundle</w:t>
      </w:r>
      <w:r w:rsidRPr="00E411F7">
        <w:t>.</w:t>
      </w:r>
    </w:p>
    <w:p w14:paraId="35F4AB15" w14:textId="77777777" w:rsidR="00822D34" w:rsidRDefault="00822D34" w:rsidP="00822D34">
      <w:r w:rsidRPr="00752598">
        <w:rPr>
          <w:b/>
        </w:rPr>
        <w:t>SSP Application:</w:t>
      </w:r>
      <w:r w:rsidRPr="00752598">
        <w:t xml:space="preserve"> Application running on the top of an SSP OS (e.g USIM).</w:t>
      </w:r>
    </w:p>
    <w:p w14:paraId="06540BBD" w14:textId="77777777" w:rsidR="00822D34" w:rsidRDefault="00822D34" w:rsidP="00822D34">
      <w:pPr>
        <w:rPr>
          <w:b/>
        </w:rPr>
      </w:pPr>
      <w:r>
        <w:rPr>
          <w:b/>
        </w:rPr>
        <w:t>SSP Class:</w:t>
      </w:r>
      <w:r w:rsidRPr="00202D9B">
        <w:t xml:space="preserve"> Confi</w:t>
      </w:r>
      <w:r>
        <w:t>guration of the SSP in accordance with a business requirement.</w:t>
      </w:r>
    </w:p>
    <w:p w14:paraId="61531398" w14:textId="77777777" w:rsidR="00822D34" w:rsidRDefault="00822D34" w:rsidP="00822D34">
      <w:pPr>
        <w:rPr>
          <w:rFonts w:eastAsiaTheme="minorEastAsia"/>
          <w:szCs w:val="22"/>
          <w:lang w:eastAsia="ko-KR"/>
        </w:rPr>
      </w:pPr>
      <w:r w:rsidRPr="00482C04">
        <w:rPr>
          <w:rFonts w:eastAsiaTheme="minorEastAsia" w:hint="eastAsia"/>
          <w:b/>
          <w:szCs w:val="22"/>
          <w:lang w:eastAsia="ko-KR"/>
        </w:rPr>
        <w:t>SSP Information:</w:t>
      </w:r>
      <w:r>
        <w:rPr>
          <w:rFonts w:eastAsiaTheme="minorEastAsia" w:hint="eastAsia"/>
          <w:szCs w:val="22"/>
          <w:lang w:eastAsia="ko-KR"/>
        </w:rPr>
        <w:t xml:space="preserve"> </w:t>
      </w:r>
      <w:r w:rsidRPr="00B37CA3">
        <w:rPr>
          <w:szCs w:val="22"/>
          <w:lang w:eastAsia="de-DE"/>
        </w:rPr>
        <w:t xml:space="preserve">The information </w:t>
      </w:r>
      <w:r>
        <w:rPr>
          <w:rFonts w:eastAsiaTheme="minorEastAsia" w:hint="eastAsia"/>
          <w:szCs w:val="22"/>
          <w:lang w:eastAsia="ko-KR"/>
        </w:rPr>
        <w:t>of</w:t>
      </w:r>
      <w:r w:rsidRPr="00B37CA3">
        <w:rPr>
          <w:szCs w:val="22"/>
          <w:lang w:eastAsia="de-DE"/>
        </w:rPr>
        <w:t xml:space="preserve"> the </w:t>
      </w:r>
      <w:r>
        <w:rPr>
          <w:rFonts w:eastAsiaTheme="minorEastAsia" w:hint="eastAsia"/>
          <w:szCs w:val="22"/>
          <w:lang w:eastAsia="ko-KR"/>
        </w:rPr>
        <w:t xml:space="preserve">primary platform and the SPBL which is used for </w:t>
      </w:r>
      <w:r>
        <w:rPr>
          <w:rFonts w:eastAsiaTheme="minorEastAsia"/>
          <w:szCs w:val="22"/>
          <w:lang w:eastAsia="ko-KR"/>
        </w:rPr>
        <w:t>the</w:t>
      </w:r>
      <w:r>
        <w:rPr>
          <w:rFonts w:eastAsiaTheme="minorEastAsia" w:hint="eastAsia"/>
          <w:szCs w:val="22"/>
          <w:lang w:eastAsia="ko-KR"/>
        </w:rPr>
        <w:t xml:space="preserve"> eligibility checking of the iSSP by the SPB manager.</w:t>
      </w:r>
    </w:p>
    <w:p w14:paraId="08F31757" w14:textId="77777777" w:rsidR="00822D34" w:rsidRDefault="00822D34" w:rsidP="00822D34">
      <w:pPr>
        <w:overflowPunct/>
        <w:autoSpaceDE/>
        <w:autoSpaceDN/>
        <w:adjustRightInd/>
        <w:textAlignment w:val="auto"/>
        <w:rPr>
          <w:rFonts w:eastAsia="Malgun Gothic"/>
          <w:lang w:eastAsia="ko-KR"/>
        </w:rPr>
      </w:pPr>
      <w:r w:rsidRPr="00C758D9">
        <w:rPr>
          <w:rFonts w:eastAsia="Malgun Gothic" w:hint="eastAsia"/>
          <w:b/>
          <w:lang w:eastAsia="ko-KR"/>
        </w:rPr>
        <w:t>SSP Maker:</w:t>
      </w:r>
      <w:r>
        <w:rPr>
          <w:rFonts w:eastAsia="Malgun Gothic" w:hint="eastAsia"/>
          <w:lang w:eastAsia="ko-KR"/>
        </w:rPr>
        <w:t xml:space="preserve"> An e</w:t>
      </w:r>
      <w:r w:rsidRPr="00C758D9">
        <w:rPr>
          <w:rFonts w:eastAsia="Malgun Gothic"/>
          <w:lang w:eastAsia="ko-KR"/>
        </w:rPr>
        <w:t xml:space="preserve">ntity </w:t>
      </w:r>
      <w:r>
        <w:rPr>
          <w:rFonts w:eastAsia="Malgun Gothic" w:hint="eastAsia"/>
          <w:lang w:eastAsia="ko-KR"/>
        </w:rPr>
        <w:t xml:space="preserve">which manufactures </w:t>
      </w:r>
      <w:r w:rsidRPr="00C758D9">
        <w:rPr>
          <w:rFonts w:eastAsia="Malgun Gothic"/>
          <w:lang w:eastAsia="ko-KR"/>
        </w:rPr>
        <w:t xml:space="preserve">the </w:t>
      </w:r>
      <w:r>
        <w:rPr>
          <w:rFonts w:eastAsia="Malgun Gothic" w:hint="eastAsia"/>
          <w:lang w:eastAsia="ko-KR"/>
        </w:rPr>
        <w:t>SSP</w:t>
      </w:r>
      <w:r>
        <w:rPr>
          <w:rFonts w:eastAsia="Malgun Gothic"/>
          <w:lang w:eastAsia="ko-KR"/>
        </w:rPr>
        <w:t>.</w:t>
      </w:r>
    </w:p>
    <w:p w14:paraId="4B23A86D" w14:textId="77777777" w:rsidR="00822D34" w:rsidRDefault="00822D34" w:rsidP="00822D34">
      <w:r w:rsidRPr="00752598">
        <w:rPr>
          <w:b/>
        </w:rPr>
        <w:t>SSP OS:</w:t>
      </w:r>
      <w:r w:rsidRPr="00752598">
        <w:t xml:space="preserve"> Operating system compliant with the SSP specifications.</w:t>
      </w:r>
    </w:p>
    <w:p w14:paraId="2B1639E7" w14:textId="77777777" w:rsidR="00822D34" w:rsidRPr="0011671D" w:rsidRDefault="00822D34" w:rsidP="00822D34">
      <w:r w:rsidRPr="00780EEF">
        <w:rPr>
          <w:b/>
        </w:rPr>
        <w:t>System on Chip:</w:t>
      </w:r>
      <w:r>
        <w:t xml:space="preserve"> A</w:t>
      </w:r>
      <w:r w:rsidRPr="00780EEF">
        <w:t xml:space="preserve"> </w:t>
      </w:r>
      <w:r>
        <w:t>system on chip</w:t>
      </w:r>
      <w:r w:rsidRPr="00780EEF">
        <w:t xml:space="preserve"> is an integrated circuit that contains all the required circuitry and components of an electronic system on a single chip.</w:t>
      </w:r>
    </w:p>
    <w:p w14:paraId="43B149A0" w14:textId="0B63710D" w:rsidR="00E357F6" w:rsidRDefault="00E357F6" w:rsidP="00E357F6">
      <w:pPr>
        <w:overflowPunct/>
        <w:autoSpaceDE/>
        <w:autoSpaceDN/>
        <w:adjustRightInd/>
        <w:textAlignment w:val="auto"/>
        <w:rPr>
          <w:rFonts w:eastAsiaTheme="minorEastAsia"/>
          <w:lang w:eastAsia="ko-KR"/>
        </w:rPr>
      </w:pPr>
      <w:r w:rsidRPr="00DD5B9D">
        <w:rPr>
          <w:rFonts w:eastAsia="MS Mincho"/>
          <w:b/>
        </w:rPr>
        <w:t>Telecom Bundle:</w:t>
      </w:r>
      <w:r w:rsidRPr="00DD5B9D">
        <w:rPr>
          <w:rFonts w:eastAsia="MS Mincho"/>
        </w:rPr>
        <w:t xml:space="preserve"> </w:t>
      </w:r>
      <w:r w:rsidRPr="00177C09">
        <w:rPr>
          <w:rFonts w:eastAsiaTheme="minorEastAsia"/>
          <w:lang w:val="en-US" w:eastAsia="ko-KR"/>
        </w:rPr>
        <w:t xml:space="preserve">A </w:t>
      </w:r>
      <w:r w:rsidR="00EA47EE">
        <w:rPr>
          <w:rFonts w:eastAsiaTheme="minorEastAsia"/>
          <w:lang w:val="en-US" w:eastAsia="ko-KR"/>
        </w:rPr>
        <w:t>s</w:t>
      </w:r>
      <w:r w:rsidRPr="004577BD">
        <w:rPr>
          <w:rFonts w:eastAsiaTheme="minorEastAsia"/>
          <w:lang w:val="en-US" w:eastAsia="ko-KR"/>
        </w:rPr>
        <w:t xml:space="preserve">econdary </w:t>
      </w:r>
      <w:r w:rsidR="00EA47EE">
        <w:rPr>
          <w:rFonts w:eastAsiaTheme="minorEastAsia"/>
          <w:lang w:val="en-US" w:eastAsia="ko-KR"/>
        </w:rPr>
        <w:t>p</w:t>
      </w:r>
      <w:r w:rsidRPr="004577BD">
        <w:rPr>
          <w:rFonts w:eastAsiaTheme="minorEastAsia"/>
          <w:lang w:val="en-US" w:eastAsia="ko-KR"/>
        </w:rPr>
        <w:t xml:space="preserve">latform </w:t>
      </w:r>
      <w:r w:rsidR="00EA47EE">
        <w:rPr>
          <w:rFonts w:eastAsiaTheme="minorEastAsia"/>
          <w:lang w:val="en-US" w:eastAsia="ko-KR"/>
        </w:rPr>
        <w:t>b</w:t>
      </w:r>
      <w:r w:rsidRPr="00177C09">
        <w:rPr>
          <w:rFonts w:eastAsiaTheme="minorEastAsia"/>
          <w:lang w:val="en-US" w:eastAsia="ko-KR"/>
        </w:rPr>
        <w:t xml:space="preserve">undle </w:t>
      </w:r>
      <w:r w:rsidRPr="00DD5B9D">
        <w:rPr>
          <w:rFonts w:eastAsia="MS Mincho"/>
        </w:rPr>
        <w:t xml:space="preserve">which contains or is intended to contain at least one 3GPP NAA. For example, a </w:t>
      </w:r>
      <w:r w:rsidR="00EA47EE">
        <w:rPr>
          <w:rFonts w:eastAsia="MS Mincho"/>
        </w:rPr>
        <w:t>s</w:t>
      </w:r>
      <w:r w:rsidRPr="00DD5B9D">
        <w:rPr>
          <w:rFonts w:eastAsia="MS Mincho"/>
        </w:rPr>
        <w:t xml:space="preserve">econdary </w:t>
      </w:r>
      <w:r w:rsidR="00EA47EE">
        <w:rPr>
          <w:rFonts w:eastAsia="MS Mincho"/>
        </w:rPr>
        <w:t>p</w:t>
      </w:r>
      <w:r w:rsidRPr="00DD5B9D">
        <w:rPr>
          <w:rFonts w:eastAsia="MS Mincho"/>
        </w:rPr>
        <w:t xml:space="preserve">latform </w:t>
      </w:r>
      <w:r w:rsidR="00EA47EE">
        <w:rPr>
          <w:rFonts w:eastAsia="MS Mincho"/>
        </w:rPr>
        <w:t>b</w:t>
      </w:r>
      <w:r w:rsidRPr="00DD5B9D">
        <w:rPr>
          <w:rFonts w:eastAsia="MS Mincho"/>
        </w:rPr>
        <w:t xml:space="preserve">undle </w:t>
      </w:r>
      <w:r>
        <w:rPr>
          <w:rFonts w:eastAsia="MS Mincho"/>
        </w:rPr>
        <w:t xml:space="preserve">providing functions as defined in </w:t>
      </w:r>
      <w:r w:rsidRPr="00DD5B9D">
        <w:rPr>
          <w:rFonts w:eastAsia="MS Mincho"/>
        </w:rPr>
        <w:t xml:space="preserve">the GSMA </w:t>
      </w:r>
      <w:r w:rsidR="00822D34">
        <w:rPr>
          <w:rFonts w:eastAsia="MS Mincho"/>
        </w:rPr>
        <w:t>r</w:t>
      </w:r>
      <w:r w:rsidRPr="00DD5B9D">
        <w:rPr>
          <w:rFonts w:eastAsia="MS Mincho"/>
        </w:rPr>
        <w:t xml:space="preserve">emote SIM </w:t>
      </w:r>
      <w:r w:rsidR="00822D34">
        <w:rPr>
          <w:rFonts w:eastAsia="MS Mincho"/>
        </w:rPr>
        <w:t>p</w:t>
      </w:r>
      <w:r w:rsidRPr="00DD5B9D">
        <w:rPr>
          <w:rFonts w:eastAsia="MS Mincho"/>
        </w:rPr>
        <w:t xml:space="preserve">rovisioning </w:t>
      </w:r>
      <w:r w:rsidR="00822D34">
        <w:rPr>
          <w:rFonts w:eastAsia="MS Mincho"/>
        </w:rPr>
        <w:t>s</w:t>
      </w:r>
      <w:r w:rsidRPr="00DD5B9D">
        <w:rPr>
          <w:rFonts w:eastAsia="MS Mincho"/>
        </w:rPr>
        <w:t>pecifications [</w:t>
      </w:r>
      <w:r w:rsidR="00284662">
        <w:rPr>
          <w:rFonts w:eastAsia="MS Mincho"/>
        </w:rPr>
        <w:t>37</w:t>
      </w:r>
      <w:r w:rsidRPr="00DD5B9D">
        <w:rPr>
          <w:rFonts w:eastAsia="MS Mincho"/>
        </w:rPr>
        <w:t>], [</w:t>
      </w:r>
      <w:r w:rsidR="003F734C">
        <w:rPr>
          <w:rFonts w:eastAsia="MS Mincho"/>
        </w:rPr>
        <w:t>3</w:t>
      </w:r>
      <w:r w:rsidR="00284662">
        <w:rPr>
          <w:rFonts w:eastAsia="MS Mincho"/>
        </w:rPr>
        <w:t>8</w:t>
      </w:r>
      <w:r w:rsidRPr="00DD5B9D">
        <w:rPr>
          <w:rFonts w:eastAsia="MS Mincho"/>
        </w:rPr>
        <w:t xml:space="preserve">], or 3GPP specification [17] would be classified as a </w:t>
      </w:r>
      <w:r w:rsidR="00822D34">
        <w:rPr>
          <w:rFonts w:eastAsia="MS Mincho"/>
        </w:rPr>
        <w:t>t</w:t>
      </w:r>
      <w:r w:rsidRPr="00DD5B9D">
        <w:rPr>
          <w:rFonts w:eastAsia="MS Mincho"/>
        </w:rPr>
        <w:t xml:space="preserve">elecom </w:t>
      </w:r>
      <w:r w:rsidR="00822D34">
        <w:rPr>
          <w:rFonts w:eastAsia="MS Mincho"/>
        </w:rPr>
        <w:t>b</w:t>
      </w:r>
      <w:r w:rsidRPr="00DD5B9D">
        <w:rPr>
          <w:rFonts w:eastAsia="MS Mincho"/>
        </w:rPr>
        <w:t>undle.</w:t>
      </w:r>
    </w:p>
    <w:p w14:paraId="036268B4" w14:textId="3556D89D" w:rsidR="00E357F6" w:rsidRPr="00B733F7" w:rsidRDefault="00E357F6" w:rsidP="00E357F6">
      <w:pPr>
        <w:rPr>
          <w:rFonts w:eastAsiaTheme="minorEastAsia"/>
          <w:lang w:eastAsia="ko-KR"/>
        </w:rPr>
      </w:pPr>
      <w:r w:rsidRPr="00DD5B9D">
        <w:rPr>
          <w:rFonts w:eastAsia="MS Mincho"/>
          <w:b/>
        </w:rPr>
        <w:t>Telecom Bundle</w:t>
      </w:r>
      <w:r>
        <w:rPr>
          <w:rFonts w:eastAsiaTheme="minorEastAsia" w:hint="eastAsia"/>
          <w:b/>
          <w:lang w:eastAsia="ko-KR"/>
        </w:rPr>
        <w:t xml:space="preserve"> Class</w:t>
      </w:r>
      <w:r w:rsidRPr="00DD5B9D">
        <w:rPr>
          <w:rFonts w:eastAsia="MS Mincho"/>
          <w:b/>
        </w:rPr>
        <w:t>:</w:t>
      </w:r>
      <w:r w:rsidRPr="00DD5B9D">
        <w:rPr>
          <w:rFonts w:eastAsia="MS Mincho"/>
        </w:rPr>
        <w:t xml:space="preserve"> </w:t>
      </w:r>
      <w:r>
        <w:rPr>
          <w:rFonts w:eastAsiaTheme="minorEastAsia" w:hint="eastAsia"/>
          <w:lang w:val="en-US" w:eastAsia="ko-KR"/>
        </w:rPr>
        <w:t xml:space="preserve">indicates the sort of a </w:t>
      </w:r>
      <w:r w:rsidR="00822D34">
        <w:rPr>
          <w:rFonts w:eastAsiaTheme="minorEastAsia"/>
          <w:lang w:val="en-US" w:eastAsia="ko-KR"/>
        </w:rPr>
        <w:t>t</w:t>
      </w:r>
      <w:r>
        <w:rPr>
          <w:rFonts w:eastAsiaTheme="minorEastAsia" w:hint="eastAsia"/>
          <w:lang w:val="en-US" w:eastAsia="ko-KR"/>
        </w:rPr>
        <w:t xml:space="preserve">elecom </w:t>
      </w:r>
      <w:r w:rsidR="00822D34">
        <w:rPr>
          <w:rFonts w:eastAsiaTheme="minorEastAsia"/>
          <w:lang w:val="en-US" w:eastAsia="ko-KR"/>
        </w:rPr>
        <w:t>b</w:t>
      </w:r>
      <w:r>
        <w:rPr>
          <w:rFonts w:eastAsiaTheme="minorEastAsia" w:hint="eastAsia"/>
          <w:lang w:val="en-US" w:eastAsia="ko-KR"/>
        </w:rPr>
        <w:t xml:space="preserve">undle (e.g. </w:t>
      </w:r>
      <w:r w:rsidR="00822D34">
        <w:rPr>
          <w:rFonts w:eastAsiaTheme="minorEastAsia"/>
          <w:lang w:val="en-US" w:eastAsia="ko-KR"/>
        </w:rPr>
        <w:t>o</w:t>
      </w:r>
      <w:r>
        <w:rPr>
          <w:rFonts w:eastAsiaTheme="minorEastAsia" w:hint="eastAsia"/>
          <w:lang w:val="en-US" w:eastAsia="ko-KR"/>
        </w:rPr>
        <w:t xml:space="preserve">perational, </w:t>
      </w:r>
      <w:r w:rsidR="00822D34">
        <w:rPr>
          <w:rFonts w:eastAsiaTheme="minorEastAsia"/>
          <w:lang w:val="en-US" w:eastAsia="ko-KR"/>
        </w:rPr>
        <w:t>p</w:t>
      </w:r>
      <w:r>
        <w:rPr>
          <w:rFonts w:eastAsiaTheme="minorEastAsia" w:hint="eastAsia"/>
          <w:lang w:val="en-US" w:eastAsia="ko-KR"/>
        </w:rPr>
        <w:t xml:space="preserve">rovisioning, </w:t>
      </w:r>
      <w:r w:rsidR="00822D34">
        <w:rPr>
          <w:rFonts w:eastAsiaTheme="minorEastAsia"/>
          <w:lang w:val="en-US" w:eastAsia="ko-KR"/>
        </w:rPr>
        <w:t>t</w:t>
      </w:r>
      <w:r>
        <w:rPr>
          <w:rFonts w:eastAsiaTheme="minorEastAsia" w:hint="eastAsia"/>
          <w:lang w:val="en-US" w:eastAsia="ko-KR"/>
        </w:rPr>
        <w:t xml:space="preserve">est, eSIM), with which the iSSP and the </w:t>
      </w:r>
      <w:r w:rsidR="00822D34">
        <w:rPr>
          <w:rFonts w:eastAsiaTheme="minorEastAsia"/>
          <w:lang w:val="en-US" w:eastAsia="ko-KR"/>
        </w:rPr>
        <w:t>t</w:t>
      </w:r>
      <w:r>
        <w:rPr>
          <w:rFonts w:eastAsiaTheme="minorEastAsia" w:hint="eastAsia"/>
          <w:lang w:val="en-US" w:eastAsia="ko-KR"/>
        </w:rPr>
        <w:t xml:space="preserve">erminal can handle the </w:t>
      </w:r>
      <w:r w:rsidR="00822D34">
        <w:rPr>
          <w:rFonts w:eastAsiaTheme="minorEastAsia"/>
          <w:lang w:val="en-US" w:eastAsia="ko-KR"/>
        </w:rPr>
        <w:t>t</w:t>
      </w:r>
      <w:r>
        <w:rPr>
          <w:rFonts w:eastAsiaTheme="minorEastAsia" w:hint="eastAsia"/>
          <w:lang w:val="en-US" w:eastAsia="ko-KR"/>
        </w:rPr>
        <w:t xml:space="preserve">elecom </w:t>
      </w:r>
      <w:r w:rsidR="00822D34">
        <w:rPr>
          <w:rFonts w:eastAsiaTheme="minorEastAsia"/>
          <w:lang w:val="en-US" w:eastAsia="ko-KR"/>
        </w:rPr>
        <w:t>b</w:t>
      </w:r>
      <w:r>
        <w:rPr>
          <w:rFonts w:eastAsiaTheme="minorEastAsia" w:hint="eastAsia"/>
          <w:lang w:val="en-US" w:eastAsia="ko-KR"/>
        </w:rPr>
        <w:t>undle appropriately.</w:t>
      </w:r>
    </w:p>
    <w:p w14:paraId="7157723E" w14:textId="08778FB0" w:rsidR="00E357F6" w:rsidRPr="00E03577" w:rsidRDefault="00E357F6" w:rsidP="00E357F6">
      <w:pPr>
        <w:rPr>
          <w:rFonts w:eastAsia="Malgun Gothic"/>
        </w:rPr>
      </w:pPr>
      <w:r>
        <w:rPr>
          <w:b/>
          <w:lang w:val="en-US"/>
        </w:rPr>
        <w:t xml:space="preserve">Telecom Bundle Concurrency </w:t>
      </w:r>
      <w:r>
        <w:rPr>
          <w:rFonts w:eastAsiaTheme="minorEastAsia" w:hint="eastAsia"/>
          <w:b/>
          <w:lang w:val="en-US" w:eastAsia="ko-KR"/>
        </w:rPr>
        <w:t>Capability</w:t>
      </w:r>
      <w:r>
        <w:rPr>
          <w:b/>
          <w:lang w:val="en-US"/>
        </w:rPr>
        <w:t>:</w:t>
      </w:r>
      <w:r>
        <w:rPr>
          <w:lang w:val="en-US"/>
        </w:rPr>
        <w:t xml:space="preserve"> A parameter</w:t>
      </w:r>
      <w:r>
        <w:rPr>
          <w:rFonts w:eastAsiaTheme="minorEastAsia" w:hint="eastAsia"/>
          <w:lang w:val="en-US" w:eastAsia="ko-KR"/>
        </w:rPr>
        <w:t xml:space="preserve"> which is set on the iSSP,</w:t>
      </w:r>
      <w:r>
        <w:rPr>
          <w:lang w:val="en-US"/>
        </w:rPr>
        <w:t xml:space="preserve"> </w:t>
      </w:r>
      <w:r>
        <w:rPr>
          <w:rFonts w:eastAsiaTheme="minorEastAsia" w:hint="eastAsia"/>
          <w:lang w:val="en-US" w:eastAsia="ko-KR"/>
        </w:rPr>
        <w:t xml:space="preserve">indicating </w:t>
      </w:r>
      <w:r w:rsidRPr="004F3492">
        <w:rPr>
          <w:rFonts w:eastAsiaTheme="minorEastAsia"/>
          <w:lang w:val="en-US" w:eastAsia="ko-KR"/>
        </w:rPr>
        <w:t>the number of distinct concurrent 3GPP</w:t>
      </w:r>
      <w:r w:rsidR="008B0E5E">
        <w:rPr>
          <w:rFonts w:eastAsiaTheme="minorEastAsia"/>
          <w:lang w:val="en-US" w:eastAsia="ko-KR"/>
        </w:rPr>
        <w:t>/3GPP2</w:t>
      </w:r>
      <w:r w:rsidRPr="004F3492">
        <w:rPr>
          <w:rFonts w:eastAsiaTheme="minorEastAsia"/>
          <w:lang w:val="en-US" w:eastAsia="ko-KR"/>
        </w:rPr>
        <w:t xml:space="preserve"> network registrations based on different subscriber identifier, supported by the cellular baseband capability inside the SoC containing the iSSP</w:t>
      </w:r>
      <w:r>
        <w:rPr>
          <w:rFonts w:eastAsiaTheme="minorEastAsia" w:hint="eastAsia"/>
          <w:lang w:val="en-US" w:eastAsia="ko-KR"/>
        </w:rPr>
        <w:t>.</w:t>
      </w:r>
    </w:p>
    <w:p w14:paraId="42C69ED9" w14:textId="1A9F842B" w:rsidR="00E357F6" w:rsidRPr="00C863BB" w:rsidRDefault="00E357F6" w:rsidP="00E357F6">
      <w:pPr>
        <w:keepLines/>
        <w:ind w:left="1135" w:hanging="851"/>
        <w:rPr>
          <w:rFonts w:eastAsia="Malgun Gothic"/>
          <w:lang w:eastAsia="ko-KR"/>
        </w:rPr>
      </w:pPr>
      <w:r w:rsidRPr="00E03577">
        <w:rPr>
          <w:rFonts w:eastAsia="Malgun Gothic"/>
        </w:rPr>
        <w:t>EXAMPLE:</w:t>
      </w:r>
      <w:r w:rsidRPr="00E03577">
        <w:rPr>
          <w:rFonts w:eastAsia="Malgun Gothic"/>
        </w:rPr>
        <w:tab/>
      </w:r>
      <w:r>
        <w:rPr>
          <w:rFonts w:eastAsia="Malgun Gothic" w:hint="eastAsia"/>
        </w:rPr>
        <w:t>"1" for a</w:t>
      </w:r>
      <w:r>
        <w:rPr>
          <w:rFonts w:eastAsia="Malgun Gothic" w:hint="eastAsia"/>
          <w:lang w:eastAsia="ko-KR"/>
        </w:rPr>
        <w:t xml:space="preserve"> </w:t>
      </w:r>
      <w:r>
        <w:rPr>
          <w:rFonts w:eastAsia="Malgun Gothic" w:hint="eastAsia"/>
        </w:rPr>
        <w:t xml:space="preserve">baseband supporting </w:t>
      </w:r>
      <w:r w:rsidR="00822D34">
        <w:rPr>
          <w:rFonts w:eastAsia="Malgun Gothic"/>
        </w:rPr>
        <w:t>s</w:t>
      </w:r>
      <w:r>
        <w:rPr>
          <w:rFonts w:eastAsia="Malgun Gothic" w:hint="eastAsia"/>
        </w:rPr>
        <w:t xml:space="preserve">ingle-SIM, and "2" for </w:t>
      </w:r>
      <w:r>
        <w:rPr>
          <w:rFonts w:eastAsia="Malgun Gothic" w:hint="eastAsia"/>
          <w:lang w:eastAsia="ko-KR"/>
        </w:rPr>
        <w:t xml:space="preserve">a </w:t>
      </w:r>
      <w:r>
        <w:rPr>
          <w:rFonts w:eastAsia="Malgun Gothic" w:hint="eastAsia"/>
        </w:rPr>
        <w:t xml:space="preserve">baseband supporting </w:t>
      </w:r>
      <w:r w:rsidR="00822D34">
        <w:rPr>
          <w:rFonts w:eastAsia="Malgun Gothic"/>
        </w:rPr>
        <w:t>d</w:t>
      </w:r>
      <w:r>
        <w:rPr>
          <w:rFonts w:eastAsia="Malgun Gothic" w:hint="eastAsia"/>
        </w:rPr>
        <w:t>ual-SIM (either</w:t>
      </w:r>
      <w:r>
        <w:rPr>
          <w:rFonts w:eastAsia="Malgun Gothic" w:hint="eastAsia"/>
          <w:lang w:eastAsia="ko-KR"/>
        </w:rPr>
        <w:t xml:space="preserve"> </w:t>
      </w:r>
      <w:r w:rsidR="00822D34">
        <w:rPr>
          <w:rFonts w:eastAsia="Malgun Gothic"/>
          <w:lang w:eastAsia="ko-KR"/>
        </w:rPr>
        <w:t>d</w:t>
      </w:r>
      <w:r>
        <w:rPr>
          <w:rFonts w:eastAsia="Malgun Gothic" w:hint="eastAsia"/>
          <w:lang w:eastAsia="ko-KR"/>
        </w:rPr>
        <w:t xml:space="preserve">ual-SIM </w:t>
      </w:r>
      <w:r w:rsidR="00822D34">
        <w:rPr>
          <w:rFonts w:eastAsia="Malgun Gothic"/>
          <w:lang w:eastAsia="ko-KR"/>
        </w:rPr>
        <w:t>d</w:t>
      </w:r>
      <w:r>
        <w:rPr>
          <w:rFonts w:eastAsia="Malgun Gothic" w:hint="eastAsia"/>
          <w:lang w:eastAsia="ko-KR"/>
        </w:rPr>
        <w:t>ual-</w:t>
      </w:r>
      <w:r w:rsidR="00822D34">
        <w:rPr>
          <w:rFonts w:eastAsia="Malgun Gothic"/>
          <w:lang w:eastAsia="ko-KR"/>
        </w:rPr>
        <w:t>a</w:t>
      </w:r>
      <w:r>
        <w:rPr>
          <w:rFonts w:eastAsia="Malgun Gothic" w:hint="eastAsia"/>
          <w:lang w:eastAsia="ko-KR"/>
        </w:rPr>
        <w:t xml:space="preserve">ctive or </w:t>
      </w:r>
      <w:r w:rsidR="00822D34">
        <w:rPr>
          <w:rFonts w:eastAsia="Malgun Gothic"/>
          <w:lang w:eastAsia="ko-KR"/>
        </w:rPr>
        <w:t>d</w:t>
      </w:r>
      <w:r>
        <w:rPr>
          <w:rFonts w:eastAsia="Malgun Gothic" w:hint="eastAsia"/>
          <w:lang w:eastAsia="ko-KR"/>
        </w:rPr>
        <w:t xml:space="preserve">ual-SIM </w:t>
      </w:r>
      <w:r w:rsidR="00822D34">
        <w:rPr>
          <w:rFonts w:eastAsia="Malgun Gothic"/>
          <w:lang w:eastAsia="ko-KR"/>
        </w:rPr>
        <w:t>d</w:t>
      </w:r>
      <w:r>
        <w:rPr>
          <w:rFonts w:eastAsia="Malgun Gothic" w:hint="eastAsia"/>
          <w:lang w:eastAsia="ko-KR"/>
        </w:rPr>
        <w:t>ual-</w:t>
      </w:r>
      <w:r w:rsidR="00822D34">
        <w:rPr>
          <w:rFonts w:eastAsia="Malgun Gothic"/>
          <w:lang w:eastAsia="ko-KR"/>
        </w:rPr>
        <w:t>s</w:t>
      </w:r>
      <w:r>
        <w:rPr>
          <w:rFonts w:eastAsia="Malgun Gothic" w:hint="eastAsia"/>
          <w:lang w:eastAsia="ko-KR"/>
        </w:rPr>
        <w:t>tandby)</w:t>
      </w:r>
      <w:r w:rsidRPr="00E03577">
        <w:rPr>
          <w:rFonts w:eastAsia="Malgun Gothic"/>
        </w:rPr>
        <w:t>.</w:t>
      </w:r>
    </w:p>
    <w:p w14:paraId="27BDDCB6" w14:textId="000BE237" w:rsidR="00B5609A" w:rsidRDefault="00B5609A" w:rsidP="00B5609A">
      <w:pPr>
        <w:rPr>
          <w:rFonts w:eastAsiaTheme="minorEastAsia"/>
          <w:lang w:eastAsia="ko-KR"/>
        </w:rPr>
      </w:pPr>
      <w:r w:rsidRPr="00DD5B9D">
        <w:rPr>
          <w:rFonts w:eastAsia="MS Mincho"/>
          <w:b/>
        </w:rPr>
        <w:t xml:space="preserve">Telecom Family Identifier: </w:t>
      </w:r>
      <w:r w:rsidRPr="00DD5B9D">
        <w:rPr>
          <w:rFonts w:eastAsia="MS Mincho"/>
        </w:rPr>
        <w:t xml:space="preserve">A </w:t>
      </w:r>
      <w:r w:rsidR="00822D34">
        <w:rPr>
          <w:rFonts w:eastAsia="MS Mincho"/>
        </w:rPr>
        <w:t>f</w:t>
      </w:r>
      <w:r w:rsidRPr="00DD5B9D">
        <w:rPr>
          <w:rFonts w:eastAsia="MS Mincho"/>
        </w:rPr>
        <w:t xml:space="preserve">amily </w:t>
      </w:r>
      <w:r w:rsidR="00822D34">
        <w:rPr>
          <w:rFonts w:eastAsia="MS Mincho"/>
        </w:rPr>
        <w:t>i</w:t>
      </w:r>
      <w:r w:rsidRPr="00DD5B9D">
        <w:rPr>
          <w:rFonts w:eastAsia="MS Mincho"/>
        </w:rPr>
        <w:t xml:space="preserve">dentifier having a reserved value, used to class a </w:t>
      </w:r>
      <w:r w:rsidR="00822D34">
        <w:rPr>
          <w:rFonts w:eastAsia="MS Mincho"/>
        </w:rPr>
        <w:t>s</w:t>
      </w:r>
      <w:r w:rsidRPr="00DD5B9D">
        <w:rPr>
          <w:rFonts w:eastAsia="MS Mincho"/>
        </w:rPr>
        <w:t xml:space="preserve">econdary </w:t>
      </w:r>
      <w:r w:rsidR="00822D34">
        <w:rPr>
          <w:rFonts w:eastAsia="MS Mincho"/>
        </w:rPr>
        <w:t>p</w:t>
      </w:r>
      <w:r w:rsidRPr="00DD5B9D">
        <w:rPr>
          <w:rFonts w:eastAsia="MS Mincho"/>
        </w:rPr>
        <w:t xml:space="preserve">latform </w:t>
      </w:r>
      <w:r w:rsidR="00822D34">
        <w:rPr>
          <w:rFonts w:eastAsia="MS Mincho"/>
        </w:rPr>
        <w:t>b</w:t>
      </w:r>
      <w:r w:rsidRPr="00DD5B9D">
        <w:rPr>
          <w:rFonts w:eastAsia="MS Mincho"/>
        </w:rPr>
        <w:t xml:space="preserve">undle as a </w:t>
      </w:r>
      <w:r w:rsidR="00822D34">
        <w:rPr>
          <w:rFonts w:eastAsia="MS Mincho"/>
        </w:rPr>
        <w:t>t</w:t>
      </w:r>
      <w:r w:rsidRPr="00DD5B9D">
        <w:rPr>
          <w:rFonts w:eastAsia="MS Mincho"/>
        </w:rPr>
        <w:t xml:space="preserve">elecom </w:t>
      </w:r>
      <w:r w:rsidR="00822D34">
        <w:rPr>
          <w:rFonts w:eastAsia="MS Mincho"/>
        </w:rPr>
        <w:t>b</w:t>
      </w:r>
      <w:r w:rsidRPr="00DD5B9D">
        <w:rPr>
          <w:rFonts w:eastAsia="MS Mincho"/>
        </w:rPr>
        <w:t>undle.</w:t>
      </w:r>
    </w:p>
    <w:p w14:paraId="2BE47EB0" w14:textId="77777777" w:rsidR="00822D34" w:rsidRDefault="00822D34" w:rsidP="00822D34">
      <w:r w:rsidRPr="0011671D">
        <w:rPr>
          <w:b/>
        </w:rPr>
        <w:t>Telecommunications Service Provider:</w:t>
      </w:r>
      <w:r w:rsidRPr="0011671D">
        <w:t xml:space="preserve"> MNO, or party trusted by the MNO acting on behalf of the MNO, which provides services to the subscriber</w:t>
      </w:r>
      <w:r>
        <w:t>.</w:t>
      </w:r>
    </w:p>
    <w:p w14:paraId="39C901EB" w14:textId="134B8C0B" w:rsidR="00B5609A" w:rsidRDefault="00B5609A" w:rsidP="00B5609A">
      <w:pPr>
        <w:rPr>
          <w:rFonts w:eastAsiaTheme="minorEastAsia"/>
          <w:lang w:val="en-US" w:eastAsia="ko-KR"/>
        </w:rPr>
      </w:pPr>
      <w:r>
        <w:rPr>
          <w:rFonts w:eastAsiaTheme="minorEastAsia" w:hint="eastAsia"/>
          <w:b/>
          <w:lang w:val="en-US" w:eastAsia="ko-KR"/>
        </w:rPr>
        <w:t>Test</w:t>
      </w:r>
      <w:r w:rsidRPr="00177C09">
        <w:rPr>
          <w:rFonts w:eastAsiaTheme="minorEastAsia"/>
          <w:b/>
          <w:lang w:val="en-US" w:eastAsia="ko-KR"/>
        </w:rPr>
        <w:t xml:space="preserve"> Telecom Bundle:</w:t>
      </w:r>
      <w:r w:rsidRPr="00177C09">
        <w:rPr>
          <w:rFonts w:eastAsiaTheme="minorEastAsia"/>
          <w:lang w:val="en-US" w:eastAsia="ko-KR"/>
        </w:rPr>
        <w:t xml:space="preserve"> A </w:t>
      </w:r>
      <w:r w:rsidR="00822D34">
        <w:rPr>
          <w:rFonts w:eastAsiaTheme="minorEastAsia"/>
          <w:lang w:val="en-US" w:eastAsia="ko-KR"/>
        </w:rPr>
        <w:t>t</w:t>
      </w:r>
      <w:r>
        <w:rPr>
          <w:rFonts w:eastAsiaTheme="minorEastAsia" w:hint="eastAsia"/>
          <w:lang w:val="en-US" w:eastAsia="ko-KR"/>
        </w:rPr>
        <w:t>elecom</w:t>
      </w:r>
      <w:r w:rsidRPr="004577BD">
        <w:rPr>
          <w:rFonts w:eastAsiaTheme="minorEastAsia"/>
          <w:lang w:val="en-US" w:eastAsia="ko-KR"/>
        </w:rPr>
        <w:t xml:space="preserve"> </w:t>
      </w:r>
      <w:r w:rsidR="00822D34">
        <w:rPr>
          <w:rFonts w:eastAsiaTheme="minorEastAsia"/>
          <w:lang w:val="en-US" w:eastAsia="ko-KR"/>
        </w:rPr>
        <w:t>b</w:t>
      </w:r>
      <w:r w:rsidRPr="00177C09">
        <w:rPr>
          <w:rFonts w:eastAsiaTheme="minorEastAsia"/>
          <w:lang w:val="en-US" w:eastAsia="ko-KR"/>
        </w:rPr>
        <w:t xml:space="preserve">undle </w:t>
      </w:r>
      <w:r>
        <w:rPr>
          <w:rFonts w:eastAsiaTheme="minorEastAsia" w:hint="eastAsia"/>
          <w:lang w:val="en-US" w:eastAsia="ko-KR"/>
        </w:rPr>
        <w:t>containing a 3GPP NAA which is intended to access a 3GPP test network</w:t>
      </w:r>
      <w:r w:rsidRPr="00852FB7">
        <w:rPr>
          <w:rFonts w:eastAsiaTheme="minorEastAsia"/>
          <w:lang w:val="en-US" w:eastAsia="ko-KR"/>
        </w:rPr>
        <w:t xml:space="preserve"> </w:t>
      </w:r>
      <w:r>
        <w:rPr>
          <w:rFonts w:eastAsiaTheme="minorEastAsia" w:hint="eastAsia"/>
          <w:lang w:val="en-US" w:eastAsia="ko-KR"/>
        </w:rPr>
        <w:t>(e.g. a network compliant with 3GPP</w:t>
      </w:r>
      <w:r>
        <w:rPr>
          <w:rFonts w:eastAsiaTheme="minorEastAsia"/>
          <w:lang w:val="en-US" w:eastAsia="ko-KR"/>
        </w:rPr>
        <w:t xml:space="preserve"> TS 34.108</w:t>
      </w:r>
      <w:r>
        <w:rPr>
          <w:rFonts w:eastAsiaTheme="minorEastAsia" w:hint="eastAsia"/>
          <w:lang w:val="en-US" w:eastAsia="ko-KR"/>
        </w:rPr>
        <w:t xml:space="preserve"> [</w:t>
      </w:r>
      <w:r>
        <w:rPr>
          <w:rFonts w:eastAsiaTheme="minorEastAsia"/>
          <w:lang w:val="en-US" w:eastAsia="ko-KR"/>
        </w:rPr>
        <w:t>33</w:t>
      </w:r>
      <w:r>
        <w:rPr>
          <w:rFonts w:eastAsiaTheme="minorEastAsia" w:hint="eastAsia"/>
          <w:lang w:val="en-US" w:eastAsia="ko-KR"/>
        </w:rPr>
        <w:t>]).</w:t>
      </w:r>
    </w:p>
    <w:p w14:paraId="4D8AB4DB" w14:textId="77777777" w:rsidR="00822D34" w:rsidRDefault="00822D34" w:rsidP="00822D34">
      <w:pPr>
        <w:rPr>
          <w:rFonts w:eastAsiaTheme="minorEastAsia"/>
          <w:szCs w:val="22"/>
          <w:lang w:eastAsia="ko-KR"/>
        </w:rPr>
      </w:pPr>
      <w:r w:rsidRPr="00482C04">
        <w:rPr>
          <w:rFonts w:eastAsiaTheme="minorEastAsia" w:hint="eastAsia"/>
          <w:b/>
          <w:szCs w:val="22"/>
          <w:lang w:eastAsia="ko-KR"/>
        </w:rPr>
        <w:t>Terminal Information:</w:t>
      </w:r>
      <w:r>
        <w:rPr>
          <w:rFonts w:eastAsiaTheme="minorEastAsia" w:hint="eastAsia"/>
          <w:szCs w:val="22"/>
          <w:lang w:eastAsia="ko-KR"/>
        </w:rPr>
        <w:t xml:space="preserve"> </w:t>
      </w:r>
      <w:r w:rsidRPr="00B37CA3">
        <w:rPr>
          <w:szCs w:val="22"/>
          <w:lang w:eastAsia="de-DE"/>
        </w:rPr>
        <w:t xml:space="preserve">The information </w:t>
      </w:r>
      <w:r>
        <w:rPr>
          <w:rFonts w:eastAsiaTheme="minorEastAsia" w:hint="eastAsia"/>
          <w:szCs w:val="22"/>
          <w:lang w:eastAsia="ko-KR"/>
        </w:rPr>
        <w:t>of</w:t>
      </w:r>
      <w:r w:rsidRPr="00B37CA3">
        <w:rPr>
          <w:szCs w:val="22"/>
          <w:lang w:eastAsia="de-DE"/>
        </w:rPr>
        <w:t xml:space="preserve"> the </w:t>
      </w:r>
      <w:r>
        <w:rPr>
          <w:rFonts w:eastAsiaTheme="minorEastAsia" w:hint="eastAsia"/>
          <w:szCs w:val="22"/>
          <w:lang w:eastAsia="ko-KR"/>
        </w:rPr>
        <w:t xml:space="preserve">terminal which is used for </w:t>
      </w:r>
      <w:r>
        <w:rPr>
          <w:rFonts w:eastAsiaTheme="minorEastAsia"/>
          <w:szCs w:val="22"/>
          <w:lang w:eastAsia="ko-KR"/>
        </w:rPr>
        <w:t>the</w:t>
      </w:r>
      <w:r>
        <w:rPr>
          <w:rFonts w:eastAsiaTheme="minorEastAsia" w:hint="eastAsia"/>
          <w:szCs w:val="22"/>
          <w:lang w:eastAsia="ko-KR"/>
        </w:rPr>
        <w:t xml:space="preserve"> eligibility checking of the terminal by the SPB Manager.</w:t>
      </w:r>
    </w:p>
    <w:p w14:paraId="6F5B5901" w14:textId="77777777" w:rsidR="00E357F6" w:rsidRPr="00EE454C" w:rsidRDefault="00E357F6" w:rsidP="00E357F6">
      <w:pPr>
        <w:rPr>
          <w:rFonts w:eastAsiaTheme="minorEastAsia"/>
          <w:lang w:eastAsia="ko-KR"/>
        </w:rPr>
      </w:pPr>
    </w:p>
    <w:p w14:paraId="1E7263E4" w14:textId="77777777" w:rsidR="000B1D55" w:rsidRPr="00AF7A66" w:rsidRDefault="000B1D55" w:rsidP="00527E66">
      <w:pPr>
        <w:overflowPunct/>
        <w:autoSpaceDE/>
        <w:autoSpaceDN/>
        <w:adjustRightInd/>
        <w:textAlignment w:val="auto"/>
        <w:rPr>
          <w:lang w:val="en-US"/>
        </w:rPr>
      </w:pPr>
    </w:p>
    <w:p w14:paraId="256EE44B" w14:textId="77777777" w:rsidR="0077510C" w:rsidRPr="0011671D" w:rsidRDefault="0077510C" w:rsidP="0077510C">
      <w:pPr>
        <w:pStyle w:val="Heading2"/>
      </w:pPr>
      <w:bookmarkStart w:id="85" w:name="_Toc442687946"/>
      <w:bookmarkStart w:id="86" w:name="_Toc442689183"/>
      <w:bookmarkStart w:id="87" w:name="_Toc479323887"/>
      <w:bookmarkStart w:id="88" w:name="_Toc485223955"/>
      <w:bookmarkStart w:id="89" w:name="_Toc489547407"/>
      <w:bookmarkStart w:id="90" w:name="_Toc489547755"/>
      <w:bookmarkStart w:id="91" w:name="_Toc494391407"/>
      <w:bookmarkStart w:id="92" w:name="_Toc5117885"/>
      <w:r w:rsidRPr="0011671D">
        <w:t>3.2</w:t>
      </w:r>
      <w:r w:rsidRPr="0011671D">
        <w:tab/>
        <w:t>Abbreviations</w:t>
      </w:r>
      <w:bookmarkEnd w:id="85"/>
      <w:bookmarkEnd w:id="86"/>
      <w:bookmarkEnd w:id="87"/>
      <w:bookmarkEnd w:id="88"/>
      <w:bookmarkEnd w:id="89"/>
      <w:bookmarkEnd w:id="90"/>
      <w:bookmarkEnd w:id="91"/>
      <w:bookmarkEnd w:id="92"/>
    </w:p>
    <w:p w14:paraId="2A38C925" w14:textId="77777777" w:rsidR="0077510C" w:rsidRPr="0011671D" w:rsidRDefault="0077510C" w:rsidP="0077510C">
      <w:pPr>
        <w:keepNext/>
      </w:pPr>
      <w:r w:rsidRPr="0011671D">
        <w:t>For the purposes of the present document, the following abbreviations apply:</w:t>
      </w:r>
    </w:p>
    <w:p w14:paraId="5F89573F" w14:textId="77777777" w:rsidR="00CD33EE" w:rsidRPr="0011671D" w:rsidRDefault="00CD33EE" w:rsidP="00726F17">
      <w:pPr>
        <w:pStyle w:val="EW"/>
      </w:pPr>
      <w:r w:rsidRPr="0011671D">
        <w:t>CA</w:t>
      </w:r>
      <w:r w:rsidRPr="0011671D">
        <w:tab/>
        <w:t>Certificate Authority</w:t>
      </w:r>
    </w:p>
    <w:p w14:paraId="32E4FEAE" w14:textId="77777777" w:rsidR="000B1D55" w:rsidRDefault="000B1D55" w:rsidP="00076345">
      <w:pPr>
        <w:pStyle w:val="EW"/>
        <w:rPr>
          <w:rFonts w:eastAsiaTheme="minorEastAsia"/>
          <w:lang w:eastAsia="ko-KR"/>
        </w:rPr>
      </w:pPr>
      <w:r>
        <w:rPr>
          <w:rFonts w:eastAsiaTheme="minorEastAsia" w:hint="eastAsia"/>
          <w:lang w:eastAsia="ko-KR"/>
        </w:rPr>
        <w:t>CI</w:t>
      </w:r>
      <w:r>
        <w:rPr>
          <w:rFonts w:eastAsiaTheme="minorEastAsia" w:hint="eastAsia"/>
          <w:lang w:eastAsia="ko-KR"/>
        </w:rPr>
        <w:tab/>
        <w:t>Certificate Issuer</w:t>
      </w:r>
    </w:p>
    <w:p w14:paraId="160B172E" w14:textId="77777777" w:rsidR="00CD33EE" w:rsidRPr="0011671D" w:rsidRDefault="00CD33EE" w:rsidP="00076345">
      <w:pPr>
        <w:pStyle w:val="EW"/>
      </w:pPr>
      <w:r w:rsidRPr="0011671D">
        <w:t>CS</w:t>
      </w:r>
      <w:r w:rsidRPr="0011671D">
        <w:tab/>
        <w:t>Circuit Switched</w:t>
      </w:r>
    </w:p>
    <w:p w14:paraId="4284FB81" w14:textId="77777777" w:rsidR="00CD33EE" w:rsidRDefault="00CD33EE" w:rsidP="00CE6B27">
      <w:pPr>
        <w:pStyle w:val="EW"/>
      </w:pPr>
      <w:r w:rsidRPr="0011671D">
        <w:t>CSIM</w:t>
      </w:r>
      <w:r w:rsidRPr="0011671D">
        <w:tab/>
        <w:t>CDMA Subscriber Identity Module</w:t>
      </w:r>
    </w:p>
    <w:p w14:paraId="02B15BC2" w14:textId="77777777" w:rsidR="00771D69" w:rsidRPr="0011671D" w:rsidRDefault="00771D69" w:rsidP="00771D69">
      <w:pPr>
        <w:pStyle w:val="EW"/>
      </w:pPr>
      <w:r>
        <w:t>DPA</w:t>
      </w:r>
      <w:r>
        <w:tab/>
        <w:t>Differential Power Analysis</w:t>
      </w:r>
    </w:p>
    <w:p w14:paraId="6919D76C" w14:textId="77777777" w:rsidR="00CD33EE" w:rsidRDefault="00CD33EE" w:rsidP="00CD33EE">
      <w:pPr>
        <w:pStyle w:val="EW"/>
      </w:pPr>
      <w:r w:rsidRPr="0011671D">
        <w:t>EID</w:t>
      </w:r>
      <w:r w:rsidRPr="0011671D">
        <w:tab/>
        <w:t>eUICC Identifier</w:t>
      </w:r>
    </w:p>
    <w:p w14:paraId="1F6A420D" w14:textId="77777777" w:rsidR="00FE4753" w:rsidRPr="0011671D" w:rsidRDefault="00FE4753" w:rsidP="00CD33EE">
      <w:pPr>
        <w:pStyle w:val="EW"/>
      </w:pPr>
      <w:r>
        <w:t>eSSP</w:t>
      </w:r>
      <w:r>
        <w:tab/>
        <w:t>embedded SSP</w:t>
      </w:r>
    </w:p>
    <w:p w14:paraId="4A74A1D9" w14:textId="77777777" w:rsidR="00CD33EE" w:rsidRPr="0011671D" w:rsidRDefault="00CD33EE" w:rsidP="009D2421">
      <w:pPr>
        <w:pStyle w:val="EW"/>
      </w:pPr>
      <w:r w:rsidRPr="0011671D">
        <w:t>eUICC</w:t>
      </w:r>
      <w:r w:rsidRPr="0011671D">
        <w:tab/>
        <w:t>embedded UICC</w:t>
      </w:r>
    </w:p>
    <w:p w14:paraId="7771D35A" w14:textId="77777777" w:rsidR="00CD33EE" w:rsidRDefault="00CD33EE" w:rsidP="00F54B3E">
      <w:pPr>
        <w:pStyle w:val="EW"/>
      </w:pPr>
      <w:r w:rsidRPr="0011671D">
        <w:t>FFS</w:t>
      </w:r>
      <w:r w:rsidRPr="0011671D">
        <w:tab/>
        <w:t>For Further Study</w:t>
      </w:r>
    </w:p>
    <w:p w14:paraId="64C61582" w14:textId="77777777" w:rsidR="00782545" w:rsidRPr="00215CE5" w:rsidRDefault="00782545" w:rsidP="00F54B3E">
      <w:pPr>
        <w:pStyle w:val="EW"/>
        <w:rPr>
          <w:lang w:val="en-US"/>
        </w:rPr>
      </w:pPr>
      <w:r w:rsidRPr="00215CE5">
        <w:rPr>
          <w:lang w:val="en-US"/>
        </w:rPr>
        <w:t>HCP</w:t>
      </w:r>
      <w:r w:rsidRPr="00215CE5">
        <w:rPr>
          <w:lang w:val="en-US"/>
        </w:rPr>
        <w:tab/>
        <w:t>Host Controller Protocol</w:t>
      </w:r>
    </w:p>
    <w:p w14:paraId="1E341922" w14:textId="77777777" w:rsidR="00CD33EE" w:rsidRPr="00752598" w:rsidRDefault="00CD33EE" w:rsidP="00227471">
      <w:pPr>
        <w:pStyle w:val="EW"/>
        <w:rPr>
          <w:lang w:val="it-IT"/>
        </w:rPr>
      </w:pPr>
      <w:r w:rsidRPr="00752598">
        <w:rPr>
          <w:lang w:val="it-IT"/>
        </w:rPr>
        <w:t>IMSI</w:t>
      </w:r>
      <w:r w:rsidRPr="00752598">
        <w:rPr>
          <w:lang w:val="it-IT"/>
        </w:rPr>
        <w:tab/>
        <w:t>International Mobile Subscriber Identity</w:t>
      </w:r>
    </w:p>
    <w:p w14:paraId="4FB4FF53" w14:textId="77777777" w:rsidR="005703A7" w:rsidRPr="00752598" w:rsidRDefault="005703A7" w:rsidP="005703A7">
      <w:pPr>
        <w:pStyle w:val="EW"/>
        <w:rPr>
          <w:lang w:val="it-IT"/>
        </w:rPr>
      </w:pPr>
      <w:r w:rsidRPr="00752598">
        <w:rPr>
          <w:lang w:val="it-IT"/>
        </w:rPr>
        <w:t>iNVM</w:t>
      </w:r>
      <w:r w:rsidRPr="00752598">
        <w:rPr>
          <w:lang w:val="it-IT"/>
        </w:rPr>
        <w:tab/>
        <w:t>internal Non-Volatile Memory</w:t>
      </w:r>
    </w:p>
    <w:p w14:paraId="6DB3E20D" w14:textId="77777777" w:rsidR="00CD33EE" w:rsidRDefault="00CD33EE" w:rsidP="00F45FFC">
      <w:pPr>
        <w:pStyle w:val="EW"/>
        <w:rPr>
          <w:lang w:val="en-US"/>
        </w:rPr>
      </w:pPr>
      <w:r w:rsidRPr="00752598">
        <w:rPr>
          <w:lang w:val="en-US"/>
        </w:rPr>
        <w:t>IP</w:t>
      </w:r>
      <w:r w:rsidRPr="00752598">
        <w:rPr>
          <w:lang w:val="en-US"/>
        </w:rPr>
        <w:tab/>
        <w:t>Internet Protocol</w:t>
      </w:r>
    </w:p>
    <w:p w14:paraId="28F3F0D4" w14:textId="77777777" w:rsidR="00CD33EE" w:rsidRPr="0011671D" w:rsidRDefault="00FE4753" w:rsidP="00F54B3E">
      <w:pPr>
        <w:pStyle w:val="EW"/>
      </w:pPr>
      <w:r>
        <w:rPr>
          <w:lang w:val="en-US"/>
        </w:rPr>
        <w:t>iSSP</w:t>
      </w:r>
      <w:r>
        <w:rPr>
          <w:lang w:val="en-US"/>
        </w:rPr>
        <w:tab/>
        <w:t>integrated SSP</w:t>
      </w:r>
      <w:r w:rsidR="00CD33EE" w:rsidRPr="0011671D">
        <w:t>M2M</w:t>
      </w:r>
      <w:r w:rsidR="00CD33EE" w:rsidRPr="0011671D">
        <w:tab/>
        <w:t>Machine to Machine (communication)</w:t>
      </w:r>
    </w:p>
    <w:p w14:paraId="316AC245" w14:textId="77777777" w:rsidR="000B1D55" w:rsidRPr="0011671D" w:rsidRDefault="000B1D55" w:rsidP="000B1D55">
      <w:pPr>
        <w:pStyle w:val="EW"/>
      </w:pPr>
      <w:r>
        <w:t>LBA</w:t>
      </w:r>
      <w:r>
        <w:tab/>
        <w:t>Local Bundle Assistant</w:t>
      </w:r>
    </w:p>
    <w:p w14:paraId="67AB8EF5" w14:textId="77777777" w:rsidR="00CD33EE" w:rsidRPr="0011671D" w:rsidRDefault="00CD33EE" w:rsidP="00F54B3E">
      <w:pPr>
        <w:pStyle w:val="EW"/>
      </w:pPr>
      <w:r w:rsidRPr="0011671D">
        <w:t>MNO</w:t>
      </w:r>
      <w:r w:rsidRPr="0011671D">
        <w:tab/>
        <w:t>Mobile Network Operator</w:t>
      </w:r>
    </w:p>
    <w:p w14:paraId="3B982831" w14:textId="77777777" w:rsidR="00CD33EE" w:rsidRPr="0011671D" w:rsidRDefault="00CD33EE" w:rsidP="00726F17">
      <w:pPr>
        <w:pStyle w:val="EW"/>
      </w:pPr>
      <w:r w:rsidRPr="0011671D">
        <w:t>MSISDN</w:t>
      </w:r>
      <w:r w:rsidRPr="0011671D">
        <w:tab/>
        <w:t>Mobile Subscriber Integrated Services Digital Network Number</w:t>
      </w:r>
    </w:p>
    <w:p w14:paraId="574ABBD0" w14:textId="77777777" w:rsidR="00CD33EE" w:rsidRPr="00752598" w:rsidRDefault="00CD33EE" w:rsidP="00726F17">
      <w:pPr>
        <w:pStyle w:val="EW"/>
        <w:rPr>
          <w:lang w:val="fr-FR"/>
        </w:rPr>
      </w:pPr>
      <w:r w:rsidRPr="00752598">
        <w:rPr>
          <w:lang w:val="fr-FR"/>
        </w:rPr>
        <w:t>MTC</w:t>
      </w:r>
      <w:r w:rsidRPr="00752598">
        <w:rPr>
          <w:lang w:val="fr-FR"/>
        </w:rPr>
        <w:tab/>
        <w:t>Machine-Type Communication</w:t>
      </w:r>
    </w:p>
    <w:p w14:paraId="6913F67F" w14:textId="77777777" w:rsidR="00665728" w:rsidRPr="00752598" w:rsidRDefault="00665728" w:rsidP="00665728">
      <w:pPr>
        <w:pStyle w:val="EW"/>
        <w:rPr>
          <w:lang w:val="fr-FR"/>
        </w:rPr>
      </w:pPr>
      <w:r w:rsidRPr="00752598">
        <w:rPr>
          <w:lang w:val="fr-FR"/>
        </w:rPr>
        <w:t>MTU</w:t>
      </w:r>
      <w:r w:rsidRPr="00752598">
        <w:rPr>
          <w:lang w:val="fr-FR"/>
        </w:rPr>
        <w:tab/>
        <w:t>Maximum Transport Unit</w:t>
      </w:r>
    </w:p>
    <w:p w14:paraId="3DE46178" w14:textId="77777777" w:rsidR="00CD33EE" w:rsidRPr="0011671D" w:rsidRDefault="00CD33EE" w:rsidP="009D2421">
      <w:pPr>
        <w:pStyle w:val="EW"/>
      </w:pPr>
      <w:r w:rsidRPr="0011671D">
        <w:t>NAC</w:t>
      </w:r>
      <w:r w:rsidRPr="0011671D">
        <w:tab/>
        <w:t>Network Access Credentials</w:t>
      </w:r>
    </w:p>
    <w:p w14:paraId="7D7C11AE" w14:textId="77777777" w:rsidR="00CD33EE" w:rsidRDefault="00CD33EE" w:rsidP="00726F17">
      <w:pPr>
        <w:pStyle w:val="EW"/>
      </w:pPr>
      <w:r w:rsidRPr="0011671D">
        <w:t>NAS</w:t>
      </w:r>
      <w:r w:rsidRPr="0011671D">
        <w:tab/>
        <w:t>Non Access Stratum</w:t>
      </w:r>
    </w:p>
    <w:p w14:paraId="1BBF3F4B" w14:textId="77777777" w:rsidR="0049586B" w:rsidRDefault="0049586B" w:rsidP="0049586B">
      <w:pPr>
        <w:pStyle w:val="EW"/>
      </w:pPr>
      <w:r>
        <w:t>OFL</w:t>
      </w:r>
      <w:r>
        <w:tab/>
        <w:t>Open Firmware Loader</w:t>
      </w:r>
    </w:p>
    <w:p w14:paraId="12EBD61F" w14:textId="77777777" w:rsidR="0049586B" w:rsidRPr="0011671D" w:rsidRDefault="0049586B" w:rsidP="0049586B">
      <w:pPr>
        <w:pStyle w:val="EW"/>
      </w:pPr>
      <w:r>
        <w:t>OFLA</w:t>
      </w:r>
      <w:r>
        <w:tab/>
        <w:t>Open Firmware Loader Agent</w:t>
      </w:r>
    </w:p>
    <w:p w14:paraId="7C822DBD" w14:textId="77777777" w:rsidR="00CD33EE" w:rsidRPr="0011671D" w:rsidRDefault="00CD33EE" w:rsidP="00F54B3E">
      <w:pPr>
        <w:pStyle w:val="EW"/>
      </w:pPr>
      <w:r w:rsidRPr="0011671D">
        <w:t>OTA</w:t>
      </w:r>
      <w:r w:rsidRPr="0011671D">
        <w:tab/>
        <w:t>Over-The-Air</w:t>
      </w:r>
    </w:p>
    <w:p w14:paraId="29219AA1" w14:textId="77777777" w:rsidR="00CD33EE" w:rsidRDefault="00CD33EE" w:rsidP="00726F17">
      <w:pPr>
        <w:pStyle w:val="EW"/>
      </w:pPr>
      <w:r w:rsidRPr="0011671D">
        <w:t>PKI</w:t>
      </w:r>
      <w:r w:rsidRPr="0011671D">
        <w:tab/>
        <w:t>Public Key Infrastructure</w:t>
      </w:r>
    </w:p>
    <w:p w14:paraId="0935ECC8" w14:textId="77777777" w:rsidR="003B7EBB" w:rsidRDefault="00E75494" w:rsidP="00E75494">
      <w:pPr>
        <w:pStyle w:val="EW"/>
        <w:ind w:left="0" w:firstLine="283"/>
      </w:pPr>
      <w:r w:rsidRPr="00E75494">
        <w:t>PPI</w:t>
      </w:r>
      <w:r w:rsidRPr="00E75494">
        <w:tab/>
      </w:r>
      <w:r w:rsidR="003B7EBB">
        <w:tab/>
      </w:r>
      <w:r w:rsidR="003B7EBB">
        <w:tab/>
      </w:r>
      <w:r w:rsidR="003B7EBB">
        <w:tab/>
      </w:r>
      <w:r w:rsidRPr="00E75494">
        <w:t>Primary Platform Interface</w:t>
      </w:r>
    </w:p>
    <w:p w14:paraId="74C96369" w14:textId="77777777" w:rsidR="00CD33EE" w:rsidRPr="0011671D" w:rsidRDefault="00CD33EE" w:rsidP="00E75494">
      <w:pPr>
        <w:pStyle w:val="EW"/>
        <w:ind w:left="0" w:firstLine="283"/>
      </w:pPr>
      <w:r w:rsidRPr="0011671D">
        <w:t>PS</w:t>
      </w:r>
      <w:r w:rsidRPr="0011671D">
        <w:tab/>
      </w:r>
      <w:r w:rsidR="00E75494">
        <w:tab/>
      </w:r>
      <w:r w:rsidR="00E75494">
        <w:tab/>
      </w:r>
      <w:r w:rsidR="00E75494">
        <w:tab/>
      </w:r>
      <w:r w:rsidR="00E75494">
        <w:tab/>
      </w:r>
      <w:r w:rsidRPr="0011671D">
        <w:t>Packet Switched</w:t>
      </w:r>
    </w:p>
    <w:p w14:paraId="6CF79A2B" w14:textId="77777777" w:rsidR="00CD33EE" w:rsidRPr="0011671D" w:rsidRDefault="00CD33EE" w:rsidP="008F0F33">
      <w:pPr>
        <w:pStyle w:val="EW"/>
      </w:pPr>
      <w:r w:rsidRPr="0011671D">
        <w:t>PUK</w:t>
      </w:r>
      <w:r w:rsidRPr="0011671D">
        <w:tab/>
        <w:t>PIN Unblocking Key</w:t>
      </w:r>
    </w:p>
    <w:p w14:paraId="71E25A88" w14:textId="77777777" w:rsidR="00CD33EE" w:rsidRPr="0011671D" w:rsidRDefault="00CD33EE" w:rsidP="00CE6B27">
      <w:pPr>
        <w:pStyle w:val="EW"/>
      </w:pPr>
      <w:r w:rsidRPr="0011671D">
        <w:t>RFM</w:t>
      </w:r>
      <w:r w:rsidRPr="0011671D">
        <w:tab/>
        <w:t>Remote File Management</w:t>
      </w:r>
    </w:p>
    <w:p w14:paraId="13B7F770" w14:textId="77777777" w:rsidR="005703A7" w:rsidRDefault="005703A7" w:rsidP="005703A7">
      <w:pPr>
        <w:pStyle w:val="EW"/>
      </w:pPr>
      <w:r w:rsidRPr="00752598">
        <w:t>rNVM</w:t>
      </w:r>
      <w:r w:rsidRPr="00752598">
        <w:tab/>
        <w:t>remote Non-Volatile Memory</w:t>
      </w:r>
    </w:p>
    <w:p w14:paraId="139C4A0C" w14:textId="77777777" w:rsidR="00FE4753" w:rsidRDefault="00FE4753" w:rsidP="00FE4753">
      <w:pPr>
        <w:pStyle w:val="EW"/>
      </w:pPr>
      <w:r>
        <w:t>rSSP</w:t>
      </w:r>
      <w:r>
        <w:tab/>
        <w:t>removable SSP</w:t>
      </w:r>
    </w:p>
    <w:p w14:paraId="6DD17756" w14:textId="77777777" w:rsidR="00665728" w:rsidRPr="0011671D" w:rsidRDefault="00665728" w:rsidP="00665728">
      <w:pPr>
        <w:pStyle w:val="EW"/>
      </w:pPr>
      <w:r>
        <w:t>SCL</w:t>
      </w:r>
      <w:r>
        <w:tab/>
        <w:t>SSP Common Layers</w:t>
      </w:r>
    </w:p>
    <w:p w14:paraId="17DC1B4D" w14:textId="77777777" w:rsidR="00CD33EE" w:rsidRPr="0011671D" w:rsidRDefault="00CD33EE" w:rsidP="008F0F33">
      <w:pPr>
        <w:pStyle w:val="EW"/>
      </w:pPr>
      <w:r w:rsidRPr="0011671D">
        <w:t>SD</w:t>
      </w:r>
      <w:r w:rsidRPr="0011671D">
        <w:tab/>
        <w:t>Security Domain</w:t>
      </w:r>
    </w:p>
    <w:p w14:paraId="72101297" w14:textId="77777777" w:rsidR="00FE4753" w:rsidRPr="0011671D" w:rsidRDefault="00FE4753" w:rsidP="00FE4753">
      <w:pPr>
        <w:pStyle w:val="EW"/>
      </w:pPr>
      <w:r>
        <w:t>SE</w:t>
      </w:r>
      <w:r>
        <w:tab/>
        <w:t>Secure Element</w:t>
      </w:r>
    </w:p>
    <w:p w14:paraId="6DA61ED8" w14:textId="77777777" w:rsidR="00CD33EE" w:rsidRDefault="00CD33EE" w:rsidP="00726F17">
      <w:pPr>
        <w:pStyle w:val="EW"/>
      </w:pPr>
      <w:r w:rsidRPr="0011671D">
        <w:t>SMS</w:t>
      </w:r>
      <w:r w:rsidRPr="0011671D">
        <w:tab/>
        <w:t>Short Message Service</w:t>
      </w:r>
    </w:p>
    <w:p w14:paraId="18FA2534" w14:textId="77777777" w:rsidR="00771D69" w:rsidRPr="0011671D" w:rsidRDefault="00771D69" w:rsidP="00771D69">
      <w:pPr>
        <w:pStyle w:val="EW"/>
      </w:pPr>
      <w:r>
        <w:t>SoC</w:t>
      </w:r>
      <w:r>
        <w:tab/>
        <w:t>System on Chip</w:t>
      </w:r>
    </w:p>
    <w:p w14:paraId="4F72028C" w14:textId="77777777" w:rsidR="00CD33EE" w:rsidRDefault="00CD33EE" w:rsidP="00CE6B27">
      <w:pPr>
        <w:pStyle w:val="EW"/>
      </w:pPr>
      <w:r w:rsidRPr="0011671D">
        <w:t>SP</w:t>
      </w:r>
      <w:r w:rsidRPr="0011671D">
        <w:tab/>
        <w:t>Service Provider</w:t>
      </w:r>
    </w:p>
    <w:p w14:paraId="63D899B6" w14:textId="77777777" w:rsidR="00771D69" w:rsidRDefault="00771D69" w:rsidP="00771D69">
      <w:pPr>
        <w:pStyle w:val="EW"/>
      </w:pPr>
      <w:r>
        <w:t>SPA</w:t>
      </w:r>
      <w:r>
        <w:tab/>
        <w:t>Simple Power Analysis</w:t>
      </w:r>
    </w:p>
    <w:p w14:paraId="078DC7B1" w14:textId="77777777" w:rsidR="003B7EBB" w:rsidRDefault="003B7EBB" w:rsidP="00771D69">
      <w:pPr>
        <w:pStyle w:val="EW"/>
      </w:pPr>
      <w:r>
        <w:t>SPB</w:t>
      </w:r>
      <w:r>
        <w:tab/>
        <w:t>Secondary Platform Bundle</w:t>
      </w:r>
    </w:p>
    <w:p w14:paraId="65328C58" w14:textId="77777777" w:rsidR="000B1D55" w:rsidRDefault="000B1D55" w:rsidP="000B1D55">
      <w:pPr>
        <w:pStyle w:val="EW"/>
        <w:rPr>
          <w:rFonts w:eastAsiaTheme="minorEastAsia"/>
          <w:lang w:eastAsia="ko-KR"/>
        </w:rPr>
      </w:pPr>
      <w:r>
        <w:rPr>
          <w:rFonts w:eastAsiaTheme="minorEastAsia" w:hint="eastAsia"/>
          <w:lang w:eastAsia="ko-KR"/>
        </w:rPr>
        <w:t>SPBL</w:t>
      </w:r>
      <w:r>
        <w:rPr>
          <w:rFonts w:eastAsiaTheme="minorEastAsia" w:hint="eastAsia"/>
          <w:lang w:eastAsia="ko-KR"/>
        </w:rPr>
        <w:tab/>
        <w:t>Secondary Platform Bundle Loader</w:t>
      </w:r>
    </w:p>
    <w:p w14:paraId="5F3EEAE7" w14:textId="77777777" w:rsidR="000B1D55" w:rsidRPr="00807967" w:rsidRDefault="000B1D55" w:rsidP="000B1D55">
      <w:pPr>
        <w:pStyle w:val="EW"/>
      </w:pPr>
      <w:r>
        <w:rPr>
          <w:rFonts w:eastAsiaTheme="minorEastAsia" w:hint="eastAsia"/>
          <w:lang w:eastAsia="ko-KR"/>
        </w:rPr>
        <w:t>SPBM</w:t>
      </w:r>
      <w:r>
        <w:rPr>
          <w:rFonts w:eastAsiaTheme="minorEastAsia" w:hint="eastAsia"/>
          <w:lang w:eastAsia="ko-KR"/>
        </w:rPr>
        <w:tab/>
        <w:t>Secondary Platform Bundle Manager</w:t>
      </w:r>
    </w:p>
    <w:p w14:paraId="0BC67F15" w14:textId="77777777" w:rsidR="00C554E9" w:rsidRDefault="00C554E9" w:rsidP="00CE6B27">
      <w:pPr>
        <w:pStyle w:val="EW"/>
      </w:pPr>
      <w:r>
        <w:t>SSP</w:t>
      </w:r>
      <w:r>
        <w:tab/>
        <w:t>Smart Secure Platform</w:t>
      </w:r>
    </w:p>
    <w:p w14:paraId="5905EFF7" w14:textId="77777777" w:rsidR="00782545" w:rsidRDefault="00782545" w:rsidP="00CE6B27">
      <w:pPr>
        <w:pStyle w:val="EW"/>
      </w:pPr>
      <w:r>
        <w:t>SWP</w:t>
      </w:r>
      <w:r>
        <w:tab/>
        <w:t>Single Wire Protocol</w:t>
      </w:r>
    </w:p>
    <w:p w14:paraId="53D3BE6E" w14:textId="77777777" w:rsidR="005703A7" w:rsidRPr="0011671D" w:rsidRDefault="005703A7" w:rsidP="00CE6B27">
      <w:pPr>
        <w:pStyle w:val="EW"/>
      </w:pPr>
    </w:p>
    <w:p w14:paraId="7D3D6AC8" w14:textId="77777777" w:rsidR="0077510C" w:rsidRDefault="0077510C" w:rsidP="003E61F7">
      <w:pPr>
        <w:pStyle w:val="Heading1"/>
      </w:pPr>
      <w:bookmarkStart w:id="93" w:name="_Toc442687947"/>
      <w:bookmarkStart w:id="94" w:name="_Toc442689184"/>
      <w:bookmarkStart w:id="95" w:name="_Toc485223956"/>
      <w:bookmarkStart w:id="96" w:name="_Toc479323888"/>
      <w:bookmarkStart w:id="97" w:name="_Toc489547408"/>
      <w:bookmarkStart w:id="98" w:name="_Toc489547756"/>
      <w:bookmarkStart w:id="99" w:name="_Toc494391408"/>
      <w:bookmarkStart w:id="100" w:name="_Toc5117886"/>
      <w:r w:rsidRPr="0011671D">
        <w:t>4</w:t>
      </w:r>
      <w:r w:rsidRPr="0011671D">
        <w:tab/>
        <w:t>Abstract (informative)</w:t>
      </w:r>
      <w:bookmarkEnd w:id="93"/>
      <w:bookmarkEnd w:id="94"/>
      <w:bookmarkEnd w:id="95"/>
      <w:bookmarkEnd w:id="96"/>
      <w:bookmarkEnd w:id="97"/>
      <w:bookmarkEnd w:id="98"/>
      <w:bookmarkEnd w:id="99"/>
      <w:bookmarkEnd w:id="100"/>
    </w:p>
    <w:p w14:paraId="38367F48" w14:textId="52E5C713" w:rsidR="004343BA" w:rsidRDefault="00692335" w:rsidP="004343BA">
      <w:pPr>
        <w:keepNext/>
        <w:keepLines/>
      </w:pPr>
      <w:r w:rsidRPr="00C65F8A">
        <w:t>The present document describes the use case and requirements for the definition of a new</w:t>
      </w:r>
      <w:r w:rsidR="001D329C" w:rsidRPr="00C65F8A">
        <w:t xml:space="preserve"> secure element and its</w:t>
      </w:r>
      <w:r w:rsidRPr="00C65F8A">
        <w:t xml:space="preserve"> interface</w:t>
      </w:r>
      <w:r w:rsidR="001D329C" w:rsidRPr="00C65F8A">
        <w:t>s, superseding</w:t>
      </w:r>
      <w:r w:rsidRPr="00C65F8A">
        <w:t xml:space="preserve"> the interfaces currently defined for a UICC. By defining th</w:t>
      </w:r>
      <w:r w:rsidR="001D329C" w:rsidRPr="00C65F8A">
        <w:t>ese</w:t>
      </w:r>
      <w:r w:rsidRPr="00C65F8A">
        <w:t xml:space="preserve"> interface</w:t>
      </w:r>
      <w:r w:rsidR="001D329C" w:rsidRPr="00C65F8A">
        <w:t>s</w:t>
      </w:r>
      <w:r w:rsidRPr="00C65F8A">
        <w:t xml:space="preserve">, a new </w:t>
      </w:r>
      <w:r w:rsidR="002C68B2">
        <w:t>type</w:t>
      </w:r>
      <w:r w:rsidR="002C68B2" w:rsidRPr="00C65F8A">
        <w:t xml:space="preserve"> </w:t>
      </w:r>
      <w:r w:rsidRPr="00C65F8A">
        <w:t>of secure element</w:t>
      </w:r>
      <w:r w:rsidR="00083CFF">
        <w:t xml:space="preserve"> will be defined</w:t>
      </w:r>
      <w:r w:rsidRPr="00C65F8A">
        <w:t xml:space="preserve"> called a </w:t>
      </w:r>
      <w:r w:rsidR="00822D34">
        <w:t>s</w:t>
      </w:r>
      <w:r w:rsidRPr="00C65F8A">
        <w:t xml:space="preserve">mart </w:t>
      </w:r>
      <w:r w:rsidR="00822D34">
        <w:t>s</w:t>
      </w:r>
      <w:r w:rsidRPr="00C65F8A">
        <w:t xml:space="preserve">ecure </w:t>
      </w:r>
      <w:r w:rsidR="00822D34">
        <w:t>p</w:t>
      </w:r>
      <w:r w:rsidRPr="00C65F8A">
        <w:t xml:space="preserve">latform (SSP). </w:t>
      </w:r>
      <w:r w:rsidR="002C68B2" w:rsidRPr="00C65F8A">
        <w:t>The</w:t>
      </w:r>
      <w:r w:rsidR="002C68B2">
        <w:t xml:space="preserve"> document aims at defining the requirements for</w:t>
      </w:r>
      <w:r w:rsidR="002C68B2" w:rsidRPr="008F0657">
        <w:t xml:space="preserve"> </w:t>
      </w:r>
      <w:r w:rsidR="002C68B2">
        <w:t xml:space="preserve">the SSP interfaces related security, the power management, the access to common protocol layer and </w:t>
      </w:r>
      <w:r w:rsidR="002C68B2" w:rsidRPr="00C65F8A">
        <w:t xml:space="preserve">a common </w:t>
      </w:r>
      <w:r w:rsidR="002C68B2">
        <w:t xml:space="preserve">protocol </w:t>
      </w:r>
      <w:r w:rsidR="002C68B2" w:rsidRPr="00C65F8A">
        <w:t xml:space="preserve">layer </w:t>
      </w:r>
      <w:r w:rsidR="002C68B2">
        <w:t xml:space="preserve">in the protocol stack of the SSP which is independent of any of its optional </w:t>
      </w:r>
      <w:r w:rsidR="002C68B2" w:rsidRPr="00C65F8A">
        <w:t>underlying</w:t>
      </w:r>
      <w:r w:rsidR="002C68B2">
        <w:t xml:space="preserve"> and upper</w:t>
      </w:r>
      <w:r w:rsidR="002C68B2" w:rsidRPr="00C65F8A">
        <w:t xml:space="preserve"> communication layers</w:t>
      </w:r>
      <w:r w:rsidR="002C68B2">
        <w:t>.</w:t>
      </w:r>
      <w:r w:rsidRPr="00C65F8A">
        <w:t xml:space="preserve"> </w:t>
      </w:r>
      <w:r w:rsidR="002C68B2">
        <w:t xml:space="preserve">This common layer </w:t>
      </w:r>
      <w:r w:rsidRPr="00C65F8A">
        <w:t>will be supported by several underlying communication layers</w:t>
      </w:r>
      <w:r w:rsidR="002C68B2" w:rsidRPr="002C68B2">
        <w:t xml:space="preserve"> </w:t>
      </w:r>
      <w:r w:rsidR="002C68B2">
        <w:t>defined in optional SSP classes</w:t>
      </w:r>
      <w:r w:rsidRPr="00C65F8A">
        <w:t xml:space="preserve">. </w:t>
      </w:r>
      <w:r w:rsidR="004343BA">
        <w:t>The goal is also to solve the obsolescence of the ISO7816-4.</w:t>
      </w:r>
    </w:p>
    <w:p w14:paraId="1DBDB41E" w14:textId="77777777" w:rsidR="00692335" w:rsidRDefault="004343BA" w:rsidP="004343BA">
      <w:pPr>
        <w:pStyle w:val="BodyText"/>
      </w:pPr>
      <w:r w:rsidRPr="00C65F8A">
        <w:t xml:space="preserve">Figure 1 shows </w:t>
      </w:r>
      <w:r>
        <w:t>the layout of the SSP protocol stack.</w:t>
      </w:r>
    </w:p>
    <w:p w14:paraId="11B396E7" w14:textId="5F23C29D" w:rsidR="000D6F5E" w:rsidRDefault="00381478" w:rsidP="003E61F7">
      <w:pPr>
        <w:keepNext/>
        <w:keepLines/>
      </w:pPr>
      <w:r>
        <w:rPr>
          <w:noProof/>
          <w:lang w:val="de-DE" w:eastAsia="de-DE"/>
        </w:rPr>
        <mc:AlternateContent>
          <mc:Choice Requires="wps">
            <w:drawing>
              <wp:anchor distT="0" distB="0" distL="114300" distR="114300" simplePos="0" relativeHeight="251637248" behindDoc="0" locked="0" layoutInCell="1" allowOverlap="1" wp14:anchorId="56A14328" wp14:editId="2AB43A0D">
                <wp:simplePos x="0" y="0"/>
                <wp:positionH relativeFrom="column">
                  <wp:posOffset>1372870</wp:posOffset>
                </wp:positionH>
                <wp:positionV relativeFrom="paragraph">
                  <wp:posOffset>2861310</wp:posOffset>
                </wp:positionV>
                <wp:extent cx="4794250" cy="1292225"/>
                <wp:effectExtent l="19050" t="19050" r="6350" b="3175"/>
                <wp:wrapTopAndBottom/>
                <wp:docPr id="83"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0" cy="1292225"/>
                        </a:xfrm>
                        <a:prstGeom prst="roundRect">
                          <a:avLst>
                            <a:gd name="adj" fmla="val 16667"/>
                          </a:avLst>
                        </a:prstGeom>
                        <a:noFill/>
                        <a:ln w="38100" algn="ctr">
                          <a:solidFill>
                            <a:schemeClr val="tx1"/>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52C2F19" w14:textId="77777777" w:rsidR="00B41ED1" w:rsidRDefault="00B41ED1" w:rsidP="000D6F5E">
                            <w:pPr>
                              <w:pStyle w:val="NormalWeb"/>
                              <w:spacing w:after="0"/>
                              <w:jc w:val="center"/>
                            </w:pPr>
                            <w:r w:rsidRPr="000D6F5E">
                              <w:rPr>
                                <w:rFonts w:ascii="Calibri" w:hAnsi="Calibri"/>
                                <w:color w:val="000000"/>
                                <w:kern w:val="24"/>
                                <w:sz w:val="18"/>
                                <w:szCs w:val="18"/>
                              </w:rPr>
                              <w:t>SSP Common Layers (SCL)</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A14328" id="Rounded Rectangle 21" o:spid="_x0000_s1026" style="position:absolute;margin-left:108.1pt;margin-top:225.3pt;width:377.5pt;height:101.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" filled="f" strokecolor="black [3213]" strokeweight="3pt">
                <v:stroke joinstyle="miter"/>
                <v:textbox style="layout-flow:vertical;mso-layout-flow-alt:bottom-to-top">
                  <w:txbxContent>
                    <w:p w14:paraId="552C2F19" w14:textId="77777777" w:rsidR="00B41ED1" w:rsidRDefault="00B41ED1" w:rsidP="000D6F5E">
                      <w:pPr>
                        <w:pStyle w:val="NormalWeb"/>
                        <w:spacing w:after="0"/>
                        <w:jc w:val="center"/>
                      </w:pPr>
                      <w:r w:rsidRPr="000D6F5E">
                        <w:rPr>
                          <w:rFonts w:ascii="Calibri" w:hAnsi="Calibri"/>
                          <w:color w:val="000000"/>
                          <w:kern w:val="24"/>
                          <w:sz w:val="18"/>
                          <w:szCs w:val="18"/>
                        </w:rPr>
                        <w:t>SSP Common Layers (SCL)</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17792" behindDoc="0" locked="0" layoutInCell="1" allowOverlap="1" wp14:anchorId="039A2F26" wp14:editId="5C65B9C2">
                <wp:simplePos x="0" y="0"/>
                <wp:positionH relativeFrom="column">
                  <wp:posOffset>1981835</wp:posOffset>
                </wp:positionH>
                <wp:positionV relativeFrom="paragraph">
                  <wp:posOffset>5245100</wp:posOffset>
                </wp:positionV>
                <wp:extent cx="3976370" cy="1097280"/>
                <wp:effectExtent l="0" t="0" r="5080" b="7620"/>
                <wp:wrapTopAndBottom/>
                <wp:docPr id="64"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6370" cy="1097280"/>
                        </a:xfrm>
                        <a:prstGeom prst="roundRect">
                          <a:avLst>
                            <a:gd name="adj" fmla="val 16667"/>
                          </a:avLst>
                        </a:prstGeom>
                        <a:solidFill>
                          <a:srgbClr val="FFFFFF"/>
                        </a:solidFill>
                        <a:ln w="12700" algn="ctr">
                          <a:solidFill>
                            <a:schemeClr val="tx1"/>
                          </a:solidFill>
                          <a:miter lim="800000"/>
                          <a:headEnd/>
                          <a:tailEnd/>
                        </a:ln>
                      </wps:spPr>
                      <wps:txbx>
                        <w:txbxContent>
                          <w:p w14:paraId="787893E4" w14:textId="24EAC61D" w:rsidR="00B41ED1" w:rsidRDefault="00B41ED1" w:rsidP="000D6F5E">
                            <w:pPr>
                              <w:pStyle w:val="NormalWeb"/>
                              <w:spacing w:after="0"/>
                              <w:jc w:val="center"/>
                            </w:pPr>
                            <w:r w:rsidRPr="000D6F5E">
                              <w:rPr>
                                <w:rFonts w:ascii="Calibri" w:hAnsi="Calibri"/>
                                <w:color w:val="000000"/>
                                <w:kern w:val="24"/>
                                <w:sz w:val="18"/>
                                <w:szCs w:val="18"/>
                              </w:rPr>
                              <w:t xml:space="preserve">Any </w:t>
                            </w:r>
                            <w:r>
                              <w:rPr>
                                <w:rFonts w:ascii="Calibri" w:hAnsi="Calibri"/>
                                <w:color w:val="000000"/>
                                <w:kern w:val="24"/>
                                <w:sz w:val="18"/>
                                <w:szCs w:val="18"/>
                              </w:rPr>
                              <w:t>p</w:t>
                            </w:r>
                            <w:r w:rsidRPr="000D6F5E">
                              <w:rPr>
                                <w:rFonts w:ascii="Calibri" w:hAnsi="Calibri"/>
                                <w:color w:val="000000"/>
                                <w:kern w:val="24"/>
                                <w:sz w:val="18"/>
                                <w:szCs w:val="18"/>
                              </w:rPr>
                              <w:t xml:space="preserve">hysical </w:t>
                            </w:r>
                            <w:r>
                              <w:rPr>
                                <w:rFonts w:ascii="Calibri" w:hAnsi="Calibri"/>
                                <w:color w:val="000000"/>
                                <w:kern w:val="24"/>
                                <w:sz w:val="18"/>
                                <w:szCs w:val="18"/>
                              </w:rPr>
                              <w:t>l</w:t>
                            </w:r>
                            <w:r w:rsidRPr="000D6F5E">
                              <w:rPr>
                                <w:rFonts w:ascii="Calibri" w:hAnsi="Calibri"/>
                                <w:color w:val="000000"/>
                                <w:kern w:val="24"/>
                                <w:sz w:val="18"/>
                                <w:szCs w:val="18"/>
                              </w:rPr>
                              <w:t>ayer (e.g. ISO</w:t>
                            </w:r>
                            <w:r>
                              <w:rPr>
                                <w:rFonts w:ascii="Calibri" w:hAnsi="Calibri"/>
                                <w:color w:val="000000"/>
                                <w:kern w:val="24"/>
                                <w:sz w:val="18"/>
                                <w:szCs w:val="18"/>
                              </w:rPr>
                              <w:t>/IEC</w:t>
                            </w:r>
                            <w:r w:rsidRPr="000D6F5E">
                              <w:rPr>
                                <w:rFonts w:ascii="Calibri" w:hAnsi="Calibri"/>
                                <w:color w:val="000000"/>
                                <w:kern w:val="24"/>
                                <w:sz w:val="18"/>
                                <w:szCs w:val="18"/>
                              </w:rPr>
                              <w:t xml:space="preserve"> 7816-3, SPI, I2C, SWP)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39A2F26" id="Rounded Rectangle 2" o:spid="_x0000_s1027" style="position:absolute;margin-left:156.05pt;margin-top:413pt;width:313.1pt;height:86.4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" strokecolor="black [3213]" strokeweight="1pt">
                <v:stroke joinstyle="miter"/>
                <v:textbox>
                  <w:txbxContent>
                    <w:p w14:paraId="787893E4" w14:textId="24EAC61D" w:rsidR="00B41ED1" w:rsidRDefault="00B41ED1" w:rsidP="000D6F5E">
                      <w:pPr>
                        <w:pStyle w:val="NormalWeb"/>
                        <w:spacing w:after="0"/>
                        <w:jc w:val="center"/>
                      </w:pPr>
                      <w:r w:rsidRPr="000D6F5E">
                        <w:rPr>
                          <w:rFonts w:ascii="Calibri" w:hAnsi="Calibri"/>
                          <w:color w:val="000000"/>
                          <w:kern w:val="24"/>
                          <w:sz w:val="18"/>
                          <w:szCs w:val="18"/>
                        </w:rPr>
                        <w:t xml:space="preserve">Any </w:t>
                      </w:r>
                      <w:r>
                        <w:rPr>
                          <w:rFonts w:ascii="Calibri" w:hAnsi="Calibri"/>
                          <w:color w:val="000000"/>
                          <w:kern w:val="24"/>
                          <w:sz w:val="18"/>
                          <w:szCs w:val="18"/>
                        </w:rPr>
                        <w:t>p</w:t>
                      </w:r>
                      <w:r w:rsidRPr="000D6F5E">
                        <w:rPr>
                          <w:rFonts w:ascii="Calibri" w:hAnsi="Calibri"/>
                          <w:color w:val="000000"/>
                          <w:kern w:val="24"/>
                          <w:sz w:val="18"/>
                          <w:szCs w:val="18"/>
                        </w:rPr>
                        <w:t xml:space="preserve">hysical </w:t>
                      </w:r>
                      <w:r>
                        <w:rPr>
                          <w:rFonts w:ascii="Calibri" w:hAnsi="Calibri"/>
                          <w:color w:val="000000"/>
                          <w:kern w:val="24"/>
                          <w:sz w:val="18"/>
                          <w:szCs w:val="18"/>
                        </w:rPr>
                        <w:t>l</w:t>
                      </w:r>
                      <w:r w:rsidRPr="000D6F5E">
                        <w:rPr>
                          <w:rFonts w:ascii="Calibri" w:hAnsi="Calibri"/>
                          <w:color w:val="000000"/>
                          <w:kern w:val="24"/>
                          <w:sz w:val="18"/>
                          <w:szCs w:val="18"/>
                        </w:rPr>
                        <w:t>ayer (e.g. ISO</w:t>
                      </w:r>
                      <w:r>
                        <w:rPr>
                          <w:rFonts w:ascii="Calibri" w:hAnsi="Calibri"/>
                          <w:color w:val="000000"/>
                          <w:kern w:val="24"/>
                          <w:sz w:val="18"/>
                          <w:szCs w:val="18"/>
                        </w:rPr>
                        <w:t>/IEC</w:t>
                      </w:r>
                      <w:r w:rsidRPr="000D6F5E">
                        <w:rPr>
                          <w:rFonts w:ascii="Calibri" w:hAnsi="Calibri"/>
                          <w:color w:val="000000"/>
                          <w:kern w:val="24"/>
                          <w:sz w:val="18"/>
                          <w:szCs w:val="18"/>
                        </w:rPr>
                        <w:t xml:space="preserve"> 7816-3, SPI, I2C, SWP)</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18816" behindDoc="0" locked="0" layoutInCell="1" allowOverlap="1" wp14:anchorId="4D0F8192" wp14:editId="290F7544">
                <wp:simplePos x="0" y="0"/>
                <wp:positionH relativeFrom="column">
                  <wp:posOffset>1981835</wp:posOffset>
                </wp:positionH>
                <wp:positionV relativeFrom="paragraph">
                  <wp:posOffset>4147820</wp:posOffset>
                </wp:positionV>
                <wp:extent cx="3976370" cy="1097280"/>
                <wp:effectExtent l="0" t="0" r="5080" b="7620"/>
                <wp:wrapTopAndBottom/>
                <wp:docPr id="65"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6370" cy="1097280"/>
                        </a:xfrm>
                        <a:prstGeom prst="roundRect">
                          <a:avLst>
                            <a:gd name="adj" fmla="val 16667"/>
                          </a:avLst>
                        </a:prstGeom>
                        <a:solidFill>
                          <a:srgbClr val="FFFFFF"/>
                        </a:solidFill>
                        <a:ln w="12700" algn="ctr">
                          <a:solidFill>
                            <a:schemeClr val="tx1"/>
                          </a:solidFill>
                          <a:miter lim="800000"/>
                          <a:headEnd/>
                          <a:tailEnd/>
                        </a:ln>
                      </wps:spPr>
                      <wps:txbx>
                        <w:txbxContent>
                          <w:p w14:paraId="439430ED" w14:textId="547E6763" w:rsidR="00B41ED1" w:rsidRDefault="00B41ED1" w:rsidP="000D6F5E">
                            <w:pPr>
                              <w:pStyle w:val="NormalWeb"/>
                              <w:spacing w:after="0"/>
                              <w:jc w:val="center"/>
                            </w:pPr>
                            <w:r w:rsidRPr="000D6F5E">
                              <w:rPr>
                                <w:rFonts w:ascii="Calibri" w:hAnsi="Calibri"/>
                                <w:color w:val="000000"/>
                                <w:kern w:val="24"/>
                                <w:sz w:val="18"/>
                                <w:szCs w:val="18"/>
                              </w:rPr>
                              <w:t xml:space="preserve">Any </w:t>
                            </w:r>
                            <w:r>
                              <w:rPr>
                                <w:rFonts w:ascii="Calibri" w:hAnsi="Calibri"/>
                                <w:color w:val="000000"/>
                                <w:kern w:val="24"/>
                                <w:sz w:val="18"/>
                                <w:szCs w:val="18"/>
                              </w:rPr>
                              <w:t>d</w:t>
                            </w:r>
                            <w:r w:rsidRPr="000D6F5E">
                              <w:rPr>
                                <w:rFonts w:ascii="Calibri" w:hAnsi="Calibri"/>
                                <w:color w:val="000000"/>
                                <w:kern w:val="24"/>
                                <w:sz w:val="18"/>
                                <w:szCs w:val="18"/>
                              </w:rPr>
                              <w:t xml:space="preserve">ata </w:t>
                            </w:r>
                            <w:r>
                              <w:rPr>
                                <w:rFonts w:ascii="Calibri" w:hAnsi="Calibri"/>
                                <w:color w:val="000000"/>
                                <w:kern w:val="24"/>
                                <w:sz w:val="18"/>
                                <w:szCs w:val="18"/>
                              </w:rPr>
                              <w:t>l</w:t>
                            </w:r>
                            <w:r w:rsidRPr="000D6F5E">
                              <w:rPr>
                                <w:rFonts w:ascii="Calibri" w:hAnsi="Calibri"/>
                                <w:color w:val="000000"/>
                                <w:kern w:val="24"/>
                                <w:sz w:val="18"/>
                                <w:szCs w:val="18"/>
                              </w:rPr>
                              <w:t xml:space="preserve">ink </w:t>
                            </w:r>
                            <w:r>
                              <w:rPr>
                                <w:rFonts w:ascii="Calibri" w:hAnsi="Calibri"/>
                                <w:color w:val="000000"/>
                                <w:kern w:val="24"/>
                                <w:sz w:val="18"/>
                                <w:szCs w:val="18"/>
                              </w:rPr>
                              <w:t>l</w:t>
                            </w:r>
                            <w:r w:rsidRPr="000D6F5E">
                              <w:rPr>
                                <w:rFonts w:ascii="Calibri" w:hAnsi="Calibri"/>
                                <w:color w:val="000000"/>
                                <w:kern w:val="24"/>
                                <w:sz w:val="18"/>
                                <w:szCs w:val="18"/>
                              </w:rPr>
                              <w:t>ayer (e.g. ISO</w:t>
                            </w:r>
                            <w:r>
                              <w:rPr>
                                <w:rFonts w:ascii="Calibri" w:hAnsi="Calibri"/>
                                <w:color w:val="000000"/>
                                <w:kern w:val="24"/>
                                <w:sz w:val="18"/>
                                <w:szCs w:val="18"/>
                              </w:rPr>
                              <w:t>/IEC</w:t>
                            </w:r>
                            <w:r w:rsidRPr="000D6F5E">
                              <w:rPr>
                                <w:rFonts w:ascii="Calibri" w:hAnsi="Calibri"/>
                                <w:color w:val="000000"/>
                                <w:kern w:val="24"/>
                                <w:sz w:val="18"/>
                                <w:szCs w:val="18"/>
                              </w:rPr>
                              <w:t xml:space="preserve"> 7816-3, SHDLC)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D0F8192" id="Rounded Rectangle 3" o:spid="_x0000_s1028" style="position:absolute;margin-left:156.05pt;margin-top:326.6pt;width:313.1pt;height:86.4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" strokecolor="black [3213]" strokeweight="1pt">
                <v:stroke joinstyle="miter"/>
                <v:textbox>
                  <w:txbxContent>
                    <w:p w14:paraId="439430ED" w14:textId="547E6763" w:rsidR="00B41ED1" w:rsidRDefault="00B41ED1" w:rsidP="000D6F5E">
                      <w:pPr>
                        <w:pStyle w:val="NormalWeb"/>
                        <w:spacing w:after="0"/>
                        <w:jc w:val="center"/>
                      </w:pPr>
                      <w:r w:rsidRPr="000D6F5E">
                        <w:rPr>
                          <w:rFonts w:ascii="Calibri" w:hAnsi="Calibri"/>
                          <w:color w:val="000000"/>
                          <w:kern w:val="24"/>
                          <w:sz w:val="18"/>
                          <w:szCs w:val="18"/>
                        </w:rPr>
                        <w:t xml:space="preserve">Any </w:t>
                      </w:r>
                      <w:r>
                        <w:rPr>
                          <w:rFonts w:ascii="Calibri" w:hAnsi="Calibri"/>
                          <w:color w:val="000000"/>
                          <w:kern w:val="24"/>
                          <w:sz w:val="18"/>
                          <w:szCs w:val="18"/>
                        </w:rPr>
                        <w:t>d</w:t>
                      </w:r>
                      <w:r w:rsidRPr="000D6F5E">
                        <w:rPr>
                          <w:rFonts w:ascii="Calibri" w:hAnsi="Calibri"/>
                          <w:color w:val="000000"/>
                          <w:kern w:val="24"/>
                          <w:sz w:val="18"/>
                          <w:szCs w:val="18"/>
                        </w:rPr>
                        <w:t xml:space="preserve">ata </w:t>
                      </w:r>
                      <w:r>
                        <w:rPr>
                          <w:rFonts w:ascii="Calibri" w:hAnsi="Calibri"/>
                          <w:color w:val="000000"/>
                          <w:kern w:val="24"/>
                          <w:sz w:val="18"/>
                          <w:szCs w:val="18"/>
                        </w:rPr>
                        <w:t>l</w:t>
                      </w:r>
                      <w:r w:rsidRPr="000D6F5E">
                        <w:rPr>
                          <w:rFonts w:ascii="Calibri" w:hAnsi="Calibri"/>
                          <w:color w:val="000000"/>
                          <w:kern w:val="24"/>
                          <w:sz w:val="18"/>
                          <w:szCs w:val="18"/>
                        </w:rPr>
                        <w:t xml:space="preserve">ink </w:t>
                      </w:r>
                      <w:r>
                        <w:rPr>
                          <w:rFonts w:ascii="Calibri" w:hAnsi="Calibri"/>
                          <w:color w:val="000000"/>
                          <w:kern w:val="24"/>
                          <w:sz w:val="18"/>
                          <w:szCs w:val="18"/>
                        </w:rPr>
                        <w:t>l</w:t>
                      </w:r>
                      <w:r w:rsidRPr="000D6F5E">
                        <w:rPr>
                          <w:rFonts w:ascii="Calibri" w:hAnsi="Calibri"/>
                          <w:color w:val="000000"/>
                          <w:kern w:val="24"/>
                          <w:sz w:val="18"/>
                          <w:szCs w:val="18"/>
                        </w:rPr>
                        <w:t>ayer (e.g. ISO</w:t>
                      </w:r>
                      <w:r>
                        <w:rPr>
                          <w:rFonts w:ascii="Calibri" w:hAnsi="Calibri"/>
                          <w:color w:val="000000"/>
                          <w:kern w:val="24"/>
                          <w:sz w:val="18"/>
                          <w:szCs w:val="18"/>
                        </w:rPr>
                        <w:t>/IEC</w:t>
                      </w:r>
                      <w:r w:rsidRPr="000D6F5E">
                        <w:rPr>
                          <w:rFonts w:ascii="Calibri" w:hAnsi="Calibri"/>
                          <w:color w:val="000000"/>
                          <w:kern w:val="24"/>
                          <w:sz w:val="18"/>
                          <w:szCs w:val="18"/>
                        </w:rPr>
                        <w:t xml:space="preserve"> 7816-3, SHDLC)</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19840" behindDoc="0" locked="0" layoutInCell="1" allowOverlap="1" wp14:anchorId="66EAA3CA" wp14:editId="7F9B5C95">
                <wp:simplePos x="0" y="0"/>
                <wp:positionH relativeFrom="column">
                  <wp:posOffset>1242060</wp:posOffset>
                </wp:positionH>
                <wp:positionV relativeFrom="paragraph">
                  <wp:posOffset>4147820</wp:posOffset>
                </wp:positionV>
                <wp:extent cx="10795" cy="2194560"/>
                <wp:effectExtent l="95250" t="38100" r="65405" b="34290"/>
                <wp:wrapTopAndBottom/>
                <wp:docPr id="66"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795" cy="2194560"/>
                        </a:xfrm>
                        <a:prstGeom prst="straightConnector1">
                          <a:avLst/>
                        </a:prstGeom>
                        <a:noFill/>
                        <a:ln w="19050" algn="ctr">
                          <a:solidFill>
                            <a:srgbClr val="000000"/>
                          </a:solidFill>
                          <a:miter lim="800000"/>
                          <a:headEnd type="triangle" w="lg" len="lg"/>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E1FC2A" id="_x0000_t32" coordsize="21600,21600" o:spt="32" o:oned="t" path="m,l21600,21600e" filled="f">
                <v:path arrowok="t" fillok="f" o:connecttype="none"/>
                <o:lock v:ext="edit" shapetype="t"/>
              </v:shapetype>
              <v:shape id="Straight Arrow Connector 4" o:spid="_x0000_s1026" type="#_x0000_t32" style="position:absolute;margin-left:97.8pt;margin-top:326.6pt;width:.85pt;height:172.8pt;flip:x 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" strokeweight="1.5pt">
                <v:stroke startarrow="block" startarrowwidth="wide" startarrowlength="long" endarrow="block" endarrowwidth="wide" endarrowlength="long" joinstyle="miter"/>
                <w10:wrap type="topAndBottom"/>
              </v:shape>
            </w:pict>
          </mc:Fallback>
        </mc:AlternateContent>
      </w:r>
      <w:r>
        <w:rPr>
          <w:noProof/>
          <w:lang w:val="de-DE" w:eastAsia="de-DE"/>
        </w:rPr>
        <mc:AlternateContent>
          <mc:Choice Requires="wps">
            <w:drawing>
              <wp:anchor distT="0" distB="0" distL="114300" distR="114300" simplePos="0" relativeHeight="251620864" behindDoc="0" locked="0" layoutInCell="1" allowOverlap="1" wp14:anchorId="529A6FD9" wp14:editId="79336BD1">
                <wp:simplePos x="0" y="0"/>
                <wp:positionH relativeFrom="column">
                  <wp:posOffset>-635</wp:posOffset>
                </wp:positionH>
                <wp:positionV relativeFrom="paragraph">
                  <wp:posOffset>4914900</wp:posOffset>
                </wp:positionV>
                <wp:extent cx="1132840" cy="432435"/>
                <wp:effectExtent l="0" t="0" r="0" b="0"/>
                <wp:wrapTopAndBottom/>
                <wp:docPr id="67"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84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FD617" w14:textId="77777777" w:rsidR="00B41ED1" w:rsidRDefault="00B41ED1" w:rsidP="000D6F5E">
                            <w:pPr>
                              <w:pStyle w:val="NormalWeb"/>
                              <w:spacing w:after="0"/>
                            </w:pPr>
                            <w:r w:rsidRPr="000D6F5E">
                              <w:rPr>
                                <w:rFonts w:ascii="Calibri" w:hAnsi="Calibri"/>
                                <w:color w:val="000000"/>
                                <w:kern w:val="24"/>
                                <w:sz w:val="22"/>
                                <w:szCs w:val="22"/>
                              </w:rPr>
                              <w:t>Options defined by classes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29A6FD9" id="_x0000_t202" coordsize="21600,21600" o:spt="202" path="m,l,21600r21600,l21600,xe">
                <v:stroke joinstyle="miter"/>
                <v:path gradientshapeok="t" o:connecttype="rect"/>
              </v:shapetype>
              <v:shape id="TextBox 13" o:spid="_x0000_s1029" type="#_x0000_t202" style="position:absolute;margin-left:-.05pt;margin-top:387pt;width:89.2pt;height:34.0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" filled="f" stroked="f">
                <v:textbox style="mso-fit-shape-to-text:t">
                  <w:txbxContent>
                    <w:p w14:paraId="715FD617" w14:textId="77777777" w:rsidR="00B41ED1" w:rsidRDefault="00B41ED1" w:rsidP="000D6F5E">
                      <w:pPr>
                        <w:pStyle w:val="NormalWeb"/>
                        <w:spacing w:after="0"/>
                      </w:pPr>
                      <w:r w:rsidRPr="000D6F5E">
                        <w:rPr>
                          <w:rFonts w:ascii="Calibri" w:hAnsi="Calibri"/>
                          <w:color w:val="000000"/>
                          <w:kern w:val="24"/>
                          <w:sz w:val="22"/>
                          <w:szCs w:val="22"/>
                        </w:rPr>
                        <w:t>Options defined by classes</w:t>
                      </w:r>
                    </w:p>
                  </w:txbxContent>
                </v:textbox>
                <w10:wrap type="topAndBottom"/>
              </v:shape>
            </w:pict>
          </mc:Fallback>
        </mc:AlternateContent>
      </w:r>
      <w:r>
        <w:rPr>
          <w:noProof/>
          <w:lang w:val="de-DE" w:eastAsia="de-DE"/>
        </w:rPr>
        <mc:AlternateContent>
          <mc:Choice Requires="wps">
            <w:drawing>
              <wp:anchor distT="0" distB="0" distL="114300" distR="114300" simplePos="0" relativeHeight="251621888" behindDoc="0" locked="0" layoutInCell="1" allowOverlap="1" wp14:anchorId="09C1AE27" wp14:editId="24BA96A1">
                <wp:simplePos x="0" y="0"/>
                <wp:positionH relativeFrom="column">
                  <wp:posOffset>1981835</wp:posOffset>
                </wp:positionH>
                <wp:positionV relativeFrom="paragraph">
                  <wp:posOffset>1370330</wp:posOffset>
                </wp:positionV>
                <wp:extent cx="3976370" cy="1097280"/>
                <wp:effectExtent l="0" t="0" r="5080" b="7620"/>
                <wp:wrapTopAndBottom/>
                <wp:docPr id="68"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6370" cy="1097280"/>
                        </a:xfrm>
                        <a:prstGeom prst="roundRect">
                          <a:avLst>
                            <a:gd name="adj" fmla="val 16667"/>
                          </a:avLst>
                        </a:prstGeom>
                        <a:solidFill>
                          <a:srgbClr val="FFFFFF"/>
                        </a:solidFill>
                        <a:ln w="12700" algn="ctr">
                          <a:solidFill>
                            <a:schemeClr val="tx1"/>
                          </a:solidFill>
                          <a:miter lim="800000"/>
                          <a:headEnd/>
                          <a:tailEnd/>
                        </a:ln>
                      </wps:spPr>
                      <wps:txbx>
                        <w:txbxContent>
                          <w:p w14:paraId="4BBE43BD" w14:textId="105123F3" w:rsidR="00B41ED1" w:rsidRDefault="00B41ED1" w:rsidP="000D6F5E">
                            <w:pPr>
                              <w:pStyle w:val="NormalWeb"/>
                              <w:spacing w:after="0"/>
                              <w:jc w:val="center"/>
                            </w:pPr>
                            <w:r w:rsidRPr="000D6F5E">
                              <w:rPr>
                                <w:rFonts w:ascii="Calibri" w:hAnsi="Calibri"/>
                                <w:color w:val="000000"/>
                                <w:kern w:val="24"/>
                                <w:sz w:val="18"/>
                                <w:szCs w:val="18"/>
                              </w:rPr>
                              <w:t xml:space="preserve">Any </w:t>
                            </w:r>
                            <w:r>
                              <w:rPr>
                                <w:rFonts w:ascii="Calibri" w:hAnsi="Calibri"/>
                                <w:color w:val="000000"/>
                                <w:kern w:val="24"/>
                                <w:sz w:val="18"/>
                                <w:szCs w:val="18"/>
                              </w:rPr>
                              <w:t>a</w:t>
                            </w:r>
                            <w:r w:rsidRPr="000D6F5E">
                              <w:rPr>
                                <w:rFonts w:ascii="Calibri" w:hAnsi="Calibri"/>
                                <w:color w:val="000000"/>
                                <w:kern w:val="24"/>
                                <w:sz w:val="18"/>
                                <w:szCs w:val="18"/>
                              </w:rPr>
                              <w:t>pplication layer (e.g. APDU, APDU replacement, HTTP, COAP)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9C1AE27" id="Rounded Rectangle 6" o:spid="_x0000_s1030" style="position:absolute;margin-left:156.05pt;margin-top:107.9pt;width:313.1pt;height:86.4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" strokecolor="black [3213]" strokeweight="1pt">
                <v:stroke joinstyle="miter"/>
                <v:textbox>
                  <w:txbxContent>
                    <w:p w14:paraId="4BBE43BD" w14:textId="105123F3" w:rsidR="00B41ED1" w:rsidRDefault="00B41ED1" w:rsidP="000D6F5E">
                      <w:pPr>
                        <w:pStyle w:val="NormalWeb"/>
                        <w:spacing w:after="0"/>
                        <w:jc w:val="center"/>
                      </w:pPr>
                      <w:r w:rsidRPr="000D6F5E">
                        <w:rPr>
                          <w:rFonts w:ascii="Calibri" w:hAnsi="Calibri"/>
                          <w:color w:val="000000"/>
                          <w:kern w:val="24"/>
                          <w:sz w:val="18"/>
                          <w:szCs w:val="18"/>
                        </w:rPr>
                        <w:t xml:space="preserve">Any </w:t>
                      </w:r>
                      <w:r>
                        <w:rPr>
                          <w:rFonts w:ascii="Calibri" w:hAnsi="Calibri"/>
                          <w:color w:val="000000"/>
                          <w:kern w:val="24"/>
                          <w:sz w:val="18"/>
                          <w:szCs w:val="18"/>
                        </w:rPr>
                        <w:t>a</w:t>
                      </w:r>
                      <w:r w:rsidRPr="000D6F5E">
                        <w:rPr>
                          <w:rFonts w:ascii="Calibri" w:hAnsi="Calibri"/>
                          <w:color w:val="000000"/>
                          <w:kern w:val="24"/>
                          <w:sz w:val="18"/>
                          <w:szCs w:val="18"/>
                        </w:rPr>
                        <w:t>pplication layer (e.g. APDU, APDU replacement, HTTP, COAP)</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22912" behindDoc="0" locked="0" layoutInCell="1" allowOverlap="1" wp14:anchorId="6642CB3C" wp14:editId="73E11616">
                <wp:simplePos x="0" y="0"/>
                <wp:positionH relativeFrom="column">
                  <wp:posOffset>1992630</wp:posOffset>
                </wp:positionH>
                <wp:positionV relativeFrom="paragraph">
                  <wp:posOffset>266065</wp:posOffset>
                </wp:positionV>
                <wp:extent cx="782320" cy="1097280"/>
                <wp:effectExtent l="0" t="0" r="0" b="7620"/>
                <wp:wrapTopAndBottom/>
                <wp:docPr id="6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320" cy="1097280"/>
                        </a:xfrm>
                        <a:prstGeom prst="roundRect">
                          <a:avLst>
                            <a:gd name="adj" fmla="val 16667"/>
                          </a:avLst>
                        </a:prstGeom>
                        <a:solidFill>
                          <a:srgbClr val="FFFFFF"/>
                        </a:solidFill>
                        <a:ln w="12700" algn="ctr">
                          <a:solidFill>
                            <a:schemeClr val="tx1"/>
                          </a:solidFill>
                          <a:miter lim="800000"/>
                          <a:headEnd/>
                          <a:tailEnd/>
                        </a:ln>
                      </wps:spPr>
                      <wps:txbx>
                        <w:txbxContent>
                          <w:p w14:paraId="0411A4AF" w14:textId="77777777" w:rsidR="00B41ED1" w:rsidRDefault="00B41ED1" w:rsidP="000D6F5E">
                            <w:pPr>
                              <w:pStyle w:val="NormalWeb"/>
                              <w:spacing w:after="0"/>
                              <w:jc w:val="center"/>
                            </w:pPr>
                            <w:r w:rsidRPr="000D6F5E">
                              <w:rPr>
                                <w:rFonts w:ascii="Calibri" w:hAnsi="Calibri"/>
                                <w:color w:val="000000"/>
                                <w:kern w:val="24"/>
                                <w:sz w:val="18"/>
                                <w:szCs w:val="18"/>
                              </w:rPr>
                              <w:t>APP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642CB3C" id="Rounded Rectangle 7" o:spid="_x0000_s1031" style="position:absolute;margin-left:156.9pt;margin-top:20.95pt;width:61.6pt;height:86.4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" strokecolor="black [3213]" strokeweight="1pt">
                <v:stroke joinstyle="miter"/>
                <v:textbox>
                  <w:txbxContent>
                    <w:p w14:paraId="0411A4AF" w14:textId="77777777" w:rsidR="00B41ED1" w:rsidRDefault="00B41ED1" w:rsidP="000D6F5E">
                      <w:pPr>
                        <w:pStyle w:val="NormalWeb"/>
                        <w:spacing w:after="0"/>
                        <w:jc w:val="center"/>
                      </w:pPr>
                      <w:r w:rsidRPr="000D6F5E">
                        <w:rPr>
                          <w:rFonts w:ascii="Calibri" w:hAnsi="Calibri"/>
                          <w:color w:val="000000"/>
                          <w:kern w:val="24"/>
                          <w:sz w:val="18"/>
                          <w:szCs w:val="18"/>
                        </w:rPr>
                        <w:t>APP 1</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23936" behindDoc="0" locked="0" layoutInCell="1" allowOverlap="1" wp14:anchorId="2B7B9810" wp14:editId="56CF9A8E">
                <wp:simplePos x="0" y="0"/>
                <wp:positionH relativeFrom="column">
                  <wp:posOffset>1232535</wp:posOffset>
                </wp:positionH>
                <wp:positionV relativeFrom="paragraph">
                  <wp:posOffset>2447290</wp:posOffset>
                </wp:positionV>
                <wp:extent cx="8890" cy="1178560"/>
                <wp:effectExtent l="95250" t="38100" r="48260" b="40640"/>
                <wp:wrapTopAndBottom/>
                <wp:docPr id="70"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90" cy="1178560"/>
                        </a:xfrm>
                        <a:prstGeom prst="straightConnector1">
                          <a:avLst/>
                        </a:prstGeom>
                        <a:noFill/>
                        <a:ln w="19050" algn="ctr">
                          <a:solidFill>
                            <a:srgbClr val="000000"/>
                          </a:solidFill>
                          <a:miter lim="800000"/>
                          <a:headEnd type="triangle" w="lg" len="lg"/>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FAAD6" id="Straight Arrow Connector 8" o:spid="_x0000_s1026" type="#_x0000_t32" style="position:absolute;margin-left:97.05pt;margin-top:192.7pt;width:.7pt;height:92.8pt;flip:y;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" strokeweight="1.5pt">
                <v:stroke startarrow="block" startarrowwidth="wide" startarrowlength="long" endarrow="block" endarrowwidth="wide" endarrowlength="long" joinstyle="miter"/>
                <w10:wrap type="topAndBottom"/>
              </v:shape>
            </w:pict>
          </mc:Fallback>
        </mc:AlternateContent>
      </w:r>
      <w:r>
        <w:rPr>
          <w:noProof/>
          <w:lang w:val="de-DE" w:eastAsia="de-DE"/>
        </w:rPr>
        <mc:AlternateContent>
          <mc:Choice Requires="wps">
            <w:drawing>
              <wp:anchor distT="0" distB="0" distL="114300" distR="114300" simplePos="0" relativeHeight="251624960" behindDoc="0" locked="0" layoutInCell="1" allowOverlap="1" wp14:anchorId="3F855A6E" wp14:editId="691EAA6C">
                <wp:simplePos x="0" y="0"/>
                <wp:positionH relativeFrom="column">
                  <wp:posOffset>-635</wp:posOffset>
                </wp:positionH>
                <wp:positionV relativeFrom="paragraph">
                  <wp:posOffset>2865120</wp:posOffset>
                </wp:positionV>
                <wp:extent cx="1132840" cy="603250"/>
                <wp:effectExtent l="0" t="0" r="0" b="0"/>
                <wp:wrapTopAndBottom/>
                <wp:docPr id="71"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84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99A18" w14:textId="77777777" w:rsidR="00B41ED1" w:rsidRDefault="00B41ED1" w:rsidP="000D6F5E">
                            <w:pPr>
                              <w:pStyle w:val="NormalWeb"/>
                              <w:spacing w:after="0"/>
                            </w:pPr>
                            <w:r w:rsidRPr="000D6F5E">
                              <w:rPr>
                                <w:rFonts w:ascii="Calibri" w:hAnsi="Calibri"/>
                                <w:color w:val="000000"/>
                                <w:kern w:val="24"/>
                                <w:sz w:val="22"/>
                                <w:szCs w:val="22"/>
                              </w:rPr>
                              <w:t>Optional layers as required by applications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F855A6E" id="TextBox 23" o:spid="_x0000_s1032" type="#_x0000_t202" style="position:absolute;margin-left:-.05pt;margin-top:225.6pt;width:89.2pt;height:47.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" filled="f" stroked="f">
                <v:textbox style="mso-fit-shape-to-text:t">
                  <w:txbxContent>
                    <w:p w14:paraId="51299A18" w14:textId="77777777" w:rsidR="00B41ED1" w:rsidRDefault="00B41ED1" w:rsidP="000D6F5E">
                      <w:pPr>
                        <w:pStyle w:val="NormalWeb"/>
                        <w:spacing w:after="0"/>
                      </w:pPr>
                      <w:r w:rsidRPr="000D6F5E">
                        <w:rPr>
                          <w:rFonts w:ascii="Calibri" w:hAnsi="Calibri"/>
                          <w:color w:val="000000"/>
                          <w:kern w:val="24"/>
                          <w:sz w:val="22"/>
                          <w:szCs w:val="22"/>
                        </w:rPr>
                        <w:t>Optional layers as required by applications</w:t>
                      </w:r>
                    </w:p>
                  </w:txbxContent>
                </v:textbox>
                <w10:wrap type="topAndBottom"/>
              </v:shape>
            </w:pict>
          </mc:Fallback>
        </mc:AlternateContent>
      </w:r>
      <w:r>
        <w:rPr>
          <w:noProof/>
          <w:lang w:val="de-DE" w:eastAsia="de-DE"/>
        </w:rPr>
        <mc:AlternateContent>
          <mc:Choice Requires="wps">
            <w:drawing>
              <wp:anchor distT="0" distB="0" distL="114300" distR="114300" simplePos="0" relativeHeight="251625984" behindDoc="0" locked="0" layoutInCell="1" allowOverlap="1" wp14:anchorId="79EB05C6" wp14:editId="094286F6">
                <wp:simplePos x="0" y="0"/>
                <wp:positionH relativeFrom="column">
                  <wp:posOffset>1242060</wp:posOffset>
                </wp:positionH>
                <wp:positionV relativeFrom="paragraph">
                  <wp:posOffset>1370330</wp:posOffset>
                </wp:positionV>
                <wp:extent cx="22225" cy="1108710"/>
                <wp:effectExtent l="76200" t="38100" r="34925" b="34290"/>
                <wp:wrapTopAndBottom/>
                <wp:docPr id="72"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 cy="1108710"/>
                        </a:xfrm>
                        <a:prstGeom prst="straightConnector1">
                          <a:avLst/>
                        </a:prstGeom>
                        <a:noFill/>
                        <a:ln w="19050" algn="ctr">
                          <a:solidFill>
                            <a:srgbClr val="000000"/>
                          </a:solidFill>
                          <a:miter lim="800000"/>
                          <a:headEnd type="triangle" w="lg" len="lg"/>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AAFDC3" id="Straight Arrow Connector 10" o:spid="_x0000_s1026" type="#_x0000_t32" style="position:absolute;margin-left:97.8pt;margin-top:107.9pt;width:1.75pt;height:87.3pt;flip:x;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" strokeweight="1.5pt">
                <v:stroke startarrow="block" startarrowwidth="wide" startarrowlength="long" endarrow="block" endarrowwidth="wide" endarrowlength="long" joinstyle="miter"/>
                <w10:wrap type="topAndBottom"/>
              </v:shape>
            </w:pict>
          </mc:Fallback>
        </mc:AlternateContent>
      </w:r>
      <w:r>
        <w:rPr>
          <w:noProof/>
          <w:lang w:val="de-DE" w:eastAsia="de-DE"/>
        </w:rPr>
        <mc:AlternateContent>
          <mc:Choice Requires="wps">
            <w:drawing>
              <wp:anchor distT="0" distB="0" distL="114300" distR="114300" simplePos="0" relativeHeight="251627008" behindDoc="0" locked="0" layoutInCell="1" allowOverlap="1" wp14:anchorId="484978A3" wp14:editId="204151F7">
                <wp:simplePos x="0" y="0"/>
                <wp:positionH relativeFrom="column">
                  <wp:posOffset>-635</wp:posOffset>
                </wp:positionH>
                <wp:positionV relativeFrom="paragraph">
                  <wp:posOffset>1633220</wp:posOffset>
                </wp:positionV>
                <wp:extent cx="1132840" cy="432435"/>
                <wp:effectExtent l="0" t="0" r="0" b="0"/>
                <wp:wrapTopAndBottom/>
                <wp:docPr id="73"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84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C1220" w14:textId="77777777" w:rsidR="00B41ED1" w:rsidRDefault="00B41ED1" w:rsidP="000D6F5E">
                            <w:pPr>
                              <w:pStyle w:val="NormalWeb"/>
                              <w:spacing w:after="0"/>
                            </w:pPr>
                            <w:r w:rsidRPr="000D6F5E">
                              <w:rPr>
                                <w:rFonts w:ascii="Calibri" w:hAnsi="Calibri"/>
                                <w:color w:val="000000"/>
                                <w:kern w:val="24"/>
                                <w:sz w:val="22"/>
                                <w:szCs w:val="22"/>
                              </w:rPr>
                              <w:t>Application dependant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84978A3" id="TextBox 29" o:spid="_x0000_s1033" type="#_x0000_t202" style="position:absolute;margin-left:-.05pt;margin-top:128.6pt;width:89.2pt;height:34.0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ngttwIAAME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" filled="f" stroked="f">
                <v:textbox style="mso-fit-shape-to-text:t">
                  <w:txbxContent>
                    <w:p w14:paraId="3A4C1220" w14:textId="77777777" w:rsidR="00B41ED1" w:rsidRDefault="00B41ED1" w:rsidP="000D6F5E">
                      <w:pPr>
                        <w:pStyle w:val="NormalWeb"/>
                        <w:spacing w:after="0"/>
                      </w:pPr>
                      <w:r w:rsidRPr="000D6F5E">
                        <w:rPr>
                          <w:rFonts w:ascii="Calibri" w:hAnsi="Calibri"/>
                          <w:color w:val="000000"/>
                          <w:kern w:val="24"/>
                          <w:sz w:val="22"/>
                          <w:szCs w:val="22"/>
                        </w:rPr>
                        <w:t>Application dependant</w:t>
                      </w:r>
                    </w:p>
                  </w:txbxContent>
                </v:textbox>
                <w10:wrap type="topAndBottom"/>
              </v:shape>
            </w:pict>
          </mc:Fallback>
        </mc:AlternateContent>
      </w:r>
      <w:r>
        <w:rPr>
          <w:noProof/>
          <w:lang w:val="de-DE" w:eastAsia="de-DE"/>
        </w:rPr>
        <mc:AlternateContent>
          <mc:Choice Requires="wps">
            <w:drawing>
              <wp:anchor distT="0" distB="0" distL="114300" distR="114300" simplePos="0" relativeHeight="251628032" behindDoc="0" locked="0" layoutInCell="1" allowOverlap="1" wp14:anchorId="45A5DADC" wp14:editId="70757049">
                <wp:simplePos x="0" y="0"/>
                <wp:positionH relativeFrom="column">
                  <wp:posOffset>4358640</wp:posOffset>
                </wp:positionH>
                <wp:positionV relativeFrom="paragraph">
                  <wp:posOffset>273050</wp:posOffset>
                </wp:positionV>
                <wp:extent cx="1598930" cy="1092835"/>
                <wp:effectExtent l="0" t="0" r="1270" b="0"/>
                <wp:wrapTopAndBottom/>
                <wp:docPr id="7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930" cy="1092835"/>
                        </a:xfrm>
                        <a:prstGeom prst="roundRect">
                          <a:avLst>
                            <a:gd name="adj" fmla="val 16667"/>
                          </a:avLst>
                        </a:prstGeom>
                        <a:solidFill>
                          <a:srgbClr val="FFFFFF"/>
                        </a:solidFill>
                        <a:ln w="12700" algn="ctr">
                          <a:solidFill>
                            <a:schemeClr val="tx1"/>
                          </a:solidFill>
                          <a:miter lim="800000"/>
                          <a:headEnd/>
                          <a:tailEnd/>
                        </a:ln>
                      </wps:spPr>
                      <wps:txbx>
                        <w:txbxContent>
                          <w:p w14:paraId="6CFE0EE8" w14:textId="77777777" w:rsidR="00B41ED1" w:rsidRDefault="00B41ED1" w:rsidP="000D6F5E">
                            <w:pPr>
                              <w:pStyle w:val="NormalWeb"/>
                              <w:spacing w:after="0"/>
                              <w:jc w:val="center"/>
                            </w:pPr>
                            <w:r w:rsidRPr="000D6F5E">
                              <w:rPr>
                                <w:rFonts w:ascii="Calibri" w:hAnsi="Calibri"/>
                                <w:color w:val="000000"/>
                                <w:kern w:val="24"/>
                                <w:sz w:val="18"/>
                                <w:szCs w:val="18"/>
                              </w:rPr>
                              <w:t>OPTIONAL FILE SYSTEM</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5A5DADC" id="Rounded Rectangle 12" o:spid="_x0000_s1034" style="position:absolute;margin-left:343.2pt;margin-top:21.5pt;width:125.9pt;height:86.0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" strokecolor="black [3213]" strokeweight="1pt">
                <v:stroke joinstyle="miter"/>
                <v:textbox>
                  <w:txbxContent>
                    <w:p w14:paraId="6CFE0EE8" w14:textId="77777777" w:rsidR="00B41ED1" w:rsidRDefault="00B41ED1" w:rsidP="000D6F5E">
                      <w:pPr>
                        <w:pStyle w:val="NormalWeb"/>
                        <w:spacing w:after="0"/>
                        <w:jc w:val="center"/>
                      </w:pPr>
                      <w:r w:rsidRPr="000D6F5E">
                        <w:rPr>
                          <w:rFonts w:ascii="Calibri" w:hAnsi="Calibri"/>
                          <w:color w:val="000000"/>
                          <w:kern w:val="24"/>
                          <w:sz w:val="18"/>
                          <w:szCs w:val="18"/>
                        </w:rPr>
                        <w:t>OPTIONAL FILE SYSTEM</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29056" behindDoc="0" locked="0" layoutInCell="1" allowOverlap="1" wp14:anchorId="06C9F501" wp14:editId="5DADC69C">
                <wp:simplePos x="0" y="0"/>
                <wp:positionH relativeFrom="column">
                  <wp:posOffset>1992630</wp:posOffset>
                </wp:positionH>
                <wp:positionV relativeFrom="paragraph">
                  <wp:posOffset>3578860</wp:posOffset>
                </wp:positionV>
                <wp:extent cx="3964940" cy="568960"/>
                <wp:effectExtent l="19050" t="19050" r="0" b="2540"/>
                <wp:wrapTopAndBottom/>
                <wp:docPr id="75"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4940" cy="568960"/>
                        </a:xfrm>
                        <a:prstGeom prst="roundRect">
                          <a:avLst>
                            <a:gd name="adj" fmla="val 16667"/>
                          </a:avLst>
                        </a:prstGeom>
                        <a:solidFill>
                          <a:srgbClr val="FFFFFF"/>
                        </a:solidFill>
                        <a:ln w="38100" algn="ctr">
                          <a:solidFill>
                            <a:schemeClr val="tx1"/>
                          </a:solidFill>
                          <a:miter lim="800000"/>
                          <a:headEnd/>
                          <a:tailEnd/>
                        </a:ln>
                      </wps:spPr>
                      <wps:txbx>
                        <w:txbxContent>
                          <w:p w14:paraId="278EC250" w14:textId="77777777" w:rsidR="00B41ED1" w:rsidRDefault="00B41ED1" w:rsidP="000D6F5E">
                            <w:pPr>
                              <w:pStyle w:val="NormalWeb"/>
                              <w:spacing w:after="0"/>
                              <w:jc w:val="center"/>
                            </w:pPr>
                            <w:r w:rsidRPr="000D6F5E">
                              <w:rPr>
                                <w:rFonts w:ascii="Calibri" w:hAnsi="Calibri"/>
                                <w:color w:val="000000"/>
                                <w:kern w:val="24"/>
                                <w:sz w:val="18"/>
                                <w:szCs w:val="18"/>
                              </w:rPr>
                              <w:t xml:space="preserve">Network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6C9F501" id="Rounded Rectangle 13" o:spid="_x0000_s1035" style="position:absolute;margin-left:156.9pt;margin-top:281.8pt;width:312.2pt;height:44.8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" strokecolor="black [3213]" strokeweight="3pt">
                <v:stroke joinstyle="miter"/>
                <v:textbox>
                  <w:txbxContent>
                    <w:p w14:paraId="278EC250" w14:textId="77777777" w:rsidR="00B41ED1" w:rsidRDefault="00B41ED1" w:rsidP="000D6F5E">
                      <w:pPr>
                        <w:pStyle w:val="NormalWeb"/>
                        <w:spacing w:after="0"/>
                        <w:jc w:val="center"/>
                      </w:pPr>
                      <w:r w:rsidRPr="000D6F5E">
                        <w:rPr>
                          <w:rFonts w:ascii="Calibri" w:hAnsi="Calibri"/>
                          <w:color w:val="000000"/>
                          <w:kern w:val="24"/>
                          <w:sz w:val="18"/>
                          <w:szCs w:val="18"/>
                        </w:rPr>
                        <w:t xml:space="preserve">Network </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30080" behindDoc="0" locked="0" layoutInCell="1" allowOverlap="1" wp14:anchorId="0CC8DAFE" wp14:editId="3A89EE62">
                <wp:simplePos x="0" y="0"/>
                <wp:positionH relativeFrom="column">
                  <wp:posOffset>2004060</wp:posOffset>
                </wp:positionH>
                <wp:positionV relativeFrom="paragraph">
                  <wp:posOffset>3236595</wp:posOffset>
                </wp:positionV>
                <wp:extent cx="3953510" cy="328295"/>
                <wp:effectExtent l="19050" t="19050" r="8890" b="0"/>
                <wp:wrapTopAndBottom/>
                <wp:docPr id="76"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3510" cy="328295"/>
                        </a:xfrm>
                        <a:prstGeom prst="roundRect">
                          <a:avLst>
                            <a:gd name="adj" fmla="val 16667"/>
                          </a:avLst>
                        </a:prstGeom>
                        <a:solidFill>
                          <a:srgbClr val="FFFFFF"/>
                        </a:solidFill>
                        <a:ln w="38100" algn="ctr">
                          <a:solidFill>
                            <a:schemeClr val="tx1"/>
                          </a:solidFill>
                          <a:miter lim="800000"/>
                          <a:headEnd/>
                          <a:tailEnd/>
                        </a:ln>
                      </wps:spPr>
                      <wps:txbx>
                        <w:txbxContent>
                          <w:p w14:paraId="50A65500" w14:textId="77777777" w:rsidR="00B41ED1" w:rsidRDefault="00B41ED1" w:rsidP="000D6F5E">
                            <w:pPr>
                              <w:pStyle w:val="NormalWeb"/>
                              <w:spacing w:after="0"/>
                              <w:jc w:val="center"/>
                            </w:pPr>
                            <w:r w:rsidRPr="000D6F5E">
                              <w:rPr>
                                <w:rFonts w:ascii="Calibri" w:hAnsi="Calibri"/>
                                <w:color w:val="000000"/>
                                <w:kern w:val="24"/>
                                <w:sz w:val="18"/>
                                <w:szCs w:val="18"/>
                              </w:rPr>
                              <w:t xml:space="preserve">Transport layer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CC8DAFE" id="Rounded Rectangle 14" o:spid="_x0000_s1036" style="position:absolute;margin-left:157.8pt;margin-top:254.85pt;width:311.3pt;height:25.8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" strokecolor="black [3213]" strokeweight="3pt">
                <v:stroke joinstyle="miter"/>
                <v:textbox>
                  <w:txbxContent>
                    <w:p w14:paraId="50A65500" w14:textId="77777777" w:rsidR="00B41ED1" w:rsidRDefault="00B41ED1" w:rsidP="000D6F5E">
                      <w:pPr>
                        <w:pStyle w:val="NormalWeb"/>
                        <w:spacing w:after="0"/>
                        <w:jc w:val="center"/>
                      </w:pPr>
                      <w:r w:rsidRPr="000D6F5E">
                        <w:rPr>
                          <w:rFonts w:ascii="Calibri" w:hAnsi="Calibri"/>
                          <w:color w:val="000000"/>
                          <w:kern w:val="24"/>
                          <w:sz w:val="18"/>
                          <w:szCs w:val="18"/>
                        </w:rPr>
                        <w:t xml:space="preserve">Transport layer </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31104" behindDoc="0" locked="0" layoutInCell="1" allowOverlap="1" wp14:anchorId="1085FB86" wp14:editId="7C4549D7">
                <wp:simplePos x="0" y="0"/>
                <wp:positionH relativeFrom="column">
                  <wp:posOffset>2004060</wp:posOffset>
                </wp:positionH>
                <wp:positionV relativeFrom="paragraph">
                  <wp:posOffset>2865120</wp:posOffset>
                </wp:positionV>
                <wp:extent cx="3953510" cy="356870"/>
                <wp:effectExtent l="19050" t="19050" r="8890" b="5080"/>
                <wp:wrapTopAndBottom/>
                <wp:docPr id="77"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3510" cy="356870"/>
                        </a:xfrm>
                        <a:prstGeom prst="roundRect">
                          <a:avLst>
                            <a:gd name="adj" fmla="val 16667"/>
                          </a:avLst>
                        </a:prstGeom>
                        <a:solidFill>
                          <a:srgbClr val="FFFFFF"/>
                        </a:solidFill>
                        <a:ln w="38100" algn="ctr">
                          <a:solidFill>
                            <a:schemeClr val="tx1"/>
                          </a:solidFill>
                          <a:miter lim="800000"/>
                          <a:headEnd/>
                          <a:tailEnd/>
                        </a:ln>
                      </wps:spPr>
                      <wps:txbx>
                        <w:txbxContent>
                          <w:p w14:paraId="636FE45E" w14:textId="77777777" w:rsidR="00B41ED1" w:rsidRDefault="00B41ED1" w:rsidP="000D6F5E">
                            <w:pPr>
                              <w:pStyle w:val="NormalWeb"/>
                              <w:spacing w:after="0"/>
                              <w:jc w:val="center"/>
                            </w:pPr>
                            <w:r w:rsidRPr="000D6F5E">
                              <w:rPr>
                                <w:rFonts w:ascii="Calibri" w:hAnsi="Calibri"/>
                                <w:color w:val="000000"/>
                                <w:kern w:val="24"/>
                                <w:sz w:val="18"/>
                                <w:szCs w:val="18"/>
                              </w:rPr>
                              <w:t xml:space="preserve">Session layer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085FB86" id="Rounded Rectangle 15" o:spid="_x0000_s1037" style="position:absolute;margin-left:157.8pt;margin-top:225.6pt;width:311.3pt;height:28.1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" strokecolor="black [3213]" strokeweight="3pt">
                <v:stroke joinstyle="miter"/>
                <v:textbox>
                  <w:txbxContent>
                    <w:p w14:paraId="636FE45E" w14:textId="77777777" w:rsidR="00B41ED1" w:rsidRDefault="00B41ED1" w:rsidP="000D6F5E">
                      <w:pPr>
                        <w:pStyle w:val="NormalWeb"/>
                        <w:spacing w:after="0"/>
                        <w:jc w:val="center"/>
                      </w:pPr>
                      <w:r w:rsidRPr="000D6F5E">
                        <w:rPr>
                          <w:rFonts w:ascii="Calibri" w:hAnsi="Calibri"/>
                          <w:color w:val="000000"/>
                          <w:kern w:val="24"/>
                          <w:sz w:val="18"/>
                          <w:szCs w:val="18"/>
                        </w:rPr>
                        <w:t xml:space="preserve">Session layer </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32128" behindDoc="0" locked="0" layoutInCell="1" allowOverlap="1" wp14:anchorId="7F0EEE76" wp14:editId="0CAC896F">
                <wp:simplePos x="0" y="0"/>
                <wp:positionH relativeFrom="column">
                  <wp:posOffset>1232535</wp:posOffset>
                </wp:positionH>
                <wp:positionV relativeFrom="paragraph">
                  <wp:posOffset>3588385</wp:posOffset>
                </wp:positionV>
                <wp:extent cx="4445" cy="567055"/>
                <wp:effectExtent l="95250" t="38100" r="52705" b="42545"/>
                <wp:wrapTopAndBottom/>
                <wp:docPr id="78"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445" cy="567055"/>
                        </a:xfrm>
                        <a:prstGeom prst="straightConnector1">
                          <a:avLst/>
                        </a:prstGeom>
                        <a:noFill/>
                        <a:ln w="19050" algn="ctr">
                          <a:solidFill>
                            <a:srgbClr val="000000"/>
                          </a:solidFill>
                          <a:miter lim="800000"/>
                          <a:headEnd type="triangle" w="lg" len="lg"/>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42627" id="Straight Arrow Connector 16" o:spid="_x0000_s1026" type="#_x0000_t32" style="position:absolute;margin-left:97.05pt;margin-top:282.55pt;width:.35pt;height:44.65pt;flip:x y;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" strokeweight="1.5pt">
                <v:stroke startarrow="block" startarrowwidth="wide" startarrowlength="long" endarrow="block" endarrowwidth="wide" endarrowlength="long" joinstyle="miter"/>
                <w10:wrap type="topAndBottom"/>
              </v:shape>
            </w:pict>
          </mc:Fallback>
        </mc:AlternateContent>
      </w:r>
      <w:r>
        <w:rPr>
          <w:noProof/>
          <w:lang w:val="de-DE" w:eastAsia="de-DE"/>
        </w:rPr>
        <mc:AlternateContent>
          <mc:Choice Requires="wps">
            <w:drawing>
              <wp:anchor distT="0" distB="0" distL="114300" distR="114300" simplePos="0" relativeHeight="251633152" behindDoc="0" locked="0" layoutInCell="1" allowOverlap="1" wp14:anchorId="7ADF1A34" wp14:editId="16A31D7A">
                <wp:simplePos x="0" y="0"/>
                <wp:positionH relativeFrom="column">
                  <wp:posOffset>-635</wp:posOffset>
                </wp:positionH>
                <wp:positionV relativeFrom="paragraph">
                  <wp:posOffset>3564890</wp:posOffset>
                </wp:positionV>
                <wp:extent cx="1132840" cy="773430"/>
                <wp:effectExtent l="0" t="0" r="0" b="0"/>
                <wp:wrapTopAndBottom/>
                <wp:docPr id="79"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840" cy="773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8E80" w14:textId="13DCD2BC" w:rsidR="00B41ED1" w:rsidRDefault="00B41ED1" w:rsidP="000D6F5E">
                            <w:pPr>
                              <w:pStyle w:val="NormalWeb"/>
                              <w:spacing w:after="0"/>
                            </w:pPr>
                            <w:r>
                              <w:rPr>
                                <w:rFonts w:ascii="Calibri" w:hAnsi="Calibri"/>
                                <w:b/>
                                <w:bCs/>
                                <w:color w:val="000000"/>
                                <w:kern w:val="24"/>
                                <w:sz w:val="22"/>
                                <w:szCs w:val="22"/>
                              </w:rPr>
                              <w:t>Condit</w:t>
                            </w:r>
                            <w:r w:rsidRPr="000D6F5E">
                              <w:rPr>
                                <w:rFonts w:ascii="Calibri" w:hAnsi="Calibri"/>
                                <w:b/>
                                <w:bCs/>
                                <w:color w:val="000000"/>
                                <w:kern w:val="24"/>
                                <w:sz w:val="22"/>
                                <w:szCs w:val="22"/>
                              </w:rPr>
                              <w:t>ionally supported</w:t>
                            </w:r>
                            <w:r>
                              <w:rPr>
                                <w:rFonts w:ascii="Calibri" w:hAnsi="Calibri"/>
                                <w:b/>
                                <w:bCs/>
                                <w:color w:val="000000"/>
                                <w:kern w:val="24"/>
                                <w:sz w:val="22"/>
                                <w:szCs w:val="22"/>
                              </w:rPr>
                              <w:t>,</w:t>
                            </w:r>
                            <w:r w:rsidRPr="000D6F5E">
                              <w:rPr>
                                <w:rFonts w:ascii="Calibri" w:hAnsi="Calibri"/>
                                <w:b/>
                                <w:bCs/>
                                <w:color w:val="000000"/>
                                <w:kern w:val="24"/>
                                <w:sz w:val="22"/>
                                <w:szCs w:val="22"/>
                              </w:rPr>
                              <w:t xml:space="preserve"> </w:t>
                            </w:r>
                            <w:r>
                              <w:rPr>
                                <w:rFonts w:ascii="Calibri" w:hAnsi="Calibri"/>
                                <w:b/>
                                <w:bCs/>
                                <w:color w:val="000000"/>
                                <w:kern w:val="24"/>
                                <w:sz w:val="22"/>
                                <w:szCs w:val="22"/>
                              </w:rPr>
                              <w:t xml:space="preserve">depending on </w:t>
                            </w:r>
                            <w:r w:rsidRPr="000D6F5E">
                              <w:rPr>
                                <w:rFonts w:ascii="Calibri" w:hAnsi="Calibri"/>
                                <w:b/>
                                <w:bCs/>
                                <w:color w:val="000000"/>
                                <w:kern w:val="24"/>
                                <w:sz w:val="22"/>
                                <w:szCs w:val="22"/>
                              </w:rPr>
                              <w:t>SSP</w:t>
                            </w:r>
                            <w:r>
                              <w:rPr>
                                <w:rFonts w:ascii="Calibri" w:hAnsi="Calibri"/>
                                <w:b/>
                                <w:bCs/>
                                <w:color w:val="000000"/>
                                <w:kern w:val="24"/>
                                <w:sz w:val="22"/>
                                <w:szCs w:val="22"/>
                              </w:rPr>
                              <w:t xml:space="preserve"> class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ADF1A34" id="_x0000_t202" coordsize="21600,21600" o:spt="202" path="m,l,21600r21600,l21600,xe">
                <v:stroke joinstyle="miter"/>
                <v:path gradientshapeok="t" o:connecttype="rect"/>
              </v:shapetype>
              <v:shape id="TextBox 31" o:spid="_x0000_s1038" type="#_x0000_t202" style="position:absolute;margin-left:-.05pt;margin-top:280.7pt;width:89.2pt;height:60.9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" filled="f" stroked="f">
                <v:textbox style="mso-fit-shape-to-text:t">
                  <w:txbxContent>
                    <w:p w14:paraId="40C58E80" w14:textId="13DCD2BC" w:rsidR="00B41ED1" w:rsidRDefault="00B41ED1" w:rsidP="000D6F5E">
                      <w:pPr>
                        <w:pStyle w:val="NormalWeb"/>
                        <w:spacing w:after="0"/>
                      </w:pPr>
                      <w:r>
                        <w:rPr>
                          <w:rFonts w:ascii="Calibri" w:hAnsi="Calibri"/>
                          <w:b/>
                          <w:bCs/>
                          <w:color w:val="000000"/>
                          <w:kern w:val="24"/>
                          <w:sz w:val="22"/>
                          <w:szCs w:val="22"/>
                        </w:rPr>
                        <w:t>Condit</w:t>
                      </w:r>
                      <w:r w:rsidRPr="000D6F5E">
                        <w:rPr>
                          <w:rFonts w:ascii="Calibri" w:hAnsi="Calibri"/>
                          <w:b/>
                          <w:bCs/>
                          <w:color w:val="000000"/>
                          <w:kern w:val="24"/>
                          <w:sz w:val="22"/>
                          <w:szCs w:val="22"/>
                        </w:rPr>
                        <w:t>ionally supported</w:t>
                      </w:r>
                      <w:r>
                        <w:rPr>
                          <w:rFonts w:ascii="Calibri" w:hAnsi="Calibri"/>
                          <w:b/>
                          <w:bCs/>
                          <w:color w:val="000000"/>
                          <w:kern w:val="24"/>
                          <w:sz w:val="22"/>
                          <w:szCs w:val="22"/>
                        </w:rPr>
                        <w:t>,</w:t>
                      </w:r>
                      <w:r w:rsidRPr="000D6F5E">
                        <w:rPr>
                          <w:rFonts w:ascii="Calibri" w:hAnsi="Calibri"/>
                          <w:b/>
                          <w:bCs/>
                          <w:color w:val="000000"/>
                          <w:kern w:val="24"/>
                          <w:sz w:val="22"/>
                          <w:szCs w:val="22"/>
                        </w:rPr>
                        <w:t xml:space="preserve"> </w:t>
                      </w:r>
                      <w:r>
                        <w:rPr>
                          <w:rFonts w:ascii="Calibri" w:hAnsi="Calibri"/>
                          <w:b/>
                          <w:bCs/>
                          <w:color w:val="000000"/>
                          <w:kern w:val="24"/>
                          <w:sz w:val="22"/>
                          <w:szCs w:val="22"/>
                        </w:rPr>
                        <w:t xml:space="preserve">depending on </w:t>
                      </w:r>
                      <w:r w:rsidRPr="000D6F5E">
                        <w:rPr>
                          <w:rFonts w:ascii="Calibri" w:hAnsi="Calibri"/>
                          <w:b/>
                          <w:bCs/>
                          <w:color w:val="000000"/>
                          <w:kern w:val="24"/>
                          <w:sz w:val="22"/>
                          <w:szCs w:val="22"/>
                        </w:rPr>
                        <w:t>SSP</w:t>
                      </w:r>
                      <w:r>
                        <w:rPr>
                          <w:rFonts w:ascii="Calibri" w:hAnsi="Calibri"/>
                          <w:b/>
                          <w:bCs/>
                          <w:color w:val="000000"/>
                          <w:kern w:val="24"/>
                          <w:sz w:val="22"/>
                          <w:szCs w:val="22"/>
                        </w:rPr>
                        <w:t xml:space="preserve"> class</w:t>
                      </w:r>
                    </w:p>
                  </w:txbxContent>
                </v:textbox>
                <w10:wrap type="topAndBottom"/>
              </v:shape>
            </w:pict>
          </mc:Fallback>
        </mc:AlternateContent>
      </w:r>
      <w:r>
        <w:rPr>
          <w:noProof/>
          <w:lang w:val="de-DE" w:eastAsia="de-DE"/>
        </w:rPr>
        <mc:AlternateContent>
          <mc:Choice Requires="wps">
            <w:drawing>
              <wp:anchor distT="0" distB="0" distL="114299" distR="114299" simplePos="0" relativeHeight="251634176" behindDoc="0" locked="0" layoutInCell="1" allowOverlap="1" wp14:anchorId="5BFD281D" wp14:editId="271634ED">
                <wp:simplePos x="0" y="0"/>
                <wp:positionH relativeFrom="column">
                  <wp:posOffset>1263649</wp:posOffset>
                </wp:positionH>
                <wp:positionV relativeFrom="paragraph">
                  <wp:posOffset>266065</wp:posOffset>
                </wp:positionV>
                <wp:extent cx="0" cy="1107440"/>
                <wp:effectExtent l="95250" t="38100" r="38100" b="35560"/>
                <wp:wrapTopAndBottom/>
                <wp:docPr id="80"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107440"/>
                        </a:xfrm>
                        <a:prstGeom prst="straightConnector1">
                          <a:avLst/>
                        </a:prstGeom>
                        <a:noFill/>
                        <a:ln w="19050" algn="ctr">
                          <a:solidFill>
                            <a:srgbClr val="000000"/>
                          </a:solidFill>
                          <a:miter lim="800000"/>
                          <a:headEnd type="triangle" w="lg" len="lg"/>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0E7E4A" id="Straight Arrow Connector 18" o:spid="_x0000_s1026" type="#_x0000_t32" style="position:absolute;margin-left:99.5pt;margin-top:20.95pt;width:0;height:87.2pt;flip:x;z-index:251634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" strokeweight="1.5pt">
                <v:stroke startarrow="block" startarrowwidth="wide" startarrowlength="long" endarrow="block" endarrowwidth="wide" endarrowlength="long" joinstyle="miter"/>
                <w10:wrap type="topAndBottom"/>
              </v:shape>
            </w:pict>
          </mc:Fallback>
        </mc:AlternateContent>
      </w:r>
      <w:r>
        <w:rPr>
          <w:noProof/>
          <w:lang w:val="de-DE" w:eastAsia="de-DE"/>
        </w:rPr>
        <mc:AlternateContent>
          <mc:Choice Requires="wps">
            <w:drawing>
              <wp:anchor distT="0" distB="0" distL="114300" distR="114300" simplePos="0" relativeHeight="251635200" behindDoc="0" locked="0" layoutInCell="1" allowOverlap="1" wp14:anchorId="19F8B7AE" wp14:editId="047E67AA">
                <wp:simplePos x="0" y="0"/>
                <wp:positionH relativeFrom="column">
                  <wp:posOffset>-635</wp:posOffset>
                </wp:positionH>
                <wp:positionV relativeFrom="paragraph">
                  <wp:posOffset>675005</wp:posOffset>
                </wp:positionV>
                <wp:extent cx="1132840" cy="432435"/>
                <wp:effectExtent l="0" t="0" r="0" b="0"/>
                <wp:wrapTopAndBottom/>
                <wp:docPr id="81"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84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9201D" w14:textId="77777777" w:rsidR="00B41ED1" w:rsidRDefault="00B41ED1" w:rsidP="000D6F5E">
                            <w:pPr>
                              <w:pStyle w:val="NormalWeb"/>
                              <w:spacing w:after="0"/>
                            </w:pPr>
                            <w:r w:rsidRPr="000D6F5E">
                              <w:rPr>
                                <w:rFonts w:ascii="Calibri" w:hAnsi="Calibri"/>
                                <w:color w:val="000000"/>
                                <w:kern w:val="24"/>
                                <w:sz w:val="22"/>
                                <w:szCs w:val="22"/>
                              </w:rPr>
                              <w:t>Applications of the SSP</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F8B7AE" id="TextBox 36" o:spid="_x0000_s1039" type="#_x0000_t202" style="position:absolute;margin-left:-.05pt;margin-top:53.15pt;width:89.2pt;height:34.0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387uAIAAMI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" filled="f" stroked="f">
                <v:textbox style="mso-fit-shape-to-text:t">
                  <w:txbxContent>
                    <w:p w14:paraId="5DF9201D" w14:textId="77777777" w:rsidR="00B41ED1" w:rsidRDefault="00B41ED1" w:rsidP="000D6F5E">
                      <w:pPr>
                        <w:pStyle w:val="NormalWeb"/>
                        <w:spacing w:after="0"/>
                      </w:pPr>
                      <w:r w:rsidRPr="000D6F5E">
                        <w:rPr>
                          <w:rFonts w:ascii="Calibri" w:hAnsi="Calibri"/>
                          <w:color w:val="000000"/>
                          <w:kern w:val="24"/>
                          <w:sz w:val="22"/>
                          <w:szCs w:val="22"/>
                        </w:rPr>
                        <w:t>Applications of the SSP</w:t>
                      </w:r>
                    </w:p>
                  </w:txbxContent>
                </v:textbox>
                <w10:wrap type="topAndBottom"/>
              </v:shape>
            </w:pict>
          </mc:Fallback>
        </mc:AlternateContent>
      </w:r>
      <w:r>
        <w:rPr>
          <w:noProof/>
          <w:lang w:val="de-DE" w:eastAsia="de-DE"/>
        </w:rPr>
        <mc:AlternateContent>
          <mc:Choice Requires="wps">
            <w:drawing>
              <wp:anchor distT="0" distB="0" distL="114300" distR="114300" simplePos="0" relativeHeight="251636224" behindDoc="0" locked="0" layoutInCell="1" allowOverlap="1" wp14:anchorId="75AB4B33" wp14:editId="07DBBC42">
                <wp:simplePos x="0" y="0"/>
                <wp:positionH relativeFrom="column">
                  <wp:posOffset>2010410</wp:posOffset>
                </wp:positionH>
                <wp:positionV relativeFrom="paragraph">
                  <wp:posOffset>2491740</wp:posOffset>
                </wp:positionV>
                <wp:extent cx="3953510" cy="356870"/>
                <wp:effectExtent l="19050" t="19050" r="8890" b="5080"/>
                <wp:wrapTopAndBottom/>
                <wp:docPr id="82"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3510" cy="356870"/>
                        </a:xfrm>
                        <a:prstGeom prst="roundRect">
                          <a:avLst>
                            <a:gd name="adj" fmla="val 16667"/>
                          </a:avLst>
                        </a:prstGeom>
                        <a:solidFill>
                          <a:srgbClr val="FFFFFF"/>
                        </a:solidFill>
                        <a:ln w="38100" algn="ctr">
                          <a:solidFill>
                            <a:schemeClr val="tx1"/>
                          </a:solidFill>
                          <a:miter lim="800000"/>
                          <a:headEnd/>
                          <a:tailEnd/>
                        </a:ln>
                      </wps:spPr>
                      <wps:txbx>
                        <w:txbxContent>
                          <w:p w14:paraId="1322FCFF" w14:textId="4DBAB5E5" w:rsidR="00B41ED1" w:rsidRDefault="00B41ED1" w:rsidP="000D6F5E">
                            <w:pPr>
                              <w:pStyle w:val="NormalWeb"/>
                              <w:spacing w:after="0"/>
                              <w:jc w:val="center"/>
                            </w:pPr>
                            <w:r w:rsidRPr="000D6F5E">
                              <w:rPr>
                                <w:rFonts w:ascii="Calibri" w:hAnsi="Calibri"/>
                                <w:color w:val="000000"/>
                                <w:kern w:val="24"/>
                                <w:sz w:val="18"/>
                                <w:szCs w:val="18"/>
                              </w:rPr>
                              <w:t xml:space="preserve">Presentation layer  (e.g. ASN.1, </w:t>
                            </w:r>
                            <w:r>
                              <w:rPr>
                                <w:rFonts w:ascii="Calibri" w:hAnsi="Calibri"/>
                                <w:color w:val="000000"/>
                                <w:kern w:val="24"/>
                                <w:sz w:val="18"/>
                                <w:szCs w:val="18"/>
                              </w:rPr>
                              <w:t>e</w:t>
                            </w:r>
                            <w:r w:rsidRPr="000D6F5E">
                              <w:rPr>
                                <w:rFonts w:ascii="Calibri" w:hAnsi="Calibri"/>
                                <w:color w:val="000000"/>
                                <w:kern w:val="24"/>
                                <w:sz w:val="18"/>
                                <w:szCs w:val="18"/>
                              </w:rPr>
                              <w:t>ncryption/</w:t>
                            </w:r>
                            <w:r>
                              <w:rPr>
                                <w:rFonts w:ascii="Calibri" w:hAnsi="Calibri"/>
                                <w:color w:val="000000"/>
                                <w:kern w:val="24"/>
                                <w:sz w:val="18"/>
                                <w:szCs w:val="18"/>
                              </w:rPr>
                              <w:t>d</w:t>
                            </w:r>
                            <w:r w:rsidRPr="000D6F5E">
                              <w:rPr>
                                <w:rFonts w:ascii="Calibri" w:hAnsi="Calibri"/>
                                <w:color w:val="000000"/>
                                <w:kern w:val="24"/>
                                <w:sz w:val="18"/>
                                <w:szCs w:val="18"/>
                              </w:rPr>
                              <w:t xml:space="preserve">ecryption, </w:t>
                            </w:r>
                            <w:r>
                              <w:rPr>
                                <w:rFonts w:ascii="Calibri" w:hAnsi="Calibri"/>
                                <w:color w:val="000000"/>
                                <w:kern w:val="24"/>
                                <w:sz w:val="18"/>
                                <w:szCs w:val="18"/>
                              </w:rPr>
                              <w:t>c</w:t>
                            </w:r>
                            <w:r w:rsidRPr="000D6F5E">
                              <w:rPr>
                                <w:rFonts w:ascii="Calibri" w:hAnsi="Calibri"/>
                                <w:color w:val="000000"/>
                                <w:kern w:val="24"/>
                                <w:sz w:val="18"/>
                                <w:szCs w:val="18"/>
                              </w:rPr>
                              <w:t>ompression)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5AB4B33" id="Rounded Rectangle 20" o:spid="_x0000_s1040" style="position:absolute;margin-left:158.3pt;margin-top:196.2pt;width:311.3pt;height:28.1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" strokecolor="black [3213]" strokeweight="3pt">
                <v:stroke joinstyle="miter"/>
                <v:textbox>
                  <w:txbxContent>
                    <w:p w14:paraId="1322FCFF" w14:textId="4DBAB5E5" w:rsidR="00B41ED1" w:rsidRDefault="00B41ED1" w:rsidP="000D6F5E">
                      <w:pPr>
                        <w:pStyle w:val="NormalWeb"/>
                        <w:spacing w:after="0"/>
                        <w:jc w:val="center"/>
                      </w:pPr>
                      <w:r w:rsidRPr="000D6F5E">
                        <w:rPr>
                          <w:rFonts w:ascii="Calibri" w:hAnsi="Calibri"/>
                          <w:color w:val="000000"/>
                          <w:kern w:val="24"/>
                          <w:sz w:val="18"/>
                          <w:szCs w:val="18"/>
                        </w:rPr>
                        <w:t xml:space="preserve">Presentation layer  (e.g. ASN.1, </w:t>
                      </w:r>
                      <w:r>
                        <w:rPr>
                          <w:rFonts w:ascii="Calibri" w:hAnsi="Calibri"/>
                          <w:color w:val="000000"/>
                          <w:kern w:val="24"/>
                          <w:sz w:val="18"/>
                          <w:szCs w:val="18"/>
                        </w:rPr>
                        <w:t>e</w:t>
                      </w:r>
                      <w:r w:rsidRPr="000D6F5E">
                        <w:rPr>
                          <w:rFonts w:ascii="Calibri" w:hAnsi="Calibri"/>
                          <w:color w:val="000000"/>
                          <w:kern w:val="24"/>
                          <w:sz w:val="18"/>
                          <w:szCs w:val="18"/>
                        </w:rPr>
                        <w:t>ncryption/</w:t>
                      </w:r>
                      <w:r>
                        <w:rPr>
                          <w:rFonts w:ascii="Calibri" w:hAnsi="Calibri"/>
                          <w:color w:val="000000"/>
                          <w:kern w:val="24"/>
                          <w:sz w:val="18"/>
                          <w:szCs w:val="18"/>
                        </w:rPr>
                        <w:t>d</w:t>
                      </w:r>
                      <w:r w:rsidRPr="000D6F5E">
                        <w:rPr>
                          <w:rFonts w:ascii="Calibri" w:hAnsi="Calibri"/>
                          <w:color w:val="000000"/>
                          <w:kern w:val="24"/>
                          <w:sz w:val="18"/>
                          <w:szCs w:val="18"/>
                        </w:rPr>
                        <w:t xml:space="preserve">ecryption, </w:t>
                      </w:r>
                      <w:r>
                        <w:rPr>
                          <w:rFonts w:ascii="Calibri" w:hAnsi="Calibri"/>
                          <w:color w:val="000000"/>
                          <w:kern w:val="24"/>
                          <w:sz w:val="18"/>
                          <w:szCs w:val="18"/>
                        </w:rPr>
                        <w:t>c</w:t>
                      </w:r>
                      <w:r w:rsidRPr="000D6F5E">
                        <w:rPr>
                          <w:rFonts w:ascii="Calibri" w:hAnsi="Calibri"/>
                          <w:color w:val="000000"/>
                          <w:kern w:val="24"/>
                          <w:sz w:val="18"/>
                          <w:szCs w:val="18"/>
                        </w:rPr>
                        <w:t>ompression)</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38272" behindDoc="0" locked="0" layoutInCell="1" allowOverlap="1" wp14:anchorId="4770DE2F" wp14:editId="6811DD65">
                <wp:simplePos x="0" y="0"/>
                <wp:positionH relativeFrom="column">
                  <wp:posOffset>2780030</wp:posOffset>
                </wp:positionH>
                <wp:positionV relativeFrom="paragraph">
                  <wp:posOffset>268605</wp:posOffset>
                </wp:positionV>
                <wp:extent cx="782320" cy="1097280"/>
                <wp:effectExtent l="0" t="0" r="0" b="7620"/>
                <wp:wrapTopAndBottom/>
                <wp:docPr id="84"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320" cy="1097280"/>
                        </a:xfrm>
                        <a:prstGeom prst="roundRect">
                          <a:avLst>
                            <a:gd name="adj" fmla="val 16667"/>
                          </a:avLst>
                        </a:prstGeom>
                        <a:solidFill>
                          <a:srgbClr val="FFFFFF"/>
                        </a:solidFill>
                        <a:ln w="12700" algn="ctr">
                          <a:solidFill>
                            <a:schemeClr val="tx1"/>
                          </a:solidFill>
                          <a:miter lim="800000"/>
                          <a:headEnd/>
                          <a:tailEnd/>
                        </a:ln>
                      </wps:spPr>
                      <wps:txbx>
                        <w:txbxContent>
                          <w:p w14:paraId="6DD519E8" w14:textId="77777777" w:rsidR="00B41ED1" w:rsidRDefault="00B41ED1" w:rsidP="000D6F5E">
                            <w:pPr>
                              <w:pStyle w:val="NormalWeb"/>
                              <w:spacing w:after="0"/>
                              <w:jc w:val="center"/>
                            </w:pPr>
                            <w:r w:rsidRPr="000D6F5E">
                              <w:rPr>
                                <w:rFonts w:ascii="Calibri" w:hAnsi="Calibri"/>
                                <w:color w:val="000000"/>
                                <w:kern w:val="24"/>
                                <w:sz w:val="18"/>
                                <w:szCs w:val="18"/>
                              </w:rPr>
                              <w:t>APP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770DE2F" id="Rounded Rectangle 22" o:spid="_x0000_s1041" style="position:absolute;margin-left:218.9pt;margin-top:21.15pt;width:61.6pt;height:86.4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" strokecolor="black [3213]" strokeweight="1pt">
                <v:stroke joinstyle="miter"/>
                <v:textbox>
                  <w:txbxContent>
                    <w:p w14:paraId="6DD519E8" w14:textId="77777777" w:rsidR="00B41ED1" w:rsidRDefault="00B41ED1" w:rsidP="000D6F5E">
                      <w:pPr>
                        <w:pStyle w:val="NormalWeb"/>
                        <w:spacing w:after="0"/>
                        <w:jc w:val="center"/>
                      </w:pPr>
                      <w:r w:rsidRPr="000D6F5E">
                        <w:rPr>
                          <w:rFonts w:ascii="Calibri" w:hAnsi="Calibri"/>
                          <w:color w:val="000000"/>
                          <w:kern w:val="24"/>
                          <w:sz w:val="18"/>
                          <w:szCs w:val="18"/>
                        </w:rPr>
                        <w:t>APP …</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39296" behindDoc="0" locked="0" layoutInCell="1" allowOverlap="1" wp14:anchorId="50089840" wp14:editId="6D0EB525">
                <wp:simplePos x="0" y="0"/>
                <wp:positionH relativeFrom="column">
                  <wp:posOffset>3562350</wp:posOffset>
                </wp:positionH>
                <wp:positionV relativeFrom="paragraph">
                  <wp:posOffset>264160</wp:posOffset>
                </wp:positionV>
                <wp:extent cx="782320" cy="1097280"/>
                <wp:effectExtent l="0" t="0" r="0" b="7620"/>
                <wp:wrapTopAndBottom/>
                <wp:docPr id="85"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320" cy="1097280"/>
                        </a:xfrm>
                        <a:prstGeom prst="roundRect">
                          <a:avLst>
                            <a:gd name="adj" fmla="val 16667"/>
                          </a:avLst>
                        </a:prstGeom>
                        <a:solidFill>
                          <a:srgbClr val="FFFFFF"/>
                        </a:solidFill>
                        <a:ln w="12700" algn="ctr">
                          <a:solidFill>
                            <a:schemeClr val="tx1"/>
                          </a:solidFill>
                          <a:miter lim="800000"/>
                          <a:headEnd/>
                          <a:tailEnd/>
                        </a:ln>
                      </wps:spPr>
                      <wps:txbx>
                        <w:txbxContent>
                          <w:p w14:paraId="46A55AD5" w14:textId="77777777" w:rsidR="00B41ED1" w:rsidRDefault="00B41ED1" w:rsidP="000D6F5E">
                            <w:pPr>
                              <w:pStyle w:val="NormalWeb"/>
                              <w:spacing w:after="0"/>
                              <w:jc w:val="center"/>
                            </w:pPr>
                            <w:r w:rsidRPr="000D6F5E">
                              <w:rPr>
                                <w:rFonts w:ascii="Calibri" w:hAnsi="Calibri"/>
                                <w:color w:val="000000"/>
                                <w:kern w:val="24"/>
                                <w:sz w:val="18"/>
                                <w:szCs w:val="18"/>
                              </w:rPr>
                              <w:t>APP 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0089840" id="Rounded Rectangle 23" o:spid="_x0000_s1042" style="position:absolute;margin-left:280.5pt;margin-top:20.8pt;width:61.6pt;height:86.4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" strokecolor="black [3213]" strokeweight="1pt">
                <v:stroke joinstyle="miter"/>
                <v:textbox>
                  <w:txbxContent>
                    <w:p w14:paraId="46A55AD5" w14:textId="77777777" w:rsidR="00B41ED1" w:rsidRDefault="00B41ED1" w:rsidP="000D6F5E">
                      <w:pPr>
                        <w:pStyle w:val="NormalWeb"/>
                        <w:spacing w:after="0"/>
                        <w:jc w:val="center"/>
                      </w:pPr>
                      <w:r w:rsidRPr="000D6F5E">
                        <w:rPr>
                          <w:rFonts w:ascii="Calibri" w:hAnsi="Calibri"/>
                          <w:color w:val="000000"/>
                          <w:kern w:val="24"/>
                          <w:sz w:val="18"/>
                          <w:szCs w:val="18"/>
                        </w:rPr>
                        <w:t>APP N</w:t>
                      </w:r>
                    </w:p>
                  </w:txbxContent>
                </v:textbox>
                <w10:wrap type="topAndBottom"/>
              </v:roundrect>
            </w:pict>
          </mc:Fallback>
        </mc:AlternateContent>
      </w:r>
    </w:p>
    <w:p w14:paraId="31B0D1A5" w14:textId="77777777" w:rsidR="000D6F5E" w:rsidRDefault="000D6F5E" w:rsidP="003E61F7">
      <w:pPr>
        <w:keepNext/>
        <w:keepLines/>
      </w:pPr>
      <w:r>
        <w:br w:type="page"/>
      </w:r>
    </w:p>
    <w:p w14:paraId="6767637B" w14:textId="77777777" w:rsidR="00692335" w:rsidRDefault="00692335" w:rsidP="00692335">
      <w:pPr>
        <w:pStyle w:val="TF"/>
      </w:pPr>
      <w:r>
        <w:t xml:space="preserve">Figure 1: SSP protocol </w:t>
      </w:r>
      <w:r w:rsidR="004343BA">
        <w:t>stack</w:t>
      </w:r>
    </w:p>
    <w:p w14:paraId="04605CE6" w14:textId="4ED40BBF" w:rsidR="00202D9B" w:rsidRDefault="00C554E9" w:rsidP="00771D69">
      <w:pPr>
        <w:pStyle w:val="BodyText"/>
      </w:pPr>
      <w:r>
        <w:t xml:space="preserve">This SSP is a modular platform allowing </w:t>
      </w:r>
      <w:r w:rsidR="00F23DE6">
        <w:t>for its use</w:t>
      </w:r>
      <w:r w:rsidR="009B1E32">
        <w:t xml:space="preserve"> in various use cases. In order to </w:t>
      </w:r>
      <w:r w:rsidR="00F23DE6">
        <w:t>address</w:t>
      </w:r>
      <w:r w:rsidR="009B1E32">
        <w:t xml:space="preserve"> these different </w:t>
      </w:r>
      <w:r w:rsidR="00980A9A">
        <w:t>contexts</w:t>
      </w:r>
      <w:r w:rsidR="009B1E32">
        <w:t xml:space="preserve"> and in order to </w:t>
      </w:r>
      <w:r w:rsidR="00980A9A">
        <w:t xml:space="preserve">factorize </w:t>
      </w:r>
      <w:r w:rsidR="009B1E32">
        <w:t xml:space="preserve">the </w:t>
      </w:r>
      <w:r w:rsidR="00202D9B">
        <w:t xml:space="preserve">possible configuration some SSP </w:t>
      </w:r>
      <w:r w:rsidR="00C9641C">
        <w:t>c</w:t>
      </w:r>
      <w:r w:rsidR="00202D9B">
        <w:t>lass</w:t>
      </w:r>
      <w:r w:rsidR="003329F4">
        <w:t>es</w:t>
      </w:r>
      <w:r w:rsidR="00202D9B">
        <w:t xml:space="preserve"> </w:t>
      </w:r>
      <w:r w:rsidR="00980A9A">
        <w:t xml:space="preserve">will </w:t>
      </w:r>
      <w:r w:rsidR="00202D9B">
        <w:t xml:space="preserve">be defined. An SSP </w:t>
      </w:r>
      <w:r w:rsidR="00C9641C">
        <w:t>c</w:t>
      </w:r>
      <w:r w:rsidR="00202D9B">
        <w:t xml:space="preserve">lass will define a configuration of the SSP. One SSP </w:t>
      </w:r>
      <w:r w:rsidR="00C9641C">
        <w:t>c</w:t>
      </w:r>
      <w:r w:rsidR="00202D9B">
        <w:t>lass can correspond to the definition of the UICC.</w:t>
      </w:r>
    </w:p>
    <w:p w14:paraId="7FD896A7" w14:textId="77777777" w:rsidR="00C9482D" w:rsidRPr="00345877" w:rsidRDefault="004B7A1B" w:rsidP="00C9482D">
      <w:pPr>
        <w:pStyle w:val="Heading1"/>
        <w:rPr>
          <w:lang w:val="en-US"/>
        </w:rPr>
      </w:pPr>
      <w:bookmarkStart w:id="101" w:name="_Toc479323889"/>
      <w:bookmarkStart w:id="102" w:name="_Toc485223957"/>
      <w:bookmarkStart w:id="103" w:name="_Toc489547409"/>
      <w:bookmarkStart w:id="104" w:name="_Toc489547757"/>
      <w:bookmarkStart w:id="105" w:name="_Toc494391409"/>
      <w:bookmarkStart w:id="106" w:name="_Toc5117887"/>
      <w:r w:rsidRPr="00345877">
        <w:rPr>
          <w:lang w:val="en-US"/>
        </w:rPr>
        <w:t>5</w:t>
      </w:r>
      <w:r w:rsidR="00C9482D" w:rsidRPr="00345877">
        <w:rPr>
          <w:lang w:val="en-US"/>
        </w:rPr>
        <w:tab/>
        <w:t>SSP concept description</w:t>
      </w:r>
      <w:bookmarkEnd w:id="101"/>
      <w:bookmarkEnd w:id="102"/>
      <w:bookmarkEnd w:id="103"/>
      <w:bookmarkEnd w:id="104"/>
      <w:bookmarkEnd w:id="105"/>
      <w:bookmarkEnd w:id="106"/>
    </w:p>
    <w:p w14:paraId="3318803A" w14:textId="26636242" w:rsidR="00B71A2D" w:rsidRPr="00B71A2D" w:rsidRDefault="004B7A1B" w:rsidP="00B71A2D">
      <w:pPr>
        <w:pStyle w:val="Heading2"/>
      </w:pPr>
      <w:bookmarkStart w:id="107" w:name="_Toc479323890"/>
      <w:bookmarkStart w:id="108" w:name="_Toc485223958"/>
      <w:bookmarkStart w:id="109" w:name="_Toc489547410"/>
      <w:bookmarkStart w:id="110" w:name="_Toc489547758"/>
      <w:bookmarkStart w:id="111" w:name="_Toc494391410"/>
      <w:bookmarkStart w:id="112" w:name="_Toc5117888"/>
      <w:r w:rsidRPr="00345877">
        <w:rPr>
          <w:lang w:val="en-US"/>
        </w:rPr>
        <w:t>5</w:t>
      </w:r>
      <w:r w:rsidR="00B71A2D" w:rsidRPr="00B71A2D">
        <w:t>.1</w:t>
      </w:r>
      <w:r w:rsidR="00B71A2D" w:rsidRPr="00B71A2D">
        <w:tab/>
        <w:t>Introduction</w:t>
      </w:r>
      <w:bookmarkEnd w:id="107"/>
      <w:bookmarkEnd w:id="108"/>
      <w:bookmarkEnd w:id="109"/>
      <w:bookmarkEnd w:id="110"/>
      <w:bookmarkEnd w:id="111"/>
      <w:bookmarkEnd w:id="112"/>
    </w:p>
    <w:p w14:paraId="4DFBF8C7" w14:textId="0CCC7D76" w:rsidR="00C9482D" w:rsidRPr="00771D69" w:rsidRDefault="00101D31" w:rsidP="00771D69">
      <w:pPr>
        <w:pStyle w:val="BodyText"/>
      </w:pPr>
      <w:r w:rsidRPr="00771D69">
        <w:t>The SSP is a secure platform intended for use in a number of use cases which may have very different requirements. For that reason, the SSP is designed to be a modular platform offering a core set of features as well as a number of options that need to be selected at the time of implementation based on the intended application. The goal is to enable the best fit for the targeted use case.</w:t>
      </w:r>
    </w:p>
    <w:p w14:paraId="5683BD9D" w14:textId="53E5892E" w:rsidR="00101D31" w:rsidRPr="00771D69" w:rsidRDefault="00101D31" w:rsidP="00771D69">
      <w:pPr>
        <w:pStyle w:val="BodyText"/>
      </w:pPr>
      <w:r w:rsidRPr="00771D69">
        <w:t>The physical interface(s) between the SSP and the device might be selected from a range of options including popular protocols in the industry (e.g. SPI, I2C, USB) as well as the legacy TS 102 221</w:t>
      </w:r>
      <w:r w:rsidR="00F23DE6" w:rsidRPr="00771D69">
        <w:t xml:space="preserve"> [2]</w:t>
      </w:r>
      <w:r w:rsidRPr="00771D69">
        <w:t xml:space="preserve"> interface.</w:t>
      </w:r>
    </w:p>
    <w:p w14:paraId="170E0947" w14:textId="195F53AD" w:rsidR="00101D31" w:rsidRPr="00771D69" w:rsidRDefault="00101D31" w:rsidP="00771D69">
      <w:pPr>
        <w:pStyle w:val="BodyText"/>
      </w:pPr>
      <w:r w:rsidRPr="00771D69">
        <w:t>The data link layer and the transport protocols used over the physical interface might also be selected from a range of options.</w:t>
      </w:r>
    </w:p>
    <w:p w14:paraId="1086A916" w14:textId="6CDE0E60" w:rsidR="00B71A2D" w:rsidRPr="00771D69" w:rsidRDefault="00B71A2D" w:rsidP="00771D69">
      <w:pPr>
        <w:pStyle w:val="BodyText"/>
      </w:pPr>
      <w:r w:rsidRPr="00771D69">
        <w:t>In addition, a mandatory core set of security features will be provided, together with a number of optional security features which can be selected depending on the application.</w:t>
      </w:r>
    </w:p>
    <w:p w14:paraId="19115EA0" w14:textId="42598B37" w:rsidR="00101D31" w:rsidRPr="00771D69" w:rsidRDefault="00101D31" w:rsidP="00771D69">
      <w:pPr>
        <w:pStyle w:val="BodyText"/>
      </w:pPr>
      <w:r w:rsidRPr="00771D69">
        <w:t xml:space="preserve">It is expected that the technical specification for the SSP will provide a clear definition of the options available and describe a number of </w:t>
      </w:r>
      <w:r w:rsidR="00B71A2D" w:rsidRPr="00771D69">
        <w:t xml:space="preserve">standard </w:t>
      </w:r>
      <w:r w:rsidRPr="00771D69">
        <w:t xml:space="preserve">combinations of these options in what will be called SSP </w:t>
      </w:r>
      <w:r w:rsidR="00C9641C">
        <w:t>c</w:t>
      </w:r>
      <w:r w:rsidR="00F23DE6" w:rsidRPr="00771D69">
        <w:t>Classes</w:t>
      </w:r>
      <w:r w:rsidRPr="00771D69">
        <w:t>.</w:t>
      </w:r>
    </w:p>
    <w:p w14:paraId="4A67EB5A" w14:textId="77777777" w:rsidR="00B71A2D" w:rsidRPr="00D41284" w:rsidRDefault="004B7A1B" w:rsidP="004B7A1B">
      <w:pPr>
        <w:pStyle w:val="Heading2"/>
        <w:rPr>
          <w:lang w:val="en-US"/>
        </w:rPr>
      </w:pPr>
      <w:bookmarkStart w:id="113" w:name="_Toc479323891"/>
      <w:bookmarkStart w:id="114" w:name="_Toc485223959"/>
      <w:bookmarkStart w:id="115" w:name="_Toc489547411"/>
      <w:bookmarkStart w:id="116" w:name="_Toc489547759"/>
      <w:bookmarkStart w:id="117" w:name="_Toc494391411"/>
      <w:bookmarkStart w:id="118" w:name="_Toc5117889"/>
      <w:r w:rsidRPr="004B7A1B">
        <w:rPr>
          <w:lang w:val="en-US"/>
        </w:rPr>
        <w:t>5</w:t>
      </w:r>
      <w:r w:rsidR="00B71A2D" w:rsidRPr="004B7A1B">
        <w:t>.</w:t>
      </w:r>
      <w:r w:rsidRPr="004B7A1B">
        <w:rPr>
          <w:lang w:val="en-US"/>
        </w:rPr>
        <w:t>2</w:t>
      </w:r>
      <w:r w:rsidRPr="004B7A1B">
        <w:tab/>
        <w:t>Core features</w:t>
      </w:r>
      <w:bookmarkEnd w:id="113"/>
      <w:bookmarkEnd w:id="114"/>
      <w:bookmarkEnd w:id="115"/>
      <w:bookmarkEnd w:id="116"/>
      <w:bookmarkEnd w:id="117"/>
      <w:bookmarkEnd w:id="118"/>
    </w:p>
    <w:p w14:paraId="0FBCC3A0" w14:textId="37D36E69" w:rsidR="00195DA6" w:rsidRPr="00C65F8A" w:rsidRDefault="001D329C" w:rsidP="00771D69">
      <w:pPr>
        <w:pStyle w:val="BodyText"/>
      </w:pPr>
      <w:r w:rsidRPr="00C65F8A">
        <w:t xml:space="preserve">A key element of the SSP is a logical interface allowing </w:t>
      </w:r>
      <w:r w:rsidR="00F23DE6">
        <w:t>the</w:t>
      </w:r>
      <w:r w:rsidRPr="00C65F8A">
        <w:t xml:space="preserve"> support</w:t>
      </w:r>
      <w:r w:rsidR="00F23DE6">
        <w:t xml:space="preserve"> of</w:t>
      </w:r>
      <w:r w:rsidRPr="00C65F8A">
        <w:t xml:space="preserve"> different type</w:t>
      </w:r>
      <w:r w:rsidR="00F23DE6">
        <w:t>s</w:t>
      </w:r>
      <w:r w:rsidRPr="00C65F8A">
        <w:t xml:space="preserve"> of application protocols such as the ones used in the </w:t>
      </w:r>
      <w:r w:rsidR="00C9641C">
        <w:t>i</w:t>
      </w:r>
      <w:r w:rsidRPr="00C65F8A">
        <w:t>nternet world (e.g. HTTP(S))</w:t>
      </w:r>
      <w:r w:rsidR="00F23DE6">
        <w:t>,</w:t>
      </w:r>
      <w:r w:rsidRPr="00C65F8A">
        <w:t xml:space="preserve"> but also protocols used for secure elements such as banking cards or UICCs. This logical interface is able to transport these application protocols simultaneously between a secure application residing in the SSP</w:t>
      </w:r>
      <w:r w:rsidR="00F23DE6">
        <w:t xml:space="preserve"> and</w:t>
      </w:r>
      <w:r w:rsidRPr="00C65F8A">
        <w:t xml:space="preserve"> an application residing either in the device holding the SSP or in a remote location using the device as a proxy.</w:t>
      </w:r>
    </w:p>
    <w:p w14:paraId="57A98221" w14:textId="77777777" w:rsidR="004B7A1B" w:rsidRPr="00D41284" w:rsidRDefault="004B7A1B" w:rsidP="004B7A1B">
      <w:pPr>
        <w:pStyle w:val="Heading2"/>
        <w:rPr>
          <w:lang w:val="en-US"/>
        </w:rPr>
      </w:pPr>
      <w:bookmarkStart w:id="119" w:name="_Toc479323892"/>
      <w:bookmarkStart w:id="120" w:name="_Toc485223960"/>
      <w:bookmarkStart w:id="121" w:name="_Toc489547412"/>
      <w:bookmarkStart w:id="122" w:name="_Toc489547760"/>
      <w:bookmarkStart w:id="123" w:name="_Toc494391412"/>
      <w:bookmarkStart w:id="124" w:name="_Toc5117890"/>
      <w:r w:rsidRPr="00C65F8A">
        <w:rPr>
          <w:lang w:val="en-US"/>
        </w:rPr>
        <w:t>5</w:t>
      </w:r>
      <w:r w:rsidRPr="00C65F8A">
        <w:t>.</w:t>
      </w:r>
      <w:r w:rsidRPr="00C65F8A">
        <w:rPr>
          <w:lang w:val="en-US"/>
        </w:rPr>
        <w:t>3</w:t>
      </w:r>
      <w:r w:rsidRPr="00C65F8A">
        <w:tab/>
        <w:t>Security</w:t>
      </w:r>
      <w:bookmarkEnd w:id="119"/>
      <w:bookmarkEnd w:id="120"/>
      <w:bookmarkEnd w:id="121"/>
      <w:bookmarkEnd w:id="122"/>
      <w:bookmarkEnd w:id="123"/>
      <w:bookmarkEnd w:id="124"/>
    </w:p>
    <w:p w14:paraId="1CF1FDE3" w14:textId="453F8BAF" w:rsidR="001D329C" w:rsidRPr="00F10DB0" w:rsidRDefault="001D329C" w:rsidP="00771D69">
      <w:pPr>
        <w:pStyle w:val="BodyText"/>
      </w:pPr>
      <w:r w:rsidRPr="00C65F8A">
        <w:t xml:space="preserve">A set of security features </w:t>
      </w:r>
      <w:r w:rsidR="00F23DE6">
        <w:t>such as</w:t>
      </w:r>
      <w:r w:rsidRPr="00C65F8A">
        <w:t xml:space="preserve"> secure channel protocols, access control</w:t>
      </w:r>
      <w:r w:rsidR="002B58DB">
        <w:t xml:space="preserve"> </w:t>
      </w:r>
      <w:r w:rsidR="00F23DE6">
        <w:t xml:space="preserve">and </w:t>
      </w:r>
      <w:r w:rsidRPr="00C65F8A">
        <w:t xml:space="preserve"> secure storage needs to be defined. SSP </w:t>
      </w:r>
      <w:r w:rsidR="00C9641C">
        <w:t>c</w:t>
      </w:r>
      <w:r w:rsidRPr="00C65F8A">
        <w:t>lass definitions will reference the required security features. A certification scheme targeting the different classes of SSP may also be defined. These certification schemes will help the secure application provider to assess the level of trust it can give to the SSP and thus assess if its secure applications can be hosted by this particular SSP. This assessment can be done by an offline process (</w:t>
      </w:r>
      <w:r w:rsidR="00EF1188">
        <w:t>c</w:t>
      </w:r>
      <w:r w:rsidRPr="00C65F8A">
        <w:t>ontractual agreement between the SSP provider and the secure application provider)</w:t>
      </w:r>
      <w:r w:rsidR="00EF1188">
        <w:t>,</w:t>
      </w:r>
      <w:r w:rsidRPr="00C65F8A">
        <w:t xml:space="preserve"> but also by an online process right before the loading of the secure application in the SSP. Some auditing capabilities may also be added to the SSP in order to help this assessment.</w:t>
      </w:r>
    </w:p>
    <w:p w14:paraId="0AA5B566" w14:textId="794A96B5" w:rsidR="00195DA6" w:rsidRPr="00C65F8A" w:rsidRDefault="00195DA6" w:rsidP="00195DA6">
      <w:pPr>
        <w:pStyle w:val="Heading2"/>
        <w:ind w:left="0" w:firstLine="0"/>
      </w:pPr>
      <w:bookmarkStart w:id="125" w:name="_Toc479323893"/>
      <w:bookmarkStart w:id="126" w:name="_Toc485223961"/>
      <w:bookmarkStart w:id="127" w:name="_Toc489547413"/>
      <w:bookmarkStart w:id="128" w:name="_Toc489547761"/>
      <w:bookmarkStart w:id="129" w:name="_Toc494391413"/>
      <w:bookmarkStart w:id="130" w:name="_Toc5117891"/>
      <w:r w:rsidRPr="00C65F8A">
        <w:t>5.</w:t>
      </w:r>
      <w:r w:rsidR="0098265F" w:rsidRPr="00C65F8A">
        <w:rPr>
          <w:lang w:val="en-US"/>
        </w:rPr>
        <w:t>4</w:t>
      </w:r>
      <w:r w:rsidRPr="00C65F8A">
        <w:t xml:space="preserve"> </w:t>
      </w:r>
      <w:r w:rsidR="006F3BE6" w:rsidRPr="00771D69">
        <w:rPr>
          <w:lang w:val="en-US"/>
        </w:rPr>
        <w:tab/>
      </w:r>
      <w:r w:rsidRPr="00C65F8A">
        <w:t xml:space="preserve">Electrical </w:t>
      </w:r>
      <w:r w:rsidR="00C9641C">
        <w:t>c</w:t>
      </w:r>
      <w:r w:rsidRPr="00C65F8A">
        <w:t xml:space="preserve">haracteristics and </w:t>
      </w:r>
      <w:r w:rsidR="00C9641C">
        <w:t>p</w:t>
      </w:r>
      <w:r w:rsidRPr="00C65F8A">
        <w:t xml:space="preserve">hysical </w:t>
      </w:r>
      <w:r w:rsidR="00C9641C">
        <w:t>i</w:t>
      </w:r>
      <w:r w:rsidRPr="00C65F8A">
        <w:t>nterfaces</w:t>
      </w:r>
      <w:bookmarkEnd w:id="125"/>
      <w:bookmarkEnd w:id="126"/>
      <w:bookmarkEnd w:id="127"/>
      <w:bookmarkEnd w:id="128"/>
      <w:bookmarkEnd w:id="129"/>
      <w:bookmarkEnd w:id="130"/>
      <w:r w:rsidRPr="00C65F8A">
        <w:t xml:space="preserve"> </w:t>
      </w:r>
    </w:p>
    <w:p w14:paraId="122CCBEB" w14:textId="77777777" w:rsidR="00195DA6" w:rsidRPr="00C65F8A" w:rsidRDefault="0098265F" w:rsidP="00195DA6">
      <w:pPr>
        <w:pStyle w:val="Heading3"/>
      </w:pPr>
      <w:bookmarkStart w:id="131" w:name="_Toc479323894"/>
      <w:bookmarkStart w:id="132" w:name="_Toc485223962"/>
      <w:bookmarkStart w:id="133" w:name="_Toc489547414"/>
      <w:bookmarkStart w:id="134" w:name="_Toc489547762"/>
      <w:bookmarkStart w:id="135" w:name="_Toc494391414"/>
      <w:bookmarkStart w:id="136" w:name="_Toc5117892"/>
      <w:r w:rsidRPr="00C65F8A">
        <w:rPr>
          <w:lang w:val="en-US"/>
        </w:rPr>
        <w:t>5.4</w:t>
      </w:r>
      <w:r w:rsidR="00195DA6" w:rsidRPr="00C65F8A">
        <w:rPr>
          <w:lang w:val="en-US"/>
        </w:rPr>
        <w:t>.1.</w:t>
      </w:r>
      <w:r w:rsidR="006F3BE6" w:rsidRPr="00771D69">
        <w:rPr>
          <w:lang w:val="en-US"/>
        </w:rPr>
        <w:tab/>
      </w:r>
      <w:r w:rsidR="00195DA6" w:rsidRPr="00C65F8A">
        <w:t>Unlinking electrical characteristics of the SSP from its physical interfaces</w:t>
      </w:r>
      <w:bookmarkEnd w:id="131"/>
      <w:bookmarkEnd w:id="132"/>
      <w:bookmarkEnd w:id="133"/>
      <w:bookmarkEnd w:id="134"/>
      <w:bookmarkEnd w:id="135"/>
      <w:bookmarkEnd w:id="136"/>
    </w:p>
    <w:p w14:paraId="5B97C33F" w14:textId="77777777" w:rsidR="00195DA6" w:rsidRPr="00771D69" w:rsidRDefault="00195DA6" w:rsidP="00771D69">
      <w:pPr>
        <w:pStyle w:val="BodyText"/>
      </w:pPr>
      <w:r w:rsidRPr="00F454C5">
        <w:t>A</w:t>
      </w:r>
      <w:r w:rsidRPr="00771D69">
        <w:t xml:space="preserve"> secure element according to TS 102 221 </w:t>
      </w:r>
      <w:r w:rsidR="00802E42" w:rsidRPr="00771D69">
        <w:t xml:space="preserve">[2] </w:t>
      </w:r>
      <w:r w:rsidRPr="00771D69">
        <w:t>with an additional interface according to TS 102 613</w:t>
      </w:r>
      <w:r w:rsidR="00802E42" w:rsidRPr="00771D69">
        <w:t xml:space="preserve"> [4]</w:t>
      </w:r>
      <w:r w:rsidRPr="00771D69">
        <w:t xml:space="preserve"> or TS 102 600</w:t>
      </w:r>
      <w:r w:rsidR="00802E42" w:rsidRPr="00771D69">
        <w:t xml:space="preserve"> [</w:t>
      </w:r>
      <w:r w:rsidR="00685D8A">
        <w:t>10</w:t>
      </w:r>
      <w:r w:rsidR="00802E42" w:rsidRPr="00771D69">
        <w:t>]</w:t>
      </w:r>
      <w:r w:rsidRPr="00771D69">
        <w:t xml:space="preserve"> lacks a clear separation of electrical characteristics which belong to the secure element (e.g. power supply, current consumption in different operational states, clock characteristics) and electrical characteristics which belong to a physical interface (e.g. input, output voltage levels, timing ranges).</w:t>
      </w:r>
    </w:p>
    <w:p w14:paraId="682A2FA9" w14:textId="77777777" w:rsidR="00195DA6" w:rsidRPr="00771D69" w:rsidRDefault="00195DA6" w:rsidP="00771D69">
      <w:pPr>
        <w:pStyle w:val="BodyText"/>
      </w:pPr>
      <w:r w:rsidRPr="00771D69">
        <w:t xml:space="preserve">For a modular system approach and to allow adding future interfaces in a quick manner it is very beneficial to separate electrical characteristics of the SSP from electrical characteristics of each physical interface. </w:t>
      </w:r>
    </w:p>
    <w:p w14:paraId="35735630" w14:textId="77777777" w:rsidR="00195DA6" w:rsidRPr="00C65F8A" w:rsidRDefault="00195DA6" w:rsidP="00771D69">
      <w:pPr>
        <w:pStyle w:val="BodyText"/>
        <w:rPr>
          <w:lang w:val="en-US"/>
        </w:rPr>
      </w:pPr>
      <w:r w:rsidRPr="00771D69">
        <w:t>Electrical characteristics of the SSP which are not directly linked to a physical interface (power supply, current consumption</w:t>
      </w:r>
      <w:r w:rsidRPr="00C65F8A">
        <w:rPr>
          <w:lang w:val="en-US"/>
        </w:rPr>
        <w:t xml:space="preserve"> in different operational states) are defined independently from physical interfaces. </w:t>
      </w:r>
    </w:p>
    <w:p w14:paraId="24BE4994" w14:textId="77777777" w:rsidR="00195DA6" w:rsidRPr="00C65F8A" w:rsidRDefault="00195DA6" w:rsidP="00771D69">
      <w:pPr>
        <w:pStyle w:val="BodyText"/>
        <w:rPr>
          <w:lang w:val="en-US"/>
        </w:rPr>
      </w:pPr>
      <w:r w:rsidRPr="00C65F8A">
        <w:rPr>
          <w:lang w:val="en-US"/>
        </w:rPr>
        <w:t>The electrical characteristics of each physical interface are defined independently from the electrical characteristics of other physical interfaces.</w:t>
      </w:r>
    </w:p>
    <w:p w14:paraId="331979F3" w14:textId="77777777" w:rsidR="00195DA6" w:rsidRPr="00C65F8A" w:rsidRDefault="0098265F" w:rsidP="00195DA6">
      <w:pPr>
        <w:pStyle w:val="Heading3"/>
        <w:rPr>
          <w:lang w:val="en-US"/>
        </w:rPr>
      </w:pPr>
      <w:bookmarkStart w:id="137" w:name="_Toc479323895"/>
      <w:bookmarkStart w:id="138" w:name="_Toc485223963"/>
      <w:bookmarkStart w:id="139" w:name="_Toc489547415"/>
      <w:bookmarkStart w:id="140" w:name="_Toc489547763"/>
      <w:bookmarkStart w:id="141" w:name="_Toc494391415"/>
      <w:bookmarkStart w:id="142" w:name="_Toc5117893"/>
      <w:r w:rsidRPr="00C65F8A">
        <w:t>5.</w:t>
      </w:r>
      <w:r w:rsidRPr="00D41284">
        <w:rPr>
          <w:lang w:val="en-US"/>
        </w:rPr>
        <w:t>4</w:t>
      </w:r>
      <w:r w:rsidR="00195DA6" w:rsidRPr="00C65F8A">
        <w:t>.2</w:t>
      </w:r>
      <w:r w:rsidR="006F3BE6" w:rsidRPr="00771D69">
        <w:rPr>
          <w:lang w:val="en-US"/>
        </w:rPr>
        <w:tab/>
      </w:r>
      <w:r w:rsidR="00195DA6" w:rsidRPr="00C65F8A">
        <w:t>Operational stages</w:t>
      </w:r>
      <w:bookmarkEnd w:id="137"/>
      <w:bookmarkEnd w:id="138"/>
      <w:bookmarkEnd w:id="139"/>
      <w:bookmarkEnd w:id="140"/>
      <w:bookmarkEnd w:id="141"/>
      <w:bookmarkEnd w:id="142"/>
    </w:p>
    <w:p w14:paraId="7368282E" w14:textId="77777777" w:rsidR="00195DA6" w:rsidRPr="00C65F8A" w:rsidRDefault="00195DA6" w:rsidP="00771D69">
      <w:pPr>
        <w:pStyle w:val="BodyText"/>
        <w:rPr>
          <w:lang w:val="en-US"/>
        </w:rPr>
      </w:pPr>
      <w:r w:rsidRPr="00C65F8A">
        <w:rPr>
          <w:lang w:val="en-US"/>
        </w:rPr>
        <w:t xml:space="preserve">During device operation an SSP will not be used continuously in the same manner. There will be stages </w:t>
      </w:r>
      <w:r w:rsidR="00F454C5">
        <w:rPr>
          <w:lang w:val="en-US"/>
        </w:rPr>
        <w:t>when</w:t>
      </w:r>
      <w:r w:rsidRPr="00C65F8A">
        <w:rPr>
          <w:lang w:val="en-US"/>
        </w:rPr>
        <w:t xml:space="preserve"> the SSP performs high performance tasks like bulk encryption or key generation followed by stages where the SSP remains responsive to incoming service requests. Depending on the device which embeds the SSP it may also happen that the SSP remains unused for a longer period of time. During this period power saving is of topmost importance.</w:t>
      </w:r>
    </w:p>
    <w:p w14:paraId="7DDA62CB" w14:textId="77777777" w:rsidR="00010301" w:rsidRPr="00C65F8A" w:rsidRDefault="00195DA6" w:rsidP="00771D69">
      <w:pPr>
        <w:pStyle w:val="BodyText"/>
        <w:rPr>
          <w:lang w:val="en-US"/>
        </w:rPr>
      </w:pPr>
      <w:r w:rsidRPr="00C65F8A">
        <w:rPr>
          <w:lang w:val="en-US"/>
        </w:rPr>
        <w:t xml:space="preserve">Since the SSP is a multi-application platform, its operational stages depend on the status of each individual application as well as on the status of each physical interface. </w:t>
      </w:r>
    </w:p>
    <w:p w14:paraId="3E0D1024" w14:textId="77777777" w:rsidR="00195DA6" w:rsidRPr="00C65F8A" w:rsidRDefault="00195DA6" w:rsidP="00771D69">
      <w:pPr>
        <w:pStyle w:val="BodyText"/>
        <w:rPr>
          <w:lang w:val="en-US"/>
        </w:rPr>
      </w:pPr>
      <w:r w:rsidRPr="00C65F8A">
        <w:rPr>
          <w:lang w:val="en-US"/>
        </w:rPr>
        <w:t xml:space="preserve">To offer quick responsiveness, highest computing power as well as lowest power consumption when not actively used, the SSP may offer the following operational modes: </w:t>
      </w:r>
    </w:p>
    <w:p w14:paraId="1630FB70" w14:textId="77777777" w:rsidR="00195DA6" w:rsidRPr="00C65F8A" w:rsidRDefault="00195DA6" w:rsidP="00A209B3">
      <w:pPr>
        <w:numPr>
          <w:ilvl w:val="0"/>
          <w:numId w:val="16"/>
        </w:numPr>
        <w:rPr>
          <w:lang w:val="en-US"/>
        </w:rPr>
      </w:pPr>
      <w:r w:rsidRPr="00C65F8A">
        <w:rPr>
          <w:lang w:val="en-US"/>
        </w:rPr>
        <w:t>OPERATIONAL – providing highest computing power</w:t>
      </w:r>
    </w:p>
    <w:p w14:paraId="702AC0AA" w14:textId="77777777" w:rsidR="00195DA6" w:rsidRPr="00C65F8A" w:rsidRDefault="00195DA6" w:rsidP="00A209B3">
      <w:pPr>
        <w:numPr>
          <w:ilvl w:val="0"/>
          <w:numId w:val="16"/>
        </w:numPr>
        <w:rPr>
          <w:lang w:val="en-US"/>
        </w:rPr>
      </w:pPr>
      <w:r w:rsidRPr="00C65F8A">
        <w:rPr>
          <w:lang w:val="en-US"/>
        </w:rPr>
        <w:t>IDLE – quick responsiveness on incoming requests with low power consumption</w:t>
      </w:r>
    </w:p>
    <w:p w14:paraId="332E36D0" w14:textId="77777777" w:rsidR="00195DA6" w:rsidRPr="00C65F8A" w:rsidRDefault="00195DA6" w:rsidP="00A209B3">
      <w:pPr>
        <w:numPr>
          <w:ilvl w:val="0"/>
          <w:numId w:val="16"/>
        </w:numPr>
        <w:rPr>
          <w:lang w:val="en-US"/>
        </w:rPr>
      </w:pPr>
      <w:r w:rsidRPr="00C65F8A">
        <w:rPr>
          <w:lang w:val="en-US"/>
        </w:rPr>
        <w:t>SUSPENDED – a powerless state</w:t>
      </w:r>
      <w:r w:rsidR="00F454C5">
        <w:rPr>
          <w:lang w:val="en-US"/>
        </w:rPr>
        <w:t>:</w:t>
      </w:r>
      <w:r w:rsidRPr="00C65F8A">
        <w:rPr>
          <w:lang w:val="en-US"/>
        </w:rPr>
        <w:t xml:space="preserve"> </w:t>
      </w:r>
      <w:r w:rsidR="00F454C5">
        <w:rPr>
          <w:lang w:val="en-US"/>
        </w:rPr>
        <w:t>b</w:t>
      </w:r>
      <w:r w:rsidRPr="00C65F8A">
        <w:rPr>
          <w:lang w:val="en-US"/>
        </w:rPr>
        <w:t>efore entering the suspended state the application and security context are saved to a non-volatile memory inside the SSP</w:t>
      </w:r>
      <w:r w:rsidR="00F454C5">
        <w:rPr>
          <w:lang w:val="en-US"/>
        </w:rPr>
        <w:t>;</w:t>
      </w:r>
      <w:r w:rsidRPr="00C65F8A">
        <w:rPr>
          <w:lang w:val="en-US"/>
        </w:rPr>
        <w:t xml:space="preserve"> </w:t>
      </w:r>
      <w:r w:rsidR="00F454C5">
        <w:rPr>
          <w:lang w:val="en-US"/>
        </w:rPr>
        <w:t>w</w:t>
      </w:r>
      <w:r w:rsidRPr="00C65F8A">
        <w:rPr>
          <w:lang w:val="en-US"/>
        </w:rPr>
        <w:t xml:space="preserve">hile resuming from SUSPENDED the same application and security context is restored. </w:t>
      </w:r>
    </w:p>
    <w:p w14:paraId="0EF9A98D" w14:textId="02CCC815" w:rsidR="00195DA6" w:rsidRDefault="00195DA6" w:rsidP="00195DA6">
      <w:pPr>
        <w:rPr>
          <w:lang w:val="en-US"/>
        </w:rPr>
      </w:pPr>
      <w:r w:rsidRPr="00C65F8A">
        <w:rPr>
          <w:lang w:val="en-US"/>
        </w:rPr>
        <w:t xml:space="preserve">Power consumption </w:t>
      </w:r>
      <w:r w:rsidR="00F454C5">
        <w:rPr>
          <w:lang w:val="en-US"/>
        </w:rPr>
        <w:t xml:space="preserve">and </w:t>
      </w:r>
      <w:r w:rsidRPr="00C65F8A">
        <w:rPr>
          <w:lang w:val="en-US"/>
        </w:rPr>
        <w:t xml:space="preserve">timing behavior when switching from one mode to another need to be clearly defined. In case additional SSP </w:t>
      </w:r>
      <w:r w:rsidR="00C9641C">
        <w:rPr>
          <w:lang w:val="en-US"/>
        </w:rPr>
        <w:t>c</w:t>
      </w:r>
      <w:r w:rsidRPr="00C65F8A">
        <w:rPr>
          <w:lang w:val="en-US"/>
        </w:rPr>
        <w:t>lasses will be introduced in a later stage, those classes might define their proper characteristics with respect to power and timing. For some implementations of the SSP, the above features may not be required.</w:t>
      </w:r>
    </w:p>
    <w:p w14:paraId="1AEA2D7D" w14:textId="77777777" w:rsidR="00195DA6" w:rsidRPr="00195DA6" w:rsidRDefault="00195DA6" w:rsidP="00195DA6"/>
    <w:p w14:paraId="24DFCEC8" w14:textId="77777777" w:rsidR="0077510C" w:rsidRPr="0011671D" w:rsidRDefault="004B7A1B" w:rsidP="0077510C">
      <w:pPr>
        <w:pStyle w:val="Heading1"/>
      </w:pPr>
      <w:bookmarkStart w:id="143" w:name="_Toc442687948"/>
      <w:bookmarkStart w:id="144" w:name="_Toc442689185"/>
      <w:bookmarkStart w:id="145" w:name="_Toc479323896"/>
      <w:bookmarkStart w:id="146" w:name="_Toc485223964"/>
      <w:bookmarkStart w:id="147" w:name="_Toc489547416"/>
      <w:bookmarkStart w:id="148" w:name="_Toc489547764"/>
      <w:bookmarkStart w:id="149" w:name="_Toc494391416"/>
      <w:bookmarkStart w:id="150" w:name="_Toc5117894"/>
      <w:r>
        <w:t>6</w:t>
      </w:r>
      <w:r w:rsidR="0077510C" w:rsidRPr="0011671D">
        <w:tab/>
        <w:t>Background (informative)</w:t>
      </w:r>
      <w:bookmarkEnd w:id="143"/>
      <w:bookmarkEnd w:id="144"/>
      <w:bookmarkEnd w:id="145"/>
      <w:bookmarkEnd w:id="146"/>
      <w:bookmarkEnd w:id="147"/>
      <w:bookmarkEnd w:id="148"/>
      <w:bookmarkEnd w:id="149"/>
      <w:bookmarkEnd w:id="150"/>
    </w:p>
    <w:p w14:paraId="390C953D" w14:textId="77777777" w:rsidR="0077510C" w:rsidRPr="0011671D" w:rsidRDefault="004B7A1B" w:rsidP="0077510C">
      <w:pPr>
        <w:pStyle w:val="Heading2"/>
      </w:pPr>
      <w:bookmarkStart w:id="151" w:name="_Toc442687949"/>
      <w:bookmarkStart w:id="152" w:name="_Toc442689186"/>
      <w:bookmarkStart w:id="153" w:name="_Toc479323897"/>
      <w:bookmarkStart w:id="154" w:name="_Toc485223965"/>
      <w:bookmarkStart w:id="155" w:name="_Toc489547417"/>
      <w:bookmarkStart w:id="156" w:name="_Toc489547765"/>
      <w:bookmarkStart w:id="157" w:name="_Toc494391417"/>
      <w:bookmarkStart w:id="158" w:name="_Toc5117895"/>
      <w:r w:rsidRPr="00345877">
        <w:rPr>
          <w:lang w:val="en-US"/>
        </w:rPr>
        <w:t>6</w:t>
      </w:r>
      <w:r w:rsidR="0077510C" w:rsidRPr="0011671D">
        <w:t>.1</w:t>
      </w:r>
      <w:r w:rsidR="0077510C" w:rsidRPr="0011671D">
        <w:tab/>
        <w:t>Overview of the use cases</w:t>
      </w:r>
      <w:bookmarkEnd w:id="151"/>
      <w:bookmarkEnd w:id="152"/>
      <w:bookmarkEnd w:id="153"/>
      <w:bookmarkEnd w:id="154"/>
      <w:bookmarkEnd w:id="155"/>
      <w:bookmarkEnd w:id="156"/>
      <w:bookmarkEnd w:id="157"/>
      <w:bookmarkEnd w:id="158"/>
    </w:p>
    <w:p w14:paraId="32C6230C" w14:textId="77777777" w:rsidR="0077510C" w:rsidRPr="0011671D" w:rsidRDefault="0077510C" w:rsidP="0077510C">
      <w:r w:rsidRPr="0011671D">
        <w:t xml:space="preserve">A range of use cases is identified in this </w:t>
      </w:r>
      <w:r w:rsidR="008842C0" w:rsidRPr="0011671D">
        <w:t>clause</w:t>
      </w:r>
      <w:r w:rsidRPr="0011671D">
        <w:t xml:space="preserve"> to derive requirements for the</w:t>
      </w:r>
      <w:r w:rsidR="00F454C5">
        <w:t xml:space="preserve"> specification</w:t>
      </w:r>
      <w:r w:rsidRPr="0011671D">
        <w:t xml:space="preserve"> of </w:t>
      </w:r>
      <w:r w:rsidR="00202D9B">
        <w:t>the SSP.</w:t>
      </w:r>
    </w:p>
    <w:p w14:paraId="763B4DAF" w14:textId="77777777" w:rsidR="0077510C" w:rsidRPr="0011671D" w:rsidRDefault="0077510C" w:rsidP="0077510C">
      <w:r w:rsidRPr="0011671D">
        <w:t>Use cases are provided as a means to understand and add context to the overall requirement</w:t>
      </w:r>
      <w:r w:rsidR="00E538BE" w:rsidRPr="0011671D">
        <w:t>s</w:t>
      </w:r>
      <w:r w:rsidRPr="0011671D">
        <w:t>.</w:t>
      </w:r>
    </w:p>
    <w:p w14:paraId="5C2039F8" w14:textId="5C4CEA18" w:rsidR="0077510C" w:rsidRPr="0011671D" w:rsidRDefault="004B7A1B" w:rsidP="00CE6B27">
      <w:pPr>
        <w:pStyle w:val="Heading2"/>
      </w:pPr>
      <w:bookmarkStart w:id="159" w:name="_Toc442687950"/>
      <w:bookmarkStart w:id="160" w:name="_Toc442689187"/>
      <w:bookmarkStart w:id="161" w:name="_Toc479323898"/>
      <w:bookmarkStart w:id="162" w:name="_Toc485223966"/>
      <w:bookmarkStart w:id="163" w:name="_Toc489547418"/>
      <w:bookmarkStart w:id="164" w:name="_Toc489547766"/>
      <w:bookmarkStart w:id="165" w:name="_Toc494391418"/>
      <w:bookmarkStart w:id="166" w:name="_Toc5117896"/>
      <w:r w:rsidRPr="004B7A1B">
        <w:rPr>
          <w:lang w:val="en-US"/>
        </w:rPr>
        <w:t>6</w:t>
      </w:r>
      <w:r w:rsidR="0077510C" w:rsidRPr="0011671D">
        <w:t>.2</w:t>
      </w:r>
      <w:r w:rsidR="0077510C" w:rsidRPr="0011671D">
        <w:tab/>
        <w:t xml:space="preserve">Use Case 1 </w:t>
      </w:r>
      <w:r w:rsidR="003329F4">
        <w:t>–</w:t>
      </w:r>
      <w:r w:rsidR="0077510C" w:rsidRPr="0011671D">
        <w:t xml:space="preserve"> </w:t>
      </w:r>
      <w:bookmarkEnd w:id="159"/>
      <w:bookmarkEnd w:id="160"/>
      <w:r w:rsidR="00A468C4">
        <w:t>E</w:t>
      </w:r>
      <w:r w:rsidR="003329F4">
        <w:t xml:space="preserve">mbedded </w:t>
      </w:r>
      <w:r w:rsidR="00EA47EE">
        <w:t>s</w:t>
      </w:r>
      <w:r w:rsidR="003329F4">
        <w:t xml:space="preserve">ecure </w:t>
      </w:r>
      <w:r w:rsidR="00EA47EE">
        <w:t>e</w:t>
      </w:r>
      <w:r w:rsidR="003329F4">
        <w:t>lement</w:t>
      </w:r>
      <w:bookmarkEnd w:id="161"/>
      <w:bookmarkEnd w:id="162"/>
      <w:bookmarkEnd w:id="163"/>
      <w:bookmarkEnd w:id="164"/>
      <w:bookmarkEnd w:id="165"/>
      <w:bookmarkEnd w:id="166"/>
    </w:p>
    <w:p w14:paraId="5B5CC1A0" w14:textId="77777777" w:rsidR="002A3F10" w:rsidRDefault="004B7A1B" w:rsidP="002A3F10">
      <w:pPr>
        <w:pStyle w:val="Heading3"/>
      </w:pPr>
      <w:bookmarkStart w:id="167" w:name="_Toc442687951"/>
      <w:bookmarkStart w:id="168" w:name="_Toc442689188"/>
      <w:bookmarkStart w:id="169" w:name="_Toc479323899"/>
      <w:bookmarkStart w:id="170" w:name="_Toc485223967"/>
      <w:bookmarkStart w:id="171" w:name="_Toc489547419"/>
      <w:bookmarkStart w:id="172" w:name="_Toc489547767"/>
      <w:bookmarkStart w:id="173" w:name="_Toc494391419"/>
      <w:bookmarkStart w:id="174" w:name="_Toc5117897"/>
      <w:r w:rsidRPr="004B7A1B">
        <w:rPr>
          <w:lang w:val="en-US"/>
        </w:rPr>
        <w:t>6</w:t>
      </w:r>
      <w:r w:rsidR="002A3F10" w:rsidRPr="0011671D">
        <w:t>.2.1</w:t>
      </w:r>
      <w:r w:rsidR="002A3F10" w:rsidRPr="0011671D">
        <w:tab/>
        <w:t>Overview</w:t>
      </w:r>
      <w:bookmarkEnd w:id="167"/>
      <w:bookmarkEnd w:id="168"/>
      <w:bookmarkEnd w:id="169"/>
      <w:bookmarkEnd w:id="170"/>
      <w:bookmarkEnd w:id="171"/>
      <w:bookmarkEnd w:id="172"/>
      <w:bookmarkEnd w:id="173"/>
      <w:bookmarkEnd w:id="174"/>
    </w:p>
    <w:p w14:paraId="107CEB7F" w14:textId="733512AA" w:rsidR="003329F4" w:rsidRDefault="003329F4" w:rsidP="00771D69">
      <w:pPr>
        <w:pStyle w:val="BodyText"/>
      </w:pPr>
      <w:r>
        <w:t xml:space="preserve">An embedded </w:t>
      </w:r>
      <w:r w:rsidR="00402CE4">
        <w:t>s</w:t>
      </w:r>
      <w:r>
        <w:t xml:space="preserve">ecure </w:t>
      </w:r>
      <w:r w:rsidR="00402CE4">
        <w:t>e</w:t>
      </w:r>
      <w:r>
        <w:t xml:space="preserve">lement is a dedicated hardware component that is </w:t>
      </w:r>
      <w:r w:rsidR="00402CE4" w:rsidRPr="00395E34">
        <w:rPr>
          <w:color w:val="444444"/>
        </w:rPr>
        <w:t xml:space="preserve">not intended to be removed </w:t>
      </w:r>
      <w:r w:rsidR="00402CE4">
        <w:rPr>
          <w:color w:val="444444"/>
        </w:rPr>
        <w:t xml:space="preserve">from </w:t>
      </w:r>
      <w:r w:rsidR="00402CE4" w:rsidRPr="00395E34">
        <w:rPr>
          <w:color w:val="444444"/>
        </w:rPr>
        <w:t>or replaced in the terminal</w:t>
      </w:r>
      <w:r>
        <w:t xml:space="preserve">. One example for an embedded </w:t>
      </w:r>
      <w:r w:rsidR="00402CE4">
        <w:t>s</w:t>
      </w:r>
      <w:r>
        <w:t xml:space="preserve">ecure </w:t>
      </w:r>
      <w:r w:rsidR="00402CE4">
        <w:t>e</w:t>
      </w:r>
      <w:r>
        <w:t xml:space="preserve">lement is an embedded UICC (eUICC). Such an embedded </w:t>
      </w:r>
      <w:r w:rsidR="00EA47EE">
        <w:t>s</w:t>
      </w:r>
      <w:r>
        <w:t xml:space="preserve">ecure </w:t>
      </w:r>
      <w:r w:rsidR="00EA47EE">
        <w:t>e</w:t>
      </w:r>
      <w:r>
        <w:t>lement is normally soldered into the terminal and is therefore an integral part of the terminal.</w:t>
      </w:r>
    </w:p>
    <w:p w14:paraId="23632ED8" w14:textId="77777777" w:rsidR="00405FD4" w:rsidRDefault="00405FD4" w:rsidP="00771D69">
      <w:pPr>
        <w:pStyle w:val="BodyText"/>
      </w:pPr>
      <w:r>
        <w:t>Secure elements are used in a</w:t>
      </w:r>
      <w:r w:rsidR="00F454C5">
        <w:t xml:space="preserve"> wide</w:t>
      </w:r>
      <w:r>
        <w:t xml:space="preserve"> range of terminals including mobile phones but also PC, car entertainment systems,</w:t>
      </w:r>
      <w:r w:rsidR="00F454C5">
        <w:t xml:space="preserve"> etc</w:t>
      </w:r>
      <w:r>
        <w:t>. They are used to provide secure authentication in order to get access to a cellular network but are also used for other purpose</w:t>
      </w:r>
      <w:r w:rsidR="00322894">
        <w:t>s, such as</w:t>
      </w:r>
      <w:r>
        <w:t>:</w:t>
      </w:r>
    </w:p>
    <w:p w14:paraId="2F08E7CA" w14:textId="77777777" w:rsidR="00322894" w:rsidRDefault="00405FD4" w:rsidP="00A209B3">
      <w:pPr>
        <w:numPr>
          <w:ilvl w:val="0"/>
          <w:numId w:val="13"/>
        </w:numPr>
      </w:pPr>
      <w:r>
        <w:t>Hosting of banking applications</w:t>
      </w:r>
    </w:p>
    <w:p w14:paraId="03B109A0" w14:textId="77777777" w:rsidR="00322894" w:rsidRPr="00C65F8A" w:rsidRDefault="00405FD4" w:rsidP="00A209B3">
      <w:pPr>
        <w:numPr>
          <w:ilvl w:val="0"/>
          <w:numId w:val="13"/>
        </w:numPr>
      </w:pPr>
      <w:r w:rsidRPr="00C65F8A">
        <w:t>Generic authentication service in order to get access to a remote resource</w:t>
      </w:r>
    </w:p>
    <w:p w14:paraId="39CAFF6A" w14:textId="51454DB8" w:rsidR="003D5D7F" w:rsidRDefault="003329F4" w:rsidP="00771D69">
      <w:pPr>
        <w:pStyle w:val="BodyText"/>
      </w:pPr>
      <w:r>
        <w:t>A UICC as defined in ETSI TS 102 221</w:t>
      </w:r>
      <w:r w:rsidR="00DD57D0">
        <w:t xml:space="preserve"> </w:t>
      </w:r>
      <w:r>
        <w:t xml:space="preserve">[2] specifies a specific interface between the UICC and the terminal which was developed to allow to easily exchange a </w:t>
      </w:r>
      <w:r w:rsidR="00F454C5">
        <w:t xml:space="preserve">single </w:t>
      </w:r>
      <w:r>
        <w:t>UICC between</w:t>
      </w:r>
      <w:r w:rsidR="00F454C5">
        <w:t xml:space="preserve"> multiple</w:t>
      </w:r>
      <w:r>
        <w:t xml:space="preserve"> terminals. For an embedded </w:t>
      </w:r>
      <w:r w:rsidR="00DD57D0">
        <w:t>s</w:t>
      </w:r>
      <w:r>
        <w:t xml:space="preserve">ecure </w:t>
      </w:r>
      <w:r w:rsidR="00DD57D0">
        <w:t>e</w:t>
      </w:r>
      <w:r>
        <w:t xml:space="preserve">lement it is not necessary to define an interface that allows easy exchange. Instead it would be beneficial if the interface between the terminal and the embedded </w:t>
      </w:r>
      <w:r w:rsidR="00DD57D0">
        <w:t>s</w:t>
      </w:r>
      <w:r>
        <w:t xml:space="preserve">ecure </w:t>
      </w:r>
      <w:r w:rsidR="00DD57D0">
        <w:t>e</w:t>
      </w:r>
      <w:r>
        <w:t xml:space="preserve">lement </w:t>
      </w:r>
      <w:r w:rsidR="00332312">
        <w:t>could re-use existing electrical and protocol interfaces already used inside the terminal.</w:t>
      </w:r>
    </w:p>
    <w:p w14:paraId="3BB55981" w14:textId="65DB93D7" w:rsidR="003329F4" w:rsidRPr="003329F4" w:rsidRDefault="003D5D7F" w:rsidP="00771D69">
      <w:pPr>
        <w:pStyle w:val="BodyText"/>
      </w:pPr>
      <w:r>
        <w:t>One of the areas w</w:t>
      </w:r>
      <w:r w:rsidR="00F454C5">
        <w:t>h</w:t>
      </w:r>
      <w:r>
        <w:t xml:space="preserve">ere embedded </w:t>
      </w:r>
      <w:r w:rsidR="00DD57D0">
        <w:t>e</w:t>
      </w:r>
      <w:r>
        <w:t xml:space="preserve">ecure </w:t>
      </w:r>
      <w:r w:rsidR="00DD57D0">
        <w:t>e</w:t>
      </w:r>
      <w:r>
        <w:t xml:space="preserve">lements will be used is M2M. For many M2M applications very small and </w:t>
      </w:r>
      <w:r w:rsidRPr="00C65F8A">
        <w:t>power efficient terminals are required. Specific use cases and related requirements are for ex</w:t>
      </w:r>
      <w:r w:rsidR="00133960" w:rsidRPr="00C65F8A">
        <w:t>a</w:t>
      </w:r>
      <w:r w:rsidRPr="00C65F8A">
        <w:t>mple detailed in 3GPP</w:t>
      </w:r>
      <w:r>
        <w:t xml:space="preserve"> specifications.</w:t>
      </w:r>
    </w:p>
    <w:p w14:paraId="37377518" w14:textId="77777777" w:rsidR="0077510C" w:rsidRPr="002E63B7" w:rsidRDefault="002E63B7" w:rsidP="0098265F">
      <w:pPr>
        <w:pStyle w:val="Heading3"/>
        <w:rPr>
          <w:lang w:val="en-US"/>
        </w:rPr>
      </w:pPr>
      <w:bookmarkStart w:id="175" w:name="_Toc479323900"/>
      <w:bookmarkStart w:id="176" w:name="_Toc485223968"/>
      <w:bookmarkStart w:id="177" w:name="_Toc489547420"/>
      <w:bookmarkStart w:id="178" w:name="_Toc489547768"/>
      <w:bookmarkStart w:id="179" w:name="_Toc494391420"/>
      <w:bookmarkStart w:id="180" w:name="_Toc5117898"/>
      <w:r w:rsidRPr="002E63B7">
        <w:rPr>
          <w:lang w:val="en-US"/>
        </w:rPr>
        <w:t>6.2.2</w:t>
      </w:r>
      <w:r w:rsidRPr="002E63B7">
        <w:rPr>
          <w:lang w:val="en-US"/>
        </w:rPr>
        <w:tab/>
      </w:r>
      <w:r>
        <w:rPr>
          <w:lang w:val="en-US"/>
        </w:rPr>
        <w:t>Sub</w:t>
      </w:r>
      <w:r w:rsidR="0098265F" w:rsidRPr="002E63B7">
        <w:rPr>
          <w:lang w:val="en-US"/>
        </w:rPr>
        <w:t xml:space="preserve"> use cases</w:t>
      </w:r>
      <w:bookmarkEnd w:id="175"/>
      <w:bookmarkEnd w:id="176"/>
      <w:bookmarkEnd w:id="177"/>
      <w:bookmarkEnd w:id="178"/>
      <w:bookmarkEnd w:id="179"/>
      <w:bookmarkEnd w:id="180"/>
    </w:p>
    <w:p w14:paraId="6593DB47" w14:textId="6D0C4D32" w:rsidR="0077510C" w:rsidRDefault="004B7A1B" w:rsidP="00470B6D">
      <w:pPr>
        <w:pStyle w:val="Heading4"/>
      </w:pPr>
      <w:bookmarkStart w:id="181" w:name="_Toc442687952"/>
      <w:bookmarkStart w:id="182" w:name="_Toc442689189"/>
      <w:r w:rsidRPr="004B7A1B">
        <w:rPr>
          <w:lang w:val="en-US"/>
        </w:rPr>
        <w:t>6</w:t>
      </w:r>
      <w:r w:rsidR="0077510C" w:rsidRPr="0011671D">
        <w:t>.2.</w:t>
      </w:r>
      <w:r w:rsidR="002E63B7" w:rsidRPr="002E63B7">
        <w:rPr>
          <w:lang w:val="en-US"/>
        </w:rPr>
        <w:t>2</w:t>
      </w:r>
      <w:r w:rsidR="003D5D7F">
        <w:t>.1</w:t>
      </w:r>
      <w:r w:rsidR="0077510C" w:rsidRPr="0011671D">
        <w:tab/>
        <w:t>Use case 1</w:t>
      </w:r>
      <w:r w:rsidR="00510FBE">
        <w:t>.1</w:t>
      </w:r>
      <w:r w:rsidR="0077510C" w:rsidRPr="0011671D">
        <w:t xml:space="preserve"> </w:t>
      </w:r>
      <w:r w:rsidR="003D5D7F">
        <w:t>–</w:t>
      </w:r>
      <w:r w:rsidR="0077510C" w:rsidRPr="0011671D">
        <w:t xml:space="preserve"> </w:t>
      </w:r>
      <w:bookmarkEnd w:id="181"/>
      <w:bookmarkEnd w:id="182"/>
      <w:r w:rsidR="003D5D7F">
        <w:t xml:space="preserve">Embedded </w:t>
      </w:r>
      <w:r w:rsidR="00EA47EE">
        <w:t>e</w:t>
      </w:r>
      <w:r w:rsidR="003D5D7F">
        <w:t xml:space="preserve">ecure </w:t>
      </w:r>
      <w:r w:rsidR="00EA47EE">
        <w:t>e</w:t>
      </w:r>
      <w:r w:rsidR="003D5D7F">
        <w:t>lement, electrical interface</w:t>
      </w:r>
    </w:p>
    <w:p w14:paraId="74503085" w14:textId="20D698F0" w:rsidR="003D5D7F" w:rsidRDefault="003D5D7F" w:rsidP="00771D69">
      <w:pPr>
        <w:pStyle w:val="BodyText"/>
      </w:pPr>
      <w:r>
        <w:t>Using an electrical interface already used in the terminal would avoid implement</w:t>
      </w:r>
      <w:r w:rsidR="00F454C5">
        <w:t>ing</w:t>
      </w:r>
      <w:r>
        <w:t xml:space="preserve"> a specific power supply for the embedded </w:t>
      </w:r>
      <w:r w:rsidR="00EA47EE">
        <w:t>s</w:t>
      </w:r>
      <w:r>
        <w:t xml:space="preserve">ecure </w:t>
      </w:r>
      <w:r w:rsidR="00EA47EE">
        <w:t>e</w:t>
      </w:r>
      <w:r>
        <w:t>lement and would make the power management in the terminal much easier and more efficient.</w:t>
      </w:r>
    </w:p>
    <w:p w14:paraId="43625694" w14:textId="55D36DC3" w:rsidR="003D5D7F" w:rsidRDefault="004B7A1B" w:rsidP="003D5D7F">
      <w:pPr>
        <w:pStyle w:val="Heading4"/>
      </w:pPr>
      <w:r w:rsidRPr="00C65F8A">
        <w:rPr>
          <w:lang w:val="en-US"/>
        </w:rPr>
        <w:t>6</w:t>
      </w:r>
      <w:r w:rsidR="003D5D7F" w:rsidRPr="00C65F8A">
        <w:t>.2.</w:t>
      </w:r>
      <w:r w:rsidR="002E63B7" w:rsidRPr="00C65F8A">
        <w:rPr>
          <w:lang w:val="en-US"/>
        </w:rPr>
        <w:t>2</w:t>
      </w:r>
      <w:r w:rsidR="003D5D7F" w:rsidRPr="00C65F8A">
        <w:t>.2</w:t>
      </w:r>
      <w:r w:rsidR="003D5D7F" w:rsidRPr="00C65F8A">
        <w:tab/>
        <w:t>Use case 1</w:t>
      </w:r>
      <w:r w:rsidR="00510FBE" w:rsidRPr="00C65F8A">
        <w:t>.2</w:t>
      </w:r>
      <w:r w:rsidR="003D5D7F" w:rsidRPr="00C65F8A">
        <w:t xml:space="preserve"> – Embedded </w:t>
      </w:r>
      <w:r w:rsidR="00EA47EE">
        <w:t>s</w:t>
      </w:r>
      <w:r w:rsidR="003D5D7F" w:rsidRPr="00C65F8A">
        <w:t xml:space="preserve">ecure </w:t>
      </w:r>
      <w:r w:rsidR="00EA47EE">
        <w:t>e</w:t>
      </w:r>
      <w:r w:rsidR="003D5D7F" w:rsidRPr="00C65F8A">
        <w:t xml:space="preserve">lement, </w:t>
      </w:r>
      <w:r w:rsidR="00E17C66" w:rsidRPr="00C65F8A">
        <w:rPr>
          <w:lang w:val="en-US"/>
        </w:rPr>
        <w:t xml:space="preserve">physical </w:t>
      </w:r>
      <w:r w:rsidR="003D5D7F" w:rsidRPr="00C65F8A">
        <w:t>interface</w:t>
      </w:r>
    </w:p>
    <w:p w14:paraId="2EA033C6" w14:textId="66E7A71C" w:rsidR="003D5D7F" w:rsidRDefault="003D5D7F" w:rsidP="00771D69">
      <w:pPr>
        <w:pStyle w:val="BodyText"/>
      </w:pPr>
      <w:r>
        <w:t>Using a</w:t>
      </w:r>
      <w:r w:rsidR="00BF6CC4">
        <w:t>n</w:t>
      </w:r>
      <w:r>
        <w:t xml:space="preserve">interface already available in the terminal would make the implementation inside the terminal more efficient as existing </w:t>
      </w:r>
      <w:r w:rsidR="00BF6CC4">
        <w:t xml:space="preserve">interfaces </w:t>
      </w:r>
      <w:r>
        <w:t xml:space="preserve">like e.g. I2C </w:t>
      </w:r>
      <w:r w:rsidR="00405FD4">
        <w:t xml:space="preserve">or SPI </w:t>
      </w:r>
      <w:r>
        <w:t xml:space="preserve">can be re-used and there is </w:t>
      </w:r>
      <w:r w:rsidR="00221727">
        <w:t>n</w:t>
      </w:r>
      <w:r>
        <w:t xml:space="preserve">o need to develop a specific </w:t>
      </w:r>
      <w:r w:rsidR="00BF6CC4">
        <w:t xml:space="preserve">interface </w:t>
      </w:r>
      <w:r>
        <w:t xml:space="preserve">for communicating with an embedded </w:t>
      </w:r>
      <w:r w:rsidR="00EA47EE">
        <w:t>s</w:t>
      </w:r>
      <w:r>
        <w:t xml:space="preserve">ecure </w:t>
      </w:r>
      <w:r w:rsidR="00EA47EE">
        <w:t>e</w:t>
      </w:r>
      <w:r>
        <w:t>lement</w:t>
      </w:r>
      <w:r w:rsidR="00950F12">
        <w:t>.</w:t>
      </w:r>
    </w:p>
    <w:p w14:paraId="52EEFBC2" w14:textId="15701CB0" w:rsidR="00950F12" w:rsidRDefault="00950F12" w:rsidP="00950F12">
      <w:pPr>
        <w:pStyle w:val="BodyText"/>
      </w:pPr>
      <w:r w:rsidRPr="00571AA9">
        <w:t xml:space="preserve">The </w:t>
      </w:r>
      <w:r w:rsidR="00C9641C">
        <w:t>s</w:t>
      </w:r>
      <w:r w:rsidRPr="00571AA9">
        <w:t xml:space="preserve">erial </w:t>
      </w:r>
      <w:r w:rsidR="00C9641C">
        <w:t>p</w:t>
      </w:r>
      <w:r w:rsidRPr="00571AA9">
        <w:t xml:space="preserve">eripheral </w:t>
      </w:r>
      <w:r w:rsidR="00C9641C">
        <w:t>i</w:t>
      </w:r>
      <w:r w:rsidRPr="00571AA9">
        <w:t xml:space="preserve">nterface (SPI) is </w:t>
      </w:r>
      <w:r>
        <w:t xml:space="preserve">one of </w:t>
      </w:r>
      <w:r w:rsidRPr="00571AA9">
        <w:t>the mo</w:t>
      </w:r>
      <w:r>
        <w:t>st important of such interfaces and it is</w:t>
      </w:r>
      <w:r w:rsidRPr="00571AA9">
        <w:t xml:space="preserve"> widely adopted in industrial and automotive markets</w:t>
      </w:r>
      <w:r>
        <w:t xml:space="preserve">. </w:t>
      </w:r>
      <w:r w:rsidRPr="00571AA9">
        <w:t>Despite its wide adoption in different industries, SPI is lacking commonly defined electrical and timing parameters</w:t>
      </w:r>
      <w:r>
        <w:t>.</w:t>
      </w:r>
    </w:p>
    <w:p w14:paraId="353D3099" w14:textId="430374FB" w:rsidR="003D5D7F" w:rsidRPr="00470B6D" w:rsidRDefault="004B7A1B" w:rsidP="003D5D7F">
      <w:pPr>
        <w:pStyle w:val="Heading4"/>
        <w:rPr>
          <w:lang w:val="en-US"/>
        </w:rPr>
      </w:pPr>
      <w:r w:rsidRPr="004B7A1B">
        <w:rPr>
          <w:lang w:val="en-US"/>
        </w:rPr>
        <w:t>6</w:t>
      </w:r>
      <w:r w:rsidR="003D5D7F" w:rsidRPr="0011671D">
        <w:t>.2.</w:t>
      </w:r>
      <w:r w:rsidR="002E63B7" w:rsidRPr="002E63B7">
        <w:rPr>
          <w:lang w:val="en-US"/>
        </w:rPr>
        <w:t>2</w:t>
      </w:r>
      <w:r w:rsidR="003D5D7F">
        <w:t>.3</w:t>
      </w:r>
      <w:r w:rsidR="003D5D7F" w:rsidRPr="0011671D">
        <w:tab/>
        <w:t>Use case 1</w:t>
      </w:r>
      <w:r w:rsidR="00510FBE">
        <w:t>.3</w:t>
      </w:r>
      <w:r w:rsidR="003D5D7F" w:rsidRPr="0011671D">
        <w:t xml:space="preserve"> </w:t>
      </w:r>
      <w:r w:rsidR="003D5D7F">
        <w:t>–</w:t>
      </w:r>
      <w:r w:rsidR="003D5D7F" w:rsidRPr="0011671D">
        <w:t xml:space="preserve"> </w:t>
      </w:r>
      <w:r w:rsidR="003D5D7F">
        <w:t xml:space="preserve">Embedded </w:t>
      </w:r>
      <w:r w:rsidR="00EA47EE">
        <w:t>s</w:t>
      </w:r>
      <w:r w:rsidR="003D5D7F">
        <w:t xml:space="preserve">ecure </w:t>
      </w:r>
      <w:r w:rsidR="00EA47EE">
        <w:t>e</w:t>
      </w:r>
      <w:r w:rsidR="003D5D7F">
        <w:t>lement, independence</w:t>
      </w:r>
      <w:r w:rsidR="00221727" w:rsidRPr="00470B6D">
        <w:rPr>
          <w:lang w:val="en-US"/>
        </w:rPr>
        <w:t xml:space="preserve"> from hardware form factor</w:t>
      </w:r>
    </w:p>
    <w:p w14:paraId="077E1F5F" w14:textId="5856D36B" w:rsidR="003D5D7F" w:rsidRPr="00C65F8A" w:rsidRDefault="00510FBE" w:rsidP="00771D69">
      <w:pPr>
        <w:pStyle w:val="BodyText"/>
      </w:pPr>
      <w:r>
        <w:t xml:space="preserve">An embedded </w:t>
      </w:r>
      <w:r w:rsidR="00EA47EE">
        <w:t>s</w:t>
      </w:r>
      <w:r>
        <w:t xml:space="preserve">ecure </w:t>
      </w:r>
      <w:r w:rsidR="00EA47EE">
        <w:t>e</w:t>
      </w:r>
      <w:r>
        <w:t xml:space="preserve">lement forms an integral part in the terminal and therefore the design of the terminal can be </w:t>
      </w:r>
      <w:r w:rsidRPr="00C65F8A">
        <w:t xml:space="preserve">optimised by using the optimal form factor for an embedded </w:t>
      </w:r>
      <w:r w:rsidR="00EA47EE">
        <w:t>s</w:t>
      </w:r>
      <w:r w:rsidRPr="00C65F8A">
        <w:t xml:space="preserve">ecure </w:t>
      </w:r>
      <w:r w:rsidR="00EA47EE">
        <w:t>e</w:t>
      </w:r>
      <w:r w:rsidRPr="00C65F8A">
        <w:t>lement.</w:t>
      </w:r>
    </w:p>
    <w:p w14:paraId="0C86456C" w14:textId="209AE300" w:rsidR="00E17C66" w:rsidRPr="00C65F8A" w:rsidRDefault="00E17C66" w:rsidP="00E17C66">
      <w:pPr>
        <w:pStyle w:val="Heading4"/>
        <w:rPr>
          <w:lang w:val="en-US"/>
        </w:rPr>
      </w:pPr>
      <w:r w:rsidRPr="00C65F8A">
        <w:rPr>
          <w:lang w:val="en-US"/>
        </w:rPr>
        <w:t>6.</w:t>
      </w:r>
      <w:r w:rsidR="002E63B7" w:rsidRPr="00C65F8A">
        <w:rPr>
          <w:lang w:val="en-US"/>
        </w:rPr>
        <w:t>2.2</w:t>
      </w:r>
      <w:r w:rsidRPr="00C65F8A">
        <w:rPr>
          <w:lang w:val="en-US"/>
        </w:rPr>
        <w:t>.4</w:t>
      </w:r>
      <w:r w:rsidRPr="00C65F8A">
        <w:rPr>
          <w:lang w:val="en-US"/>
        </w:rPr>
        <w:tab/>
        <w:t xml:space="preserve">Use case 1.4 – Embedded </w:t>
      </w:r>
      <w:r w:rsidR="00EA47EE">
        <w:rPr>
          <w:lang w:val="en-US"/>
        </w:rPr>
        <w:t>s</w:t>
      </w:r>
      <w:r w:rsidRPr="00C65F8A">
        <w:rPr>
          <w:lang w:val="en-US"/>
        </w:rPr>
        <w:t xml:space="preserve">ecure </w:t>
      </w:r>
      <w:r w:rsidR="00EA47EE">
        <w:rPr>
          <w:lang w:val="en-US"/>
        </w:rPr>
        <w:t>e</w:t>
      </w:r>
      <w:r w:rsidRPr="00C65F8A">
        <w:rPr>
          <w:lang w:val="en-US"/>
        </w:rPr>
        <w:t>lement, protocol interface</w:t>
      </w:r>
    </w:p>
    <w:p w14:paraId="162205C5" w14:textId="77777777" w:rsidR="00E17C66" w:rsidRPr="00C65F8A" w:rsidRDefault="00E17C66" w:rsidP="00771D69">
      <w:pPr>
        <w:pStyle w:val="BodyText"/>
      </w:pPr>
      <w:r w:rsidRPr="00C65F8A">
        <w:t>The existing UICC protocols couple the electrical interface and higher-layer functionality.  In order to enable an appropriate decoupling of these components, the protocols</w:t>
      </w:r>
      <w:r w:rsidR="00F454C5">
        <w:t xml:space="preserve"> would</w:t>
      </w:r>
      <w:r w:rsidRPr="00C65F8A">
        <w:t xml:space="preserve"> permit SSP power management while allowing different transports to be used, and the other use cases to be supported. The protocols </w:t>
      </w:r>
      <w:r w:rsidR="00F454C5">
        <w:t xml:space="preserve">would </w:t>
      </w:r>
      <w:r w:rsidRPr="00C65F8A">
        <w:t>be decoupled from the transports.</w:t>
      </w:r>
    </w:p>
    <w:p w14:paraId="32441F9F" w14:textId="77777777" w:rsidR="00510FBE" w:rsidRDefault="004B7A1B" w:rsidP="00510FBE">
      <w:pPr>
        <w:pStyle w:val="Heading3"/>
      </w:pPr>
      <w:bookmarkStart w:id="183" w:name="_Toc479323901"/>
      <w:bookmarkStart w:id="184" w:name="_Toc485223969"/>
      <w:bookmarkStart w:id="185" w:name="_Toc489547421"/>
      <w:bookmarkStart w:id="186" w:name="_Toc489547769"/>
      <w:bookmarkStart w:id="187" w:name="_Toc494391421"/>
      <w:bookmarkStart w:id="188" w:name="_Toc5117899"/>
      <w:r w:rsidRPr="004B7A1B">
        <w:rPr>
          <w:lang w:val="en-US"/>
        </w:rPr>
        <w:t>6</w:t>
      </w:r>
      <w:r w:rsidR="00510FBE">
        <w:t>.2.</w:t>
      </w:r>
      <w:r w:rsidR="002E63B7" w:rsidRPr="002E63B7">
        <w:rPr>
          <w:lang w:val="en-US"/>
        </w:rPr>
        <w:t>3</w:t>
      </w:r>
      <w:r w:rsidR="00510FBE" w:rsidRPr="0011671D">
        <w:tab/>
      </w:r>
      <w:r w:rsidR="00510FBE" w:rsidRPr="000F0FFD">
        <w:t>Interaction with existing features (informative)</w:t>
      </w:r>
      <w:bookmarkEnd w:id="183"/>
      <w:bookmarkEnd w:id="184"/>
      <w:bookmarkEnd w:id="185"/>
      <w:bookmarkEnd w:id="186"/>
      <w:bookmarkEnd w:id="187"/>
      <w:bookmarkEnd w:id="188"/>
    </w:p>
    <w:p w14:paraId="7A7DF46B" w14:textId="5EBD44DA" w:rsidR="00D34FF6" w:rsidRDefault="00D34FF6" w:rsidP="00771D69">
      <w:pPr>
        <w:pStyle w:val="BodyText"/>
      </w:pPr>
      <w:r>
        <w:t>Although for the above use cases it may be beneficial to re-use existing electrical and proto</w:t>
      </w:r>
      <w:r w:rsidR="00F454C5">
        <w:t>co</w:t>
      </w:r>
      <w:r>
        <w:t xml:space="preserve">l interfaces, </w:t>
      </w:r>
      <w:r w:rsidR="00F454C5">
        <w:t xml:space="preserve">while </w:t>
      </w:r>
      <w:r>
        <w:t xml:space="preserve">it may for other use cases be beneficial to have a standardised interface defined. One </w:t>
      </w:r>
      <w:r w:rsidR="001F004E">
        <w:t xml:space="preserve">of </w:t>
      </w:r>
      <w:r w:rsidR="00F454C5">
        <w:t xml:space="preserve">such </w:t>
      </w:r>
      <w:r>
        <w:t>use case is a removable SSP</w:t>
      </w:r>
      <w:r w:rsidR="00BA01C4">
        <w:t>.</w:t>
      </w:r>
    </w:p>
    <w:p w14:paraId="4D16AF05" w14:textId="77777777" w:rsidR="0077510C" w:rsidRPr="007E3F6B" w:rsidRDefault="004B7A1B" w:rsidP="00A160E0">
      <w:pPr>
        <w:pStyle w:val="Heading2"/>
        <w:rPr>
          <w:lang w:val="en-US"/>
        </w:rPr>
      </w:pPr>
      <w:bookmarkStart w:id="189" w:name="_Toc442687955"/>
      <w:bookmarkStart w:id="190" w:name="_Toc442689192"/>
      <w:bookmarkStart w:id="191" w:name="_Toc479323902"/>
      <w:bookmarkStart w:id="192" w:name="_Toc485223970"/>
      <w:bookmarkStart w:id="193" w:name="_Toc489547422"/>
      <w:bookmarkStart w:id="194" w:name="_Toc489547770"/>
      <w:bookmarkStart w:id="195" w:name="_Toc494391422"/>
      <w:bookmarkStart w:id="196" w:name="_Toc5117900"/>
      <w:r w:rsidRPr="004B7A1B">
        <w:rPr>
          <w:lang w:val="en-US"/>
        </w:rPr>
        <w:t>6</w:t>
      </w:r>
      <w:r w:rsidR="0077510C" w:rsidRPr="0011671D">
        <w:t>.3</w:t>
      </w:r>
      <w:r w:rsidR="0077510C" w:rsidRPr="0011671D">
        <w:tab/>
        <w:t xml:space="preserve">Use case 2 </w:t>
      </w:r>
      <w:r w:rsidR="00E12D91">
        <w:t>–</w:t>
      </w:r>
      <w:r w:rsidR="0077510C" w:rsidRPr="0011671D">
        <w:t xml:space="preserve"> </w:t>
      </w:r>
      <w:bookmarkEnd w:id="189"/>
      <w:bookmarkEnd w:id="190"/>
      <w:r w:rsidR="00405FD4" w:rsidRPr="007E3F6B">
        <w:rPr>
          <w:lang w:val="en-US"/>
        </w:rPr>
        <w:t>Securing IoT devices</w:t>
      </w:r>
      <w:bookmarkEnd w:id="191"/>
      <w:bookmarkEnd w:id="192"/>
      <w:bookmarkEnd w:id="193"/>
      <w:bookmarkEnd w:id="194"/>
      <w:bookmarkEnd w:id="195"/>
      <w:bookmarkEnd w:id="196"/>
    </w:p>
    <w:p w14:paraId="7A454049" w14:textId="77777777" w:rsidR="0098265F" w:rsidRPr="002E63B7" w:rsidRDefault="004B7A1B" w:rsidP="002E63B7">
      <w:pPr>
        <w:pStyle w:val="Heading3"/>
        <w:rPr>
          <w:lang w:val="en-US"/>
        </w:rPr>
      </w:pPr>
      <w:bookmarkStart w:id="197" w:name="_Toc442687956"/>
      <w:bookmarkStart w:id="198" w:name="_Toc442689193"/>
      <w:bookmarkStart w:id="199" w:name="_Toc479323903"/>
      <w:bookmarkStart w:id="200" w:name="_Toc485223971"/>
      <w:bookmarkStart w:id="201" w:name="_Toc489547423"/>
      <w:bookmarkStart w:id="202" w:name="_Toc489547771"/>
      <w:bookmarkStart w:id="203" w:name="_Toc494391423"/>
      <w:bookmarkStart w:id="204" w:name="_Toc5117901"/>
      <w:r w:rsidRPr="004B7A1B">
        <w:rPr>
          <w:lang w:val="en-US"/>
        </w:rPr>
        <w:t>6</w:t>
      </w:r>
      <w:r w:rsidR="002A3F10" w:rsidRPr="0011671D">
        <w:t>.3.1</w:t>
      </w:r>
      <w:r w:rsidR="002A3F10" w:rsidRPr="0011671D">
        <w:tab/>
      </w:r>
      <w:r w:rsidR="002A3F10" w:rsidRPr="002E63B7">
        <w:t>Overview</w:t>
      </w:r>
      <w:bookmarkEnd w:id="197"/>
      <w:bookmarkEnd w:id="198"/>
      <w:bookmarkEnd w:id="199"/>
      <w:bookmarkEnd w:id="200"/>
      <w:bookmarkEnd w:id="201"/>
      <w:bookmarkEnd w:id="202"/>
      <w:bookmarkEnd w:id="203"/>
      <w:bookmarkEnd w:id="204"/>
    </w:p>
    <w:p w14:paraId="4DC018D2" w14:textId="77777777" w:rsidR="00405FD4" w:rsidRDefault="00405FD4" w:rsidP="00771D69">
      <w:pPr>
        <w:pStyle w:val="BodyText"/>
        <w:rPr>
          <w:lang w:val="en-US"/>
        </w:rPr>
      </w:pPr>
      <w:r>
        <w:rPr>
          <w:lang w:val="en-US"/>
        </w:rPr>
        <w:t>IoT devices are a special class of devices which are usually very constrain</w:t>
      </w:r>
      <w:r w:rsidR="00322894">
        <w:rPr>
          <w:lang w:val="en-US"/>
        </w:rPr>
        <w:t>ed</w:t>
      </w:r>
      <w:r>
        <w:rPr>
          <w:lang w:val="en-US"/>
        </w:rPr>
        <w:t xml:space="preserve"> in term</w:t>
      </w:r>
      <w:r w:rsidR="00F454C5">
        <w:rPr>
          <w:lang w:val="en-US"/>
        </w:rPr>
        <w:t>s</w:t>
      </w:r>
      <w:r>
        <w:rPr>
          <w:lang w:val="en-US"/>
        </w:rPr>
        <w:t xml:space="preserve"> of cost and power supply. But IoT devices are also the source of potential high risk for end user privacy and security. IoT devices are usually </w:t>
      </w:r>
      <w:r w:rsidR="00F454C5">
        <w:rPr>
          <w:lang w:val="en-US"/>
        </w:rPr>
        <w:t>comprised of three</w:t>
      </w:r>
      <w:r>
        <w:rPr>
          <w:lang w:val="en-US"/>
        </w:rPr>
        <w:t xml:space="preserve"> main parts:</w:t>
      </w:r>
    </w:p>
    <w:p w14:paraId="5D850422" w14:textId="77777777" w:rsidR="00322894" w:rsidRDefault="00405FD4" w:rsidP="00A209B3">
      <w:pPr>
        <w:numPr>
          <w:ilvl w:val="0"/>
          <w:numId w:val="14"/>
        </w:numPr>
        <w:rPr>
          <w:lang w:val="en-US"/>
        </w:rPr>
      </w:pPr>
      <w:r>
        <w:rPr>
          <w:lang w:val="en-US"/>
        </w:rPr>
        <w:t>Sensors</w:t>
      </w:r>
    </w:p>
    <w:p w14:paraId="52FC7001" w14:textId="77777777" w:rsidR="00322894" w:rsidRDefault="00405FD4" w:rsidP="00A209B3">
      <w:pPr>
        <w:numPr>
          <w:ilvl w:val="0"/>
          <w:numId w:val="14"/>
        </w:numPr>
        <w:rPr>
          <w:lang w:val="en-US"/>
        </w:rPr>
      </w:pPr>
      <w:r>
        <w:rPr>
          <w:lang w:val="en-US"/>
        </w:rPr>
        <w:t>Processing and management</w:t>
      </w:r>
    </w:p>
    <w:p w14:paraId="3961C688" w14:textId="77777777" w:rsidR="00322894" w:rsidRDefault="00405FD4" w:rsidP="00A209B3">
      <w:pPr>
        <w:numPr>
          <w:ilvl w:val="0"/>
          <w:numId w:val="14"/>
        </w:numPr>
        <w:rPr>
          <w:lang w:val="en-US"/>
        </w:rPr>
      </w:pPr>
      <w:r>
        <w:rPr>
          <w:lang w:val="en-US"/>
        </w:rPr>
        <w:t>Remote connection</w:t>
      </w:r>
    </w:p>
    <w:p w14:paraId="770A2605" w14:textId="77777777" w:rsidR="00405FD4" w:rsidRDefault="00F454C5" w:rsidP="00771D69">
      <w:pPr>
        <w:pStyle w:val="BodyText"/>
        <w:rPr>
          <w:lang w:val="en-US"/>
        </w:rPr>
      </w:pPr>
      <w:r>
        <w:rPr>
          <w:lang w:val="en-US"/>
        </w:rPr>
        <w:t>R</w:t>
      </w:r>
      <w:r w:rsidR="00405FD4">
        <w:rPr>
          <w:lang w:val="en-US"/>
        </w:rPr>
        <w:t>emote communication usually requires the IoT device to contain a secure authentication mechanism containing credentials belonging to the network provider. The processing and management part will use the remote connection in order to securely communicate to a service backend</w:t>
      </w:r>
      <w:r w:rsidR="00322894">
        <w:rPr>
          <w:lang w:val="en-US"/>
        </w:rPr>
        <w:t xml:space="preserve"> (e.g. for data collection and/or system-wide management)</w:t>
      </w:r>
      <w:r w:rsidR="00405FD4">
        <w:rPr>
          <w:lang w:val="en-US"/>
        </w:rPr>
        <w:t>. This service backend could be provided by an independent service provider</w:t>
      </w:r>
      <w:r w:rsidR="00322894">
        <w:rPr>
          <w:lang w:val="en-US"/>
        </w:rPr>
        <w:t xml:space="preserve">. Alternatively, the service backend could be provided </w:t>
      </w:r>
      <w:r w:rsidR="00405FD4">
        <w:rPr>
          <w:lang w:val="en-US"/>
        </w:rPr>
        <w:t>directly by the end user</w:t>
      </w:r>
      <w:r w:rsidR="00322894">
        <w:rPr>
          <w:lang w:val="en-US"/>
        </w:rPr>
        <w:t>'s</w:t>
      </w:r>
      <w:r w:rsidR="00405FD4">
        <w:rPr>
          <w:lang w:val="en-US"/>
        </w:rPr>
        <w:t xml:space="preserve"> own equipment. In </w:t>
      </w:r>
      <w:r w:rsidR="00322894">
        <w:rPr>
          <w:lang w:val="en-US"/>
        </w:rPr>
        <w:t>any</w:t>
      </w:r>
      <w:r w:rsidR="00405FD4">
        <w:rPr>
          <w:lang w:val="en-US"/>
        </w:rPr>
        <w:t xml:space="preserve"> case, communication with this service backend will need to be secured </w:t>
      </w:r>
      <w:r w:rsidR="00322894">
        <w:rPr>
          <w:lang w:val="en-US"/>
        </w:rPr>
        <w:t>in</w:t>
      </w:r>
      <w:r w:rsidR="00405FD4">
        <w:rPr>
          <w:lang w:val="en-US"/>
        </w:rPr>
        <w:t xml:space="preserve"> order to avoid endangering end user's </w:t>
      </w:r>
      <w:r w:rsidR="00322894">
        <w:rPr>
          <w:lang w:val="en-US"/>
        </w:rPr>
        <w:t xml:space="preserve">safety, </w:t>
      </w:r>
      <w:r w:rsidR="00405FD4">
        <w:rPr>
          <w:lang w:val="en-US"/>
        </w:rPr>
        <w:t>security and privacy.</w:t>
      </w:r>
    </w:p>
    <w:p w14:paraId="5B618D1E" w14:textId="77777777" w:rsidR="00405FD4" w:rsidRDefault="00405FD4" w:rsidP="00771D69">
      <w:pPr>
        <w:pStyle w:val="BodyText"/>
        <w:rPr>
          <w:lang w:val="en-US"/>
        </w:rPr>
      </w:pPr>
      <w:r>
        <w:rPr>
          <w:lang w:val="en-US"/>
        </w:rPr>
        <w:t xml:space="preserve">An SSP can be used in order to provide the security services associated </w:t>
      </w:r>
      <w:r w:rsidR="00322894">
        <w:rPr>
          <w:lang w:val="en-US"/>
        </w:rPr>
        <w:t>with</w:t>
      </w:r>
      <w:r>
        <w:rPr>
          <w:lang w:val="en-US"/>
        </w:rPr>
        <w:t xml:space="preserve"> network </w:t>
      </w:r>
      <w:r w:rsidR="00322894">
        <w:rPr>
          <w:lang w:val="en-US"/>
        </w:rPr>
        <w:t xml:space="preserve">authentication, network remote connection </w:t>
      </w:r>
      <w:r>
        <w:rPr>
          <w:lang w:val="en-US"/>
        </w:rPr>
        <w:t xml:space="preserve">and the service backend communication. The credentials associated </w:t>
      </w:r>
      <w:r w:rsidR="00322894">
        <w:rPr>
          <w:lang w:val="en-US"/>
        </w:rPr>
        <w:t xml:space="preserve">with these </w:t>
      </w:r>
      <w:r>
        <w:rPr>
          <w:lang w:val="en-US"/>
        </w:rPr>
        <w:t>services could be independent and belong to different actors.</w:t>
      </w:r>
    </w:p>
    <w:p w14:paraId="486FA91D" w14:textId="77777777" w:rsidR="00405FD4" w:rsidRDefault="00405FD4" w:rsidP="00771D69">
      <w:pPr>
        <w:pStyle w:val="BodyText"/>
        <w:rPr>
          <w:lang w:val="en-US"/>
        </w:rPr>
      </w:pPr>
      <w:r>
        <w:rPr>
          <w:lang w:val="en-US"/>
        </w:rPr>
        <w:t>In order to minimize the cost and the overall powe</w:t>
      </w:r>
      <w:r w:rsidR="00B136F7">
        <w:rPr>
          <w:lang w:val="en-US"/>
        </w:rPr>
        <w:t>r</w:t>
      </w:r>
      <w:r>
        <w:rPr>
          <w:lang w:val="en-US"/>
        </w:rPr>
        <w:t xml:space="preserve"> consumption of the system, the SSP can also be used to interface to the sensors, provide dedicated processing of the information coming from the sensors and manage the communication with the remote service backend. In that case, the SSP will need to </w:t>
      </w:r>
      <w:r w:rsidR="00131235">
        <w:rPr>
          <w:lang w:val="en-US"/>
        </w:rPr>
        <w:t>provide a flexible interface to the different parts of the IoT device.</w:t>
      </w:r>
    </w:p>
    <w:p w14:paraId="7EB7A8FB" w14:textId="77777777" w:rsidR="0077510C" w:rsidRPr="0011671D" w:rsidRDefault="00E12D91" w:rsidP="00771D69">
      <w:pPr>
        <w:pStyle w:val="BodyText"/>
      </w:pPr>
      <w:r>
        <w:rPr>
          <w:lang w:val="en-US"/>
        </w:rPr>
        <w:t xml:space="preserve">Energy saving is a general issue and should </w:t>
      </w:r>
      <w:r w:rsidR="00F454C5">
        <w:rPr>
          <w:lang w:val="en-US"/>
        </w:rPr>
        <w:t xml:space="preserve">also </w:t>
      </w:r>
      <w:r>
        <w:rPr>
          <w:lang w:val="en-US"/>
        </w:rPr>
        <w:t>be considered for the SSP. Although the SSP is probably not consuming a lot of energy in a terminal compared to other terminal features</w:t>
      </w:r>
      <w:r w:rsidR="00207F1B">
        <w:rPr>
          <w:lang w:val="en-US"/>
        </w:rPr>
        <w:t>,</w:t>
      </w:r>
      <w:r>
        <w:rPr>
          <w:lang w:val="en-US"/>
        </w:rPr>
        <w:t xml:space="preserve"> it is a f</w:t>
      </w:r>
      <w:r w:rsidR="00221727">
        <w:rPr>
          <w:lang w:val="en-US"/>
        </w:rPr>
        <w:t>a</w:t>
      </w:r>
      <w:r>
        <w:rPr>
          <w:lang w:val="en-US"/>
        </w:rPr>
        <w:t xml:space="preserve">ctor to consider. </w:t>
      </w:r>
      <w:r w:rsidRPr="00470B6D">
        <w:rPr>
          <w:lang w:val="en-US"/>
        </w:rPr>
        <w:t>Es</w:t>
      </w:r>
      <w:r>
        <w:rPr>
          <w:lang w:val="en-US"/>
        </w:rPr>
        <w:t>pecially for constrained terminals</w:t>
      </w:r>
      <w:r w:rsidRPr="00470B6D">
        <w:rPr>
          <w:lang w:val="en-US"/>
        </w:rPr>
        <w:t xml:space="preserve"> in M2M applications, power consumption i</w:t>
      </w:r>
      <w:r>
        <w:rPr>
          <w:lang w:val="en-US"/>
        </w:rPr>
        <w:t xml:space="preserve">s </w:t>
      </w:r>
      <w:r w:rsidRPr="00470B6D">
        <w:rPr>
          <w:lang w:val="en-US"/>
        </w:rPr>
        <w:t>an important issue.</w:t>
      </w:r>
    </w:p>
    <w:p w14:paraId="66DA9127" w14:textId="77777777" w:rsidR="002E63B7" w:rsidRPr="002E63B7" w:rsidRDefault="002E63B7" w:rsidP="002E63B7">
      <w:pPr>
        <w:pStyle w:val="Heading3"/>
        <w:rPr>
          <w:lang w:val="en-US"/>
        </w:rPr>
      </w:pPr>
      <w:bookmarkStart w:id="205" w:name="_Toc479323904"/>
      <w:bookmarkStart w:id="206" w:name="_Toc485223972"/>
      <w:bookmarkStart w:id="207" w:name="_Toc489547424"/>
      <w:bookmarkStart w:id="208" w:name="_Toc489547772"/>
      <w:bookmarkStart w:id="209" w:name="_Toc494391424"/>
      <w:bookmarkStart w:id="210" w:name="_Toc5117902"/>
      <w:bookmarkStart w:id="211" w:name="_Toc442687957"/>
      <w:bookmarkStart w:id="212" w:name="_Toc442689194"/>
      <w:r>
        <w:rPr>
          <w:lang w:val="en-US"/>
        </w:rPr>
        <w:t>6.3</w:t>
      </w:r>
      <w:r w:rsidRPr="002E63B7">
        <w:rPr>
          <w:lang w:val="en-US"/>
        </w:rPr>
        <w:t>.2</w:t>
      </w:r>
      <w:r w:rsidRPr="002E63B7">
        <w:rPr>
          <w:lang w:val="en-US"/>
        </w:rPr>
        <w:tab/>
      </w:r>
      <w:r>
        <w:rPr>
          <w:lang w:val="en-US"/>
        </w:rPr>
        <w:t>Sub</w:t>
      </w:r>
      <w:r w:rsidRPr="002E63B7">
        <w:rPr>
          <w:lang w:val="en-US"/>
        </w:rPr>
        <w:t xml:space="preserve"> use cases</w:t>
      </w:r>
      <w:bookmarkEnd w:id="205"/>
      <w:bookmarkEnd w:id="206"/>
      <w:bookmarkEnd w:id="207"/>
      <w:bookmarkEnd w:id="208"/>
      <w:bookmarkEnd w:id="209"/>
      <w:bookmarkEnd w:id="210"/>
    </w:p>
    <w:p w14:paraId="69FF7BA1" w14:textId="77777777" w:rsidR="00131235" w:rsidRPr="00322894" w:rsidRDefault="004B7A1B" w:rsidP="00470B6D">
      <w:pPr>
        <w:pStyle w:val="Heading4"/>
        <w:rPr>
          <w:lang w:val="en-US"/>
        </w:rPr>
      </w:pPr>
      <w:r>
        <w:rPr>
          <w:lang w:val="en-US"/>
        </w:rPr>
        <w:t>6</w:t>
      </w:r>
      <w:r w:rsidR="00131235" w:rsidRPr="00322894">
        <w:rPr>
          <w:lang w:val="en-US"/>
        </w:rPr>
        <w:t>.3.</w:t>
      </w:r>
      <w:r w:rsidR="002E63B7">
        <w:rPr>
          <w:lang w:val="en-US"/>
        </w:rPr>
        <w:t>2</w:t>
      </w:r>
      <w:r w:rsidR="00131235" w:rsidRPr="00322894">
        <w:rPr>
          <w:lang w:val="en-US"/>
        </w:rPr>
        <w:t>.1</w:t>
      </w:r>
      <w:r w:rsidR="00131235" w:rsidRPr="00322894">
        <w:rPr>
          <w:lang w:val="en-US"/>
        </w:rPr>
        <w:tab/>
        <w:t>Use case 2.1 - Management of IoT devices</w:t>
      </w:r>
    </w:p>
    <w:p w14:paraId="0936B000" w14:textId="77777777" w:rsidR="00322894" w:rsidRPr="00322894" w:rsidRDefault="00131235" w:rsidP="00771D69">
      <w:pPr>
        <w:pStyle w:val="BodyText"/>
        <w:rPr>
          <w:lang w:val="en-US"/>
        </w:rPr>
      </w:pPr>
      <w:r w:rsidRPr="00322894">
        <w:rPr>
          <w:lang w:val="en-US"/>
        </w:rPr>
        <w:t>The SSP will have the role of processing all the information contained into an IoT device in addition to provide secure authentication to be used to connect to a wireless network and to be used to securely connect to a remote service backend.</w:t>
      </w:r>
    </w:p>
    <w:p w14:paraId="120AA1AE" w14:textId="77777777" w:rsidR="0077510C" w:rsidRPr="00470B6D" w:rsidRDefault="004B7A1B" w:rsidP="00470B6D">
      <w:pPr>
        <w:pStyle w:val="Heading4"/>
      </w:pPr>
      <w:r w:rsidRPr="004B7A1B">
        <w:rPr>
          <w:lang w:val="en-US"/>
        </w:rPr>
        <w:t>6</w:t>
      </w:r>
      <w:r w:rsidR="0077510C" w:rsidRPr="0011671D">
        <w:t>.3.</w:t>
      </w:r>
      <w:r w:rsidR="002E63B7" w:rsidRPr="002E63B7">
        <w:rPr>
          <w:lang w:val="en-US"/>
        </w:rPr>
        <w:t>2</w:t>
      </w:r>
      <w:r w:rsidR="00065C92" w:rsidRPr="00470B6D">
        <w:t>.</w:t>
      </w:r>
      <w:r w:rsidR="00131235" w:rsidRPr="00322894">
        <w:rPr>
          <w:lang w:val="en-US"/>
        </w:rPr>
        <w:t>2</w:t>
      </w:r>
      <w:r w:rsidR="0077510C" w:rsidRPr="0011671D">
        <w:tab/>
        <w:t>Use case 2</w:t>
      </w:r>
      <w:r w:rsidR="00E12D91" w:rsidRPr="00470B6D">
        <w:t>.</w:t>
      </w:r>
      <w:r w:rsidR="00131235" w:rsidRPr="00322894">
        <w:rPr>
          <w:lang w:val="en-US"/>
        </w:rPr>
        <w:t>2</w:t>
      </w:r>
      <w:r w:rsidR="0077510C" w:rsidRPr="0011671D">
        <w:t xml:space="preserve"> </w:t>
      </w:r>
      <w:r w:rsidR="00E12D91">
        <w:t>–</w:t>
      </w:r>
      <w:r w:rsidR="0077510C" w:rsidRPr="0011671D">
        <w:t xml:space="preserve"> </w:t>
      </w:r>
      <w:bookmarkEnd w:id="211"/>
      <w:bookmarkEnd w:id="212"/>
      <w:r w:rsidR="00E12D91" w:rsidRPr="00470B6D">
        <w:t xml:space="preserve">Constrained </w:t>
      </w:r>
      <w:r w:rsidR="00E12D91">
        <w:t>termin</w:t>
      </w:r>
      <w:r w:rsidR="00E12D91" w:rsidRPr="00470B6D">
        <w:t>a</w:t>
      </w:r>
      <w:r w:rsidR="00E12D91">
        <w:t>l</w:t>
      </w:r>
      <w:r w:rsidR="00E12D91" w:rsidRPr="00470B6D">
        <w:t>s for M2M</w:t>
      </w:r>
    </w:p>
    <w:p w14:paraId="3CE95419" w14:textId="77777777" w:rsidR="00E12D91" w:rsidRPr="00470B6D" w:rsidRDefault="00F85B18" w:rsidP="00771D69">
      <w:pPr>
        <w:pStyle w:val="BodyText"/>
        <w:rPr>
          <w:lang w:val="en-US"/>
        </w:rPr>
      </w:pPr>
      <w:r>
        <w:rPr>
          <w:lang w:val="en-US"/>
        </w:rPr>
        <w:t>Several use cases in the M2M area are requiring very power efficient terminals and procedures</w:t>
      </w:r>
      <w:r w:rsidR="00207F1B">
        <w:rPr>
          <w:lang w:val="en-US"/>
        </w:rPr>
        <w:t>.</w:t>
      </w:r>
      <w:r>
        <w:rPr>
          <w:lang w:val="en-US"/>
        </w:rPr>
        <w:t xml:space="preserve"> Such terminals may only be active very infrequently, e.g. once a week</w:t>
      </w:r>
      <w:r w:rsidR="00207F1B">
        <w:rPr>
          <w:lang w:val="en-US"/>
        </w:rPr>
        <w:t>,</w:t>
      </w:r>
      <w:r>
        <w:rPr>
          <w:lang w:val="en-US"/>
        </w:rPr>
        <w:t xml:space="preserve"> and only transmit a small amount of data. </w:t>
      </w:r>
    </w:p>
    <w:p w14:paraId="5E4C0C49" w14:textId="77777777" w:rsidR="00F85B18" w:rsidRDefault="004B7A1B" w:rsidP="00470B6D">
      <w:pPr>
        <w:pStyle w:val="Heading4"/>
      </w:pPr>
      <w:r w:rsidRPr="004B7A1B">
        <w:rPr>
          <w:lang w:val="en-US"/>
        </w:rPr>
        <w:t>6</w:t>
      </w:r>
      <w:r w:rsidR="00F85B18" w:rsidRPr="0011671D">
        <w:t>.3.</w:t>
      </w:r>
      <w:r w:rsidR="002E63B7" w:rsidRPr="002E63B7">
        <w:rPr>
          <w:lang w:val="en-US"/>
        </w:rPr>
        <w:t>2</w:t>
      </w:r>
      <w:r w:rsidR="00065C92" w:rsidRPr="00470B6D">
        <w:t>.</w:t>
      </w:r>
      <w:r w:rsidR="00131235" w:rsidRPr="004B7A1B">
        <w:rPr>
          <w:lang w:val="en-US"/>
        </w:rPr>
        <w:t>3</w:t>
      </w:r>
      <w:r w:rsidR="00F85B18" w:rsidRPr="0011671D">
        <w:tab/>
        <w:t>Use case 2</w:t>
      </w:r>
      <w:r w:rsidR="00F85B18" w:rsidRPr="00E12D91">
        <w:t>.</w:t>
      </w:r>
      <w:r w:rsidR="00131235" w:rsidRPr="004B7A1B">
        <w:rPr>
          <w:lang w:val="en-US"/>
        </w:rPr>
        <w:t>3</w:t>
      </w:r>
      <w:r w:rsidR="00131235" w:rsidRPr="0011671D">
        <w:t xml:space="preserve"> </w:t>
      </w:r>
      <w:r w:rsidR="00F85B18">
        <w:t>–</w:t>
      </w:r>
      <w:r w:rsidR="00F85B18" w:rsidRPr="0011671D">
        <w:t xml:space="preserve"> </w:t>
      </w:r>
      <w:r w:rsidR="00DE2377">
        <w:t>Gener</w:t>
      </w:r>
      <w:r w:rsidR="00221727" w:rsidRPr="004B7A1B">
        <w:rPr>
          <w:lang w:val="en-US"/>
        </w:rPr>
        <w:t>a</w:t>
      </w:r>
      <w:r w:rsidR="00DE2377">
        <w:t>l</w:t>
      </w:r>
      <w:r w:rsidR="00F85B18">
        <w:t xml:space="preserve"> power efficiency</w:t>
      </w:r>
    </w:p>
    <w:p w14:paraId="2680381E" w14:textId="77777777" w:rsidR="00F85B18" w:rsidRPr="00F85B18" w:rsidRDefault="00F85B18" w:rsidP="00771D69">
      <w:pPr>
        <w:pStyle w:val="BodyText"/>
        <w:rPr>
          <w:lang w:val="en-US"/>
        </w:rPr>
      </w:pPr>
      <w:r>
        <w:rPr>
          <w:lang w:val="en-US"/>
        </w:rPr>
        <w:t>In the light of the general need to save energy wherever possible it is also necessary to optimize the power consumption of small devices like an SSP</w:t>
      </w:r>
    </w:p>
    <w:p w14:paraId="1FF5AA72" w14:textId="77777777" w:rsidR="00065C92" w:rsidRDefault="004B7A1B" w:rsidP="00065C92">
      <w:pPr>
        <w:pStyle w:val="Heading3"/>
      </w:pPr>
      <w:bookmarkStart w:id="213" w:name="_Toc479323905"/>
      <w:bookmarkStart w:id="214" w:name="_Toc485223973"/>
      <w:bookmarkStart w:id="215" w:name="_Toc489547425"/>
      <w:bookmarkStart w:id="216" w:name="_Toc489547773"/>
      <w:bookmarkStart w:id="217" w:name="_Toc494391425"/>
      <w:bookmarkStart w:id="218" w:name="_Toc5117903"/>
      <w:r w:rsidRPr="004B7A1B">
        <w:rPr>
          <w:lang w:val="en-US"/>
        </w:rPr>
        <w:t>6</w:t>
      </w:r>
      <w:r w:rsidR="00065C92">
        <w:t>.</w:t>
      </w:r>
      <w:r w:rsidR="00065C92" w:rsidRPr="00470B6D">
        <w:rPr>
          <w:lang w:val="en-US"/>
        </w:rPr>
        <w:t>3</w:t>
      </w:r>
      <w:r w:rsidR="00065C92">
        <w:t>.</w:t>
      </w:r>
      <w:r w:rsidR="002E63B7" w:rsidRPr="002E63B7">
        <w:rPr>
          <w:lang w:val="en-US"/>
        </w:rPr>
        <w:t>3</w:t>
      </w:r>
      <w:r w:rsidR="00065C92" w:rsidRPr="0011671D">
        <w:tab/>
      </w:r>
      <w:r w:rsidR="00065C92" w:rsidRPr="000F0FFD">
        <w:t>Interaction with existing features (informative)</w:t>
      </w:r>
      <w:bookmarkEnd w:id="213"/>
      <w:bookmarkEnd w:id="214"/>
      <w:bookmarkEnd w:id="215"/>
      <w:bookmarkEnd w:id="216"/>
      <w:bookmarkEnd w:id="217"/>
      <w:bookmarkEnd w:id="218"/>
    </w:p>
    <w:p w14:paraId="2E989F32" w14:textId="77777777" w:rsidR="0077510C" w:rsidRPr="00771D69" w:rsidRDefault="00207F1B" w:rsidP="0077510C">
      <w:pPr>
        <w:rPr>
          <w:lang w:val="en-US"/>
        </w:rPr>
      </w:pPr>
      <w:r w:rsidRPr="00771D69">
        <w:rPr>
          <w:lang w:val="en-US"/>
        </w:rPr>
        <w:t>None</w:t>
      </w:r>
    </w:p>
    <w:p w14:paraId="30201B74" w14:textId="77777777" w:rsidR="00E12D91" w:rsidRPr="00470B6D" w:rsidRDefault="004B7A1B" w:rsidP="00E12D91">
      <w:pPr>
        <w:pStyle w:val="Heading2"/>
        <w:rPr>
          <w:lang w:val="en-US"/>
        </w:rPr>
      </w:pPr>
      <w:bookmarkStart w:id="219" w:name="_Toc479323906"/>
      <w:bookmarkStart w:id="220" w:name="_Toc485223974"/>
      <w:bookmarkStart w:id="221" w:name="_Toc489547426"/>
      <w:bookmarkStart w:id="222" w:name="_Toc489547774"/>
      <w:bookmarkStart w:id="223" w:name="_Toc494391426"/>
      <w:bookmarkStart w:id="224" w:name="_Toc5117904"/>
      <w:r w:rsidRPr="004B7A1B">
        <w:rPr>
          <w:lang w:val="en-US"/>
        </w:rPr>
        <w:t>6</w:t>
      </w:r>
      <w:r w:rsidR="00E12D91" w:rsidRPr="0011671D">
        <w:t>.</w:t>
      </w:r>
      <w:r w:rsidR="00E12D91" w:rsidRPr="00470B6D">
        <w:rPr>
          <w:lang w:val="en-US"/>
        </w:rPr>
        <w:t>4</w:t>
      </w:r>
      <w:r w:rsidR="00E12D91">
        <w:tab/>
        <w:t xml:space="preserve">Use case </w:t>
      </w:r>
      <w:r w:rsidR="00E12D91" w:rsidRPr="00470B6D">
        <w:rPr>
          <w:lang w:val="en-US"/>
        </w:rPr>
        <w:t>3</w:t>
      </w:r>
      <w:r w:rsidR="00E12D91" w:rsidRPr="0011671D">
        <w:t xml:space="preserve"> </w:t>
      </w:r>
      <w:r w:rsidR="00E311B0">
        <w:t>–</w:t>
      </w:r>
      <w:r w:rsidR="00E12D91" w:rsidRPr="0011671D">
        <w:t xml:space="preserve"> </w:t>
      </w:r>
      <w:r w:rsidR="00E311B0" w:rsidRPr="00470B6D">
        <w:rPr>
          <w:lang w:val="en-US"/>
        </w:rPr>
        <w:t>Storage of large data</w:t>
      </w:r>
      <w:bookmarkEnd w:id="219"/>
      <w:bookmarkEnd w:id="220"/>
      <w:bookmarkEnd w:id="221"/>
      <w:bookmarkEnd w:id="222"/>
      <w:bookmarkEnd w:id="223"/>
      <w:bookmarkEnd w:id="224"/>
    </w:p>
    <w:p w14:paraId="5ACA0642" w14:textId="77777777" w:rsidR="0098265F" w:rsidRPr="002E63B7" w:rsidRDefault="004B7A1B" w:rsidP="002E63B7">
      <w:pPr>
        <w:pStyle w:val="Heading3"/>
      </w:pPr>
      <w:bookmarkStart w:id="225" w:name="_Toc479323907"/>
      <w:bookmarkStart w:id="226" w:name="_Toc485223975"/>
      <w:bookmarkStart w:id="227" w:name="_Toc489547427"/>
      <w:bookmarkStart w:id="228" w:name="_Toc489547775"/>
      <w:bookmarkStart w:id="229" w:name="_Toc494391427"/>
      <w:bookmarkStart w:id="230" w:name="_Toc5117905"/>
      <w:r w:rsidRPr="00345877">
        <w:rPr>
          <w:lang w:val="en-US"/>
        </w:rPr>
        <w:t>6</w:t>
      </w:r>
      <w:r w:rsidR="00E12D91">
        <w:t>.</w:t>
      </w:r>
      <w:r w:rsidR="00E12D91" w:rsidRPr="00470B6D">
        <w:rPr>
          <w:lang w:val="en-US"/>
        </w:rPr>
        <w:t>4</w:t>
      </w:r>
      <w:r w:rsidR="00E12D91" w:rsidRPr="0011671D">
        <w:t>.1</w:t>
      </w:r>
      <w:r w:rsidR="00E12D91" w:rsidRPr="0011671D">
        <w:tab/>
      </w:r>
      <w:r w:rsidR="00E12D91" w:rsidRPr="002E63B7">
        <w:t>Overview</w:t>
      </w:r>
      <w:bookmarkEnd w:id="225"/>
      <w:bookmarkEnd w:id="226"/>
      <w:bookmarkEnd w:id="227"/>
      <w:bookmarkEnd w:id="228"/>
      <w:bookmarkEnd w:id="229"/>
      <w:bookmarkEnd w:id="230"/>
    </w:p>
    <w:p w14:paraId="135EF902" w14:textId="77777777" w:rsidR="00E311B0" w:rsidRPr="00470B6D" w:rsidRDefault="00E311B0" w:rsidP="00470B6D">
      <w:pPr>
        <w:rPr>
          <w:lang w:val="en-US"/>
        </w:rPr>
      </w:pPr>
      <w:r w:rsidRPr="00470B6D">
        <w:rPr>
          <w:lang w:val="en-US"/>
        </w:rPr>
        <w:t>Several use cases may require the SSP to store large amounts of data, possibly in one file and in an uns</w:t>
      </w:r>
      <w:r w:rsidR="00221727">
        <w:rPr>
          <w:lang w:val="en-US"/>
        </w:rPr>
        <w:t>tr</w:t>
      </w:r>
      <w:r w:rsidRPr="00470B6D">
        <w:rPr>
          <w:lang w:val="en-US"/>
        </w:rPr>
        <w:t>uctured way.</w:t>
      </w:r>
    </w:p>
    <w:p w14:paraId="3D836BD6" w14:textId="77777777" w:rsidR="00C65F8A" w:rsidRPr="00C65F8A" w:rsidRDefault="002E63B7" w:rsidP="00C65F8A">
      <w:pPr>
        <w:pStyle w:val="Heading3"/>
      </w:pPr>
      <w:bookmarkStart w:id="231" w:name="_Toc479323908"/>
      <w:bookmarkStart w:id="232" w:name="_Toc485223976"/>
      <w:bookmarkStart w:id="233" w:name="_Toc489547428"/>
      <w:bookmarkStart w:id="234" w:name="_Toc489547776"/>
      <w:bookmarkStart w:id="235" w:name="_Toc494391428"/>
      <w:bookmarkStart w:id="236" w:name="_Toc5117906"/>
      <w:r w:rsidRPr="00C65F8A">
        <w:t>6.4.2</w:t>
      </w:r>
      <w:r w:rsidRPr="00C65F8A">
        <w:tab/>
        <w:t>Sub use cases</w:t>
      </w:r>
      <w:bookmarkEnd w:id="231"/>
      <w:bookmarkEnd w:id="232"/>
      <w:bookmarkEnd w:id="233"/>
      <w:bookmarkEnd w:id="234"/>
      <w:bookmarkEnd w:id="235"/>
      <w:bookmarkEnd w:id="236"/>
    </w:p>
    <w:p w14:paraId="75CCCDBA" w14:textId="77777777" w:rsidR="00E12D91" w:rsidRPr="00470B6D" w:rsidRDefault="004B7A1B" w:rsidP="00470B6D">
      <w:pPr>
        <w:pStyle w:val="Heading4"/>
      </w:pPr>
      <w:r w:rsidRPr="004B7A1B">
        <w:rPr>
          <w:lang w:val="en-US"/>
        </w:rPr>
        <w:t>6</w:t>
      </w:r>
      <w:r w:rsidR="00E12D91">
        <w:t>.</w:t>
      </w:r>
      <w:r w:rsidR="00E12D91" w:rsidRPr="00470B6D">
        <w:t>4</w:t>
      </w:r>
      <w:r w:rsidR="00E12D91" w:rsidRPr="0011671D">
        <w:t>.</w:t>
      </w:r>
      <w:r w:rsidR="002E63B7" w:rsidRPr="002E63B7">
        <w:rPr>
          <w:lang w:val="en-US"/>
        </w:rPr>
        <w:t>2</w:t>
      </w:r>
      <w:r w:rsidR="00065C92" w:rsidRPr="00470B6D">
        <w:t>.1</w:t>
      </w:r>
      <w:r w:rsidR="00E12D91">
        <w:tab/>
        <w:t xml:space="preserve">Use case </w:t>
      </w:r>
      <w:r w:rsidR="00E12D91" w:rsidRPr="00470B6D">
        <w:t>3</w:t>
      </w:r>
      <w:r w:rsidR="00E311B0" w:rsidRPr="00470B6D">
        <w:t>.</w:t>
      </w:r>
      <w:r w:rsidR="00E311B0">
        <w:t>1</w:t>
      </w:r>
      <w:r w:rsidR="00E12D91" w:rsidRPr="0011671D">
        <w:t xml:space="preserve"> </w:t>
      </w:r>
      <w:r w:rsidR="00E311B0">
        <w:t>–</w:t>
      </w:r>
      <w:r w:rsidR="00E12D91" w:rsidRPr="0011671D">
        <w:t xml:space="preserve"> </w:t>
      </w:r>
      <w:r w:rsidR="00E311B0" w:rsidRPr="00470B6D">
        <w:t>Storage of large configuration data</w:t>
      </w:r>
    </w:p>
    <w:p w14:paraId="4CFD425E" w14:textId="77777777" w:rsidR="00E311B0" w:rsidRDefault="00E311B0" w:rsidP="00771D69">
      <w:pPr>
        <w:pStyle w:val="BodyText"/>
        <w:rPr>
          <w:lang w:val="en-US"/>
        </w:rPr>
      </w:pPr>
      <w:r>
        <w:rPr>
          <w:lang w:val="en-US"/>
        </w:rPr>
        <w:t>In 3GPP, more and more configuration parameters need to be stored in the device. Also the complexity of the</w:t>
      </w:r>
      <w:r w:rsidR="00207F1B">
        <w:rPr>
          <w:lang w:val="en-US"/>
        </w:rPr>
        <w:t>se</w:t>
      </w:r>
      <w:r>
        <w:rPr>
          <w:lang w:val="en-US"/>
        </w:rPr>
        <w:t xml:space="preserve"> parameters is increasing. </w:t>
      </w:r>
    </w:p>
    <w:p w14:paraId="2AE7FC46" w14:textId="77777777" w:rsidR="00E311B0" w:rsidRPr="00E311B0" w:rsidRDefault="004B7A1B" w:rsidP="00470B6D">
      <w:pPr>
        <w:pStyle w:val="Heading4"/>
      </w:pPr>
      <w:r w:rsidRPr="004B7A1B">
        <w:rPr>
          <w:lang w:val="en-US"/>
        </w:rPr>
        <w:t>6</w:t>
      </w:r>
      <w:r w:rsidR="00E311B0">
        <w:t>.</w:t>
      </w:r>
      <w:r w:rsidR="00E311B0" w:rsidRPr="00E12D91">
        <w:t>4</w:t>
      </w:r>
      <w:r w:rsidR="00E311B0" w:rsidRPr="0011671D">
        <w:t>.</w:t>
      </w:r>
      <w:r w:rsidR="002E63B7" w:rsidRPr="002E63B7">
        <w:rPr>
          <w:lang w:val="en-US"/>
        </w:rPr>
        <w:t>2</w:t>
      </w:r>
      <w:r w:rsidR="00065C92">
        <w:t>.2</w:t>
      </w:r>
      <w:r w:rsidR="00E311B0">
        <w:tab/>
        <w:t xml:space="preserve">Use case </w:t>
      </w:r>
      <w:r w:rsidR="00E311B0" w:rsidRPr="00E311B0">
        <w:t>3.</w:t>
      </w:r>
      <w:r w:rsidR="00E311B0">
        <w:t>2</w:t>
      </w:r>
      <w:r w:rsidR="00E311B0" w:rsidRPr="0011671D">
        <w:t xml:space="preserve"> </w:t>
      </w:r>
      <w:r w:rsidR="00E311B0">
        <w:t>–</w:t>
      </w:r>
      <w:r w:rsidR="00E311B0" w:rsidRPr="0011671D">
        <w:t xml:space="preserve"> </w:t>
      </w:r>
      <w:r w:rsidR="00E311B0" w:rsidRPr="00E311B0">
        <w:t xml:space="preserve">Storage of </w:t>
      </w:r>
      <w:r w:rsidR="00E311B0">
        <w:t>identification</w:t>
      </w:r>
      <w:r w:rsidR="00E311B0" w:rsidRPr="00E311B0">
        <w:t xml:space="preserve"> data</w:t>
      </w:r>
    </w:p>
    <w:p w14:paraId="20C5C107" w14:textId="77777777" w:rsidR="00E311B0" w:rsidRDefault="00E311B0" w:rsidP="00771D69">
      <w:pPr>
        <w:pStyle w:val="BodyText"/>
        <w:rPr>
          <w:lang w:val="en-US"/>
        </w:rPr>
      </w:pPr>
      <w:r>
        <w:rPr>
          <w:lang w:val="en-US"/>
        </w:rPr>
        <w:t>Applications making use of biometric security require to store biometric information (e.g. voice, facial, fingerprint) in a secure way. Such biometric data may require a big amo</w:t>
      </w:r>
      <w:r w:rsidR="00221727">
        <w:rPr>
          <w:lang w:val="en-US"/>
        </w:rPr>
        <w:t>u</w:t>
      </w:r>
      <w:r>
        <w:rPr>
          <w:lang w:val="en-US"/>
        </w:rPr>
        <w:t>nt of data.</w:t>
      </w:r>
    </w:p>
    <w:p w14:paraId="5D8AFAD7" w14:textId="77777777" w:rsidR="00E311B0" w:rsidRPr="00470B6D" w:rsidRDefault="004B7A1B" w:rsidP="00470B6D">
      <w:pPr>
        <w:pStyle w:val="Heading4"/>
        <w:rPr>
          <w:lang w:val="en-US"/>
        </w:rPr>
      </w:pPr>
      <w:r w:rsidRPr="004B7A1B">
        <w:rPr>
          <w:lang w:val="en-US"/>
        </w:rPr>
        <w:t>6</w:t>
      </w:r>
      <w:r w:rsidR="00E311B0">
        <w:t>.</w:t>
      </w:r>
      <w:r w:rsidR="00E311B0" w:rsidRPr="00E12D91">
        <w:t>4</w:t>
      </w:r>
      <w:r w:rsidR="00E311B0" w:rsidRPr="0011671D">
        <w:t>.</w:t>
      </w:r>
      <w:r w:rsidR="002E63B7" w:rsidRPr="002E63B7">
        <w:rPr>
          <w:lang w:val="en-US"/>
        </w:rPr>
        <w:t>2</w:t>
      </w:r>
      <w:r w:rsidR="00065C92" w:rsidRPr="00470B6D">
        <w:t>.3</w:t>
      </w:r>
      <w:r w:rsidR="00E311B0">
        <w:tab/>
        <w:t xml:space="preserve">Use case </w:t>
      </w:r>
      <w:r w:rsidR="00E311B0" w:rsidRPr="00E311B0">
        <w:t>3.</w:t>
      </w:r>
      <w:r w:rsidR="00B44E1A" w:rsidRPr="00470B6D">
        <w:rPr>
          <w:lang w:val="en-US"/>
        </w:rPr>
        <w:t>3</w:t>
      </w:r>
      <w:r w:rsidR="00E311B0" w:rsidRPr="0011671D">
        <w:t xml:space="preserve"> </w:t>
      </w:r>
      <w:r w:rsidR="00E311B0">
        <w:t>–</w:t>
      </w:r>
      <w:r w:rsidR="00E311B0" w:rsidRPr="0011671D">
        <w:t xml:space="preserve"> </w:t>
      </w:r>
      <w:r w:rsidR="00E311B0" w:rsidRPr="00E311B0">
        <w:t xml:space="preserve">Storage of </w:t>
      </w:r>
      <w:r w:rsidR="00065C92" w:rsidRPr="00470B6D">
        <w:rPr>
          <w:lang w:val="en-US"/>
        </w:rPr>
        <w:t>user</w:t>
      </w:r>
      <w:r w:rsidR="00E311B0" w:rsidRPr="00E311B0">
        <w:t xml:space="preserve"> data</w:t>
      </w:r>
    </w:p>
    <w:p w14:paraId="37C5E704" w14:textId="77777777" w:rsidR="00065C92" w:rsidRDefault="00065C92" w:rsidP="00771D69">
      <w:pPr>
        <w:pStyle w:val="BodyText"/>
        <w:rPr>
          <w:lang w:val="en-US"/>
        </w:rPr>
      </w:pPr>
      <w:r w:rsidRPr="00470B6D">
        <w:rPr>
          <w:lang w:val="en-US"/>
        </w:rPr>
        <w:t>The SS</w:t>
      </w:r>
      <w:r>
        <w:rPr>
          <w:lang w:val="en-US"/>
        </w:rPr>
        <w:t>P</w:t>
      </w:r>
      <w:r w:rsidRPr="00470B6D">
        <w:rPr>
          <w:lang w:val="en-US"/>
        </w:rPr>
        <w:t xml:space="preserve"> may be used to store user data that is considered by the user as relevant to be protected</w:t>
      </w:r>
      <w:r>
        <w:rPr>
          <w:lang w:val="en-US"/>
        </w:rPr>
        <w:t xml:space="preserve"> (e.g. documents, pictures, videos)</w:t>
      </w:r>
      <w:r w:rsidRPr="00470B6D">
        <w:rPr>
          <w:lang w:val="en-US"/>
        </w:rPr>
        <w:t xml:space="preserve">. </w:t>
      </w:r>
    </w:p>
    <w:p w14:paraId="3E3C6749" w14:textId="77777777" w:rsidR="00B44E1A" w:rsidRPr="00470B6D" w:rsidRDefault="004B7A1B" w:rsidP="00B44E1A">
      <w:pPr>
        <w:pStyle w:val="Heading4"/>
        <w:rPr>
          <w:lang w:val="en-US"/>
        </w:rPr>
      </w:pPr>
      <w:r w:rsidRPr="00345877">
        <w:rPr>
          <w:lang w:val="en-US"/>
        </w:rPr>
        <w:t>6</w:t>
      </w:r>
      <w:r w:rsidR="00B44E1A">
        <w:t>.</w:t>
      </w:r>
      <w:r w:rsidR="00B44E1A" w:rsidRPr="00E12D91">
        <w:t>4</w:t>
      </w:r>
      <w:r w:rsidR="00B44E1A" w:rsidRPr="0011671D">
        <w:t>.</w:t>
      </w:r>
      <w:r w:rsidR="002E63B7" w:rsidRPr="00C65F8A">
        <w:rPr>
          <w:lang w:val="en-US"/>
        </w:rPr>
        <w:t>2</w:t>
      </w:r>
      <w:r w:rsidR="00B44E1A">
        <w:t>.</w:t>
      </w:r>
      <w:r w:rsidR="00B44E1A" w:rsidRPr="00470B6D">
        <w:rPr>
          <w:lang w:val="en-US"/>
        </w:rPr>
        <w:t>4</w:t>
      </w:r>
      <w:r w:rsidR="00B44E1A">
        <w:tab/>
        <w:t xml:space="preserve">Use case </w:t>
      </w:r>
      <w:r w:rsidR="00B44E1A" w:rsidRPr="00E311B0">
        <w:t>3.</w:t>
      </w:r>
      <w:r w:rsidR="00B44E1A" w:rsidRPr="00470B6D">
        <w:rPr>
          <w:lang w:val="en-US"/>
        </w:rPr>
        <w:t>4</w:t>
      </w:r>
      <w:r w:rsidR="00B44E1A" w:rsidRPr="0011671D">
        <w:t xml:space="preserve"> </w:t>
      </w:r>
      <w:r w:rsidR="00B44E1A">
        <w:t>–</w:t>
      </w:r>
      <w:r w:rsidR="00B44E1A" w:rsidRPr="0011671D">
        <w:t xml:space="preserve"> </w:t>
      </w:r>
      <w:r w:rsidR="00B44E1A" w:rsidRPr="00E311B0">
        <w:t xml:space="preserve">Storage of </w:t>
      </w:r>
      <w:r w:rsidR="00B44E1A">
        <w:rPr>
          <w:lang w:val="en-US"/>
        </w:rPr>
        <w:t>emails</w:t>
      </w:r>
    </w:p>
    <w:p w14:paraId="2E532566" w14:textId="77777777" w:rsidR="00B44E1A" w:rsidRPr="00470B6D" w:rsidRDefault="00B44E1A" w:rsidP="00771D69">
      <w:pPr>
        <w:pStyle w:val="BodyText"/>
        <w:rPr>
          <w:lang w:val="en-US"/>
        </w:rPr>
      </w:pPr>
      <w:r>
        <w:rPr>
          <w:lang w:val="en-US"/>
        </w:rPr>
        <w:t>The SS</w:t>
      </w:r>
      <w:r w:rsidR="00221727">
        <w:rPr>
          <w:lang w:val="en-US"/>
        </w:rPr>
        <w:t>P</w:t>
      </w:r>
      <w:r>
        <w:rPr>
          <w:lang w:val="en-US"/>
        </w:rPr>
        <w:t xml:space="preserve"> may be used to securely store emails</w:t>
      </w:r>
      <w:r w:rsidR="00207F1B">
        <w:rPr>
          <w:lang w:val="en-US"/>
        </w:rPr>
        <w:t>.</w:t>
      </w:r>
    </w:p>
    <w:p w14:paraId="46CE97A4" w14:textId="77777777" w:rsidR="00065C92" w:rsidRPr="00010301" w:rsidRDefault="004B7A1B" w:rsidP="00065C92">
      <w:pPr>
        <w:pStyle w:val="Heading3"/>
        <w:rPr>
          <w:lang w:val="en-US"/>
        </w:rPr>
      </w:pPr>
      <w:bookmarkStart w:id="237" w:name="_Toc479323909"/>
      <w:bookmarkStart w:id="238" w:name="_Toc485223977"/>
      <w:bookmarkStart w:id="239" w:name="_Toc489547429"/>
      <w:bookmarkStart w:id="240" w:name="_Toc489547777"/>
      <w:bookmarkStart w:id="241" w:name="_Toc494391429"/>
      <w:bookmarkStart w:id="242" w:name="_Toc5117907"/>
      <w:r w:rsidRPr="004B7A1B">
        <w:rPr>
          <w:lang w:val="en-US"/>
        </w:rPr>
        <w:t>6</w:t>
      </w:r>
      <w:r w:rsidR="00065C92">
        <w:t>.</w:t>
      </w:r>
      <w:r w:rsidR="00065C92" w:rsidRPr="00470B6D">
        <w:rPr>
          <w:lang w:val="en-US"/>
        </w:rPr>
        <w:t>4</w:t>
      </w:r>
      <w:r w:rsidR="00065C92">
        <w:t>.</w:t>
      </w:r>
      <w:r w:rsidR="002E63B7" w:rsidRPr="002E63B7">
        <w:rPr>
          <w:lang w:val="en-US"/>
        </w:rPr>
        <w:t>3</w:t>
      </w:r>
      <w:r w:rsidR="00065C92" w:rsidRPr="0011671D">
        <w:tab/>
      </w:r>
      <w:r w:rsidR="00065C92" w:rsidRPr="000F0FFD">
        <w:t>Interaction with existing features (informative)</w:t>
      </w:r>
      <w:bookmarkEnd w:id="237"/>
      <w:bookmarkEnd w:id="238"/>
      <w:bookmarkEnd w:id="239"/>
      <w:bookmarkEnd w:id="240"/>
      <w:bookmarkEnd w:id="241"/>
      <w:bookmarkEnd w:id="242"/>
    </w:p>
    <w:p w14:paraId="7E9C4365" w14:textId="77777777" w:rsidR="00065C92" w:rsidRPr="00010301" w:rsidRDefault="00207F1B" w:rsidP="00771D69">
      <w:pPr>
        <w:pStyle w:val="BodyText"/>
        <w:rPr>
          <w:lang w:val="en-US"/>
        </w:rPr>
      </w:pPr>
      <w:r>
        <w:rPr>
          <w:lang w:val="en-US"/>
        </w:rPr>
        <w:t>None</w:t>
      </w:r>
    </w:p>
    <w:p w14:paraId="4BD26B35" w14:textId="77777777" w:rsidR="00065C92" w:rsidRPr="00E311B0" w:rsidRDefault="004B7A1B" w:rsidP="00065C92">
      <w:pPr>
        <w:pStyle w:val="Heading2"/>
        <w:rPr>
          <w:lang w:val="en-US"/>
        </w:rPr>
      </w:pPr>
      <w:bookmarkStart w:id="243" w:name="_Toc479323910"/>
      <w:bookmarkStart w:id="244" w:name="_Toc485223978"/>
      <w:bookmarkStart w:id="245" w:name="_Toc489547430"/>
      <w:bookmarkStart w:id="246" w:name="_Toc489547778"/>
      <w:bookmarkStart w:id="247" w:name="_Toc494391430"/>
      <w:bookmarkStart w:id="248" w:name="_Toc5117908"/>
      <w:r w:rsidRPr="004B7A1B">
        <w:rPr>
          <w:lang w:val="en-US"/>
        </w:rPr>
        <w:t>6</w:t>
      </w:r>
      <w:r w:rsidR="00065C92" w:rsidRPr="0011671D">
        <w:t>.</w:t>
      </w:r>
      <w:r w:rsidR="00065C92">
        <w:rPr>
          <w:lang w:val="en-US"/>
        </w:rPr>
        <w:t>5</w:t>
      </w:r>
      <w:r w:rsidR="00065C92">
        <w:tab/>
        <w:t xml:space="preserve">Use case </w:t>
      </w:r>
      <w:r w:rsidR="00065C92" w:rsidRPr="00470B6D">
        <w:rPr>
          <w:lang w:val="en-US"/>
        </w:rPr>
        <w:t>4</w:t>
      </w:r>
      <w:r w:rsidR="00065C92" w:rsidRPr="0011671D">
        <w:t xml:space="preserve"> </w:t>
      </w:r>
      <w:r w:rsidR="00065C92">
        <w:t>–</w:t>
      </w:r>
      <w:r w:rsidR="00065C92" w:rsidRPr="0011671D">
        <w:t xml:space="preserve"> </w:t>
      </w:r>
      <w:r w:rsidR="00065C92">
        <w:rPr>
          <w:lang w:val="en-US"/>
        </w:rPr>
        <w:t>Security token</w:t>
      </w:r>
      <w:r w:rsidR="00131235">
        <w:rPr>
          <w:lang w:val="en-US"/>
        </w:rPr>
        <w:t xml:space="preserve"> / </w:t>
      </w:r>
      <w:r w:rsidR="00D2586C">
        <w:rPr>
          <w:lang w:val="en-US"/>
        </w:rPr>
        <w:t>HS</w:t>
      </w:r>
      <w:r w:rsidR="00131235">
        <w:rPr>
          <w:lang w:val="en-US"/>
        </w:rPr>
        <w:t>M</w:t>
      </w:r>
      <w:bookmarkEnd w:id="243"/>
      <w:bookmarkEnd w:id="244"/>
      <w:bookmarkEnd w:id="245"/>
      <w:bookmarkEnd w:id="246"/>
      <w:bookmarkEnd w:id="247"/>
      <w:bookmarkEnd w:id="248"/>
    </w:p>
    <w:p w14:paraId="6267B149" w14:textId="77777777" w:rsidR="0098265F" w:rsidRPr="002E63B7" w:rsidRDefault="004B7A1B" w:rsidP="002E63B7">
      <w:pPr>
        <w:pStyle w:val="Heading3"/>
        <w:rPr>
          <w:lang w:val="en-US"/>
        </w:rPr>
      </w:pPr>
      <w:bookmarkStart w:id="249" w:name="_Toc479323911"/>
      <w:bookmarkStart w:id="250" w:name="_Toc485223979"/>
      <w:bookmarkStart w:id="251" w:name="_Toc489547431"/>
      <w:bookmarkStart w:id="252" w:name="_Toc489547779"/>
      <w:bookmarkStart w:id="253" w:name="_Toc494391431"/>
      <w:bookmarkStart w:id="254" w:name="_Toc5117909"/>
      <w:r w:rsidRPr="00345877">
        <w:rPr>
          <w:lang w:val="en-US"/>
        </w:rPr>
        <w:t>6</w:t>
      </w:r>
      <w:r w:rsidR="00065C92">
        <w:t>.</w:t>
      </w:r>
      <w:r w:rsidR="00B44E1A">
        <w:rPr>
          <w:lang w:val="en-US"/>
        </w:rPr>
        <w:t>5</w:t>
      </w:r>
      <w:r w:rsidR="00065C92" w:rsidRPr="0011671D">
        <w:t>.1</w:t>
      </w:r>
      <w:r w:rsidR="00065C92" w:rsidRPr="0011671D">
        <w:tab/>
      </w:r>
      <w:r w:rsidR="00065C92" w:rsidRPr="002E63B7">
        <w:t>Overview</w:t>
      </w:r>
      <w:bookmarkEnd w:id="249"/>
      <w:bookmarkEnd w:id="250"/>
      <w:bookmarkEnd w:id="251"/>
      <w:bookmarkEnd w:id="252"/>
      <w:bookmarkEnd w:id="253"/>
      <w:bookmarkEnd w:id="254"/>
    </w:p>
    <w:p w14:paraId="3F091FFA" w14:textId="77777777" w:rsidR="00131235" w:rsidRDefault="00B44E1A" w:rsidP="00771D69">
      <w:pPr>
        <w:pStyle w:val="BodyText"/>
        <w:rPr>
          <w:lang w:val="en-US"/>
        </w:rPr>
      </w:pPr>
      <w:r w:rsidRPr="00470B6D">
        <w:rPr>
          <w:lang w:val="en-US"/>
        </w:rPr>
        <w:t>The SSP can be used to provide security services for various applications as described below</w:t>
      </w:r>
      <w:r w:rsidR="00131235">
        <w:rPr>
          <w:lang w:val="en-US"/>
        </w:rPr>
        <w:t>. It will be the provider of security and cryptographic applications such as:</w:t>
      </w:r>
    </w:p>
    <w:p w14:paraId="5C1C8738" w14:textId="77777777" w:rsidR="00322894" w:rsidRDefault="00131235" w:rsidP="00A209B3">
      <w:pPr>
        <w:numPr>
          <w:ilvl w:val="0"/>
          <w:numId w:val="15"/>
        </w:numPr>
        <w:rPr>
          <w:lang w:val="en-US"/>
        </w:rPr>
      </w:pPr>
      <w:r>
        <w:rPr>
          <w:lang w:val="en-US"/>
        </w:rPr>
        <w:t>Signature generation/verification</w:t>
      </w:r>
    </w:p>
    <w:p w14:paraId="4D7C6189" w14:textId="77777777" w:rsidR="00322894" w:rsidRDefault="00131235" w:rsidP="00A209B3">
      <w:pPr>
        <w:numPr>
          <w:ilvl w:val="0"/>
          <w:numId w:val="15"/>
        </w:numPr>
        <w:rPr>
          <w:lang w:val="en-US"/>
        </w:rPr>
      </w:pPr>
      <w:r>
        <w:rPr>
          <w:lang w:val="en-US"/>
        </w:rPr>
        <w:t>Bulk encryption/decryption</w:t>
      </w:r>
    </w:p>
    <w:p w14:paraId="37B697B7" w14:textId="77777777" w:rsidR="00322894" w:rsidRDefault="00131235" w:rsidP="00A209B3">
      <w:pPr>
        <w:numPr>
          <w:ilvl w:val="0"/>
          <w:numId w:val="15"/>
        </w:numPr>
        <w:rPr>
          <w:lang w:val="en-US"/>
        </w:rPr>
      </w:pPr>
      <w:r>
        <w:rPr>
          <w:lang w:val="en-US"/>
        </w:rPr>
        <w:t>Hardware root of trust</w:t>
      </w:r>
    </w:p>
    <w:p w14:paraId="72E7243D" w14:textId="77777777" w:rsidR="00322894" w:rsidRDefault="00131235" w:rsidP="00A209B3">
      <w:pPr>
        <w:numPr>
          <w:ilvl w:val="0"/>
          <w:numId w:val="15"/>
        </w:numPr>
        <w:rPr>
          <w:lang w:val="en-US"/>
        </w:rPr>
      </w:pPr>
      <w:r>
        <w:rPr>
          <w:lang w:val="en-US"/>
        </w:rPr>
        <w:t>Secure boot</w:t>
      </w:r>
    </w:p>
    <w:p w14:paraId="2866336B" w14:textId="77777777" w:rsidR="002E63B7" w:rsidRPr="002E63B7" w:rsidRDefault="002E63B7" w:rsidP="002E63B7">
      <w:pPr>
        <w:pStyle w:val="Heading3"/>
        <w:rPr>
          <w:lang w:val="en-US"/>
        </w:rPr>
      </w:pPr>
      <w:bookmarkStart w:id="255" w:name="_Toc479323912"/>
      <w:bookmarkStart w:id="256" w:name="_Toc485223980"/>
      <w:bookmarkStart w:id="257" w:name="_Toc489547432"/>
      <w:bookmarkStart w:id="258" w:name="_Toc489547780"/>
      <w:bookmarkStart w:id="259" w:name="_Toc494391432"/>
      <w:bookmarkStart w:id="260" w:name="_Toc5117910"/>
      <w:r>
        <w:rPr>
          <w:lang w:val="en-US"/>
        </w:rPr>
        <w:t>6.5</w:t>
      </w:r>
      <w:r w:rsidRPr="002E63B7">
        <w:rPr>
          <w:lang w:val="en-US"/>
        </w:rPr>
        <w:t>.2</w:t>
      </w:r>
      <w:r w:rsidRPr="002E63B7">
        <w:rPr>
          <w:lang w:val="en-US"/>
        </w:rPr>
        <w:tab/>
      </w:r>
      <w:r>
        <w:rPr>
          <w:lang w:val="en-US"/>
        </w:rPr>
        <w:t>Sub</w:t>
      </w:r>
      <w:r w:rsidRPr="002E63B7">
        <w:rPr>
          <w:lang w:val="en-US"/>
        </w:rPr>
        <w:t xml:space="preserve"> use cases</w:t>
      </w:r>
      <w:bookmarkEnd w:id="255"/>
      <w:bookmarkEnd w:id="256"/>
      <w:bookmarkEnd w:id="257"/>
      <w:bookmarkEnd w:id="258"/>
      <w:bookmarkEnd w:id="259"/>
      <w:bookmarkEnd w:id="260"/>
    </w:p>
    <w:p w14:paraId="73CF6211" w14:textId="77777777" w:rsidR="00B44E1A" w:rsidRPr="00470B6D" w:rsidRDefault="004B7A1B" w:rsidP="00B44E1A">
      <w:pPr>
        <w:pStyle w:val="Heading4"/>
        <w:rPr>
          <w:lang w:val="en-US"/>
        </w:rPr>
      </w:pPr>
      <w:r>
        <w:rPr>
          <w:lang w:val="fr-FR"/>
        </w:rPr>
        <w:t>6</w:t>
      </w:r>
      <w:r w:rsidR="00B44E1A">
        <w:t>.</w:t>
      </w:r>
      <w:r w:rsidR="00B44E1A" w:rsidRPr="00470B6D">
        <w:rPr>
          <w:lang w:val="en-US"/>
        </w:rPr>
        <w:t>5</w:t>
      </w:r>
      <w:r w:rsidR="00B44E1A" w:rsidRPr="0011671D">
        <w:t>.</w:t>
      </w:r>
      <w:r w:rsidR="002E63B7" w:rsidRPr="00C65F8A">
        <w:rPr>
          <w:lang w:val="en-US"/>
        </w:rPr>
        <w:t>2</w:t>
      </w:r>
      <w:r w:rsidR="00B44E1A" w:rsidRPr="00065C92">
        <w:t>.</w:t>
      </w:r>
      <w:r w:rsidR="00B44E1A" w:rsidRPr="00470B6D">
        <w:rPr>
          <w:lang w:val="en-US"/>
        </w:rPr>
        <w:t>1</w:t>
      </w:r>
      <w:r w:rsidR="00B44E1A">
        <w:tab/>
        <w:t xml:space="preserve">Use case </w:t>
      </w:r>
      <w:r w:rsidR="00B44E1A" w:rsidRPr="00470B6D">
        <w:rPr>
          <w:lang w:val="en-US"/>
        </w:rPr>
        <w:t>4</w:t>
      </w:r>
      <w:r w:rsidR="00B44E1A" w:rsidRPr="00E311B0">
        <w:t>.</w:t>
      </w:r>
      <w:r w:rsidR="00B44E1A" w:rsidRPr="00470B6D">
        <w:rPr>
          <w:lang w:val="en-US"/>
        </w:rPr>
        <w:t>1</w:t>
      </w:r>
      <w:r w:rsidR="00B44E1A" w:rsidRPr="0011671D">
        <w:t xml:space="preserve"> </w:t>
      </w:r>
      <w:r w:rsidR="00B44E1A">
        <w:t>–</w:t>
      </w:r>
      <w:r w:rsidR="00B44E1A" w:rsidRPr="0011671D">
        <w:t xml:space="preserve"> </w:t>
      </w:r>
      <w:r w:rsidR="00B44E1A" w:rsidRPr="00470B6D">
        <w:rPr>
          <w:lang w:val="en-US"/>
        </w:rPr>
        <w:t>Security for VPN</w:t>
      </w:r>
    </w:p>
    <w:p w14:paraId="75F209FA" w14:textId="77777777" w:rsidR="00065C92" w:rsidRPr="00470B6D" w:rsidRDefault="00065C92" w:rsidP="00771D69">
      <w:pPr>
        <w:pStyle w:val="BodyText"/>
        <w:rPr>
          <w:lang w:val="en-US"/>
        </w:rPr>
      </w:pPr>
      <w:r w:rsidRPr="00470B6D">
        <w:rPr>
          <w:lang w:val="en-US"/>
        </w:rPr>
        <w:t>The SSP acts as a security token t</w:t>
      </w:r>
      <w:r>
        <w:rPr>
          <w:lang w:val="en-US"/>
        </w:rPr>
        <w:t>o provide employees access to t</w:t>
      </w:r>
      <w:r w:rsidRPr="00470B6D">
        <w:rPr>
          <w:lang w:val="en-US"/>
        </w:rPr>
        <w:t>h</w:t>
      </w:r>
      <w:r>
        <w:rPr>
          <w:lang w:val="en-US"/>
        </w:rPr>
        <w:t>e</w:t>
      </w:r>
      <w:r w:rsidRPr="00470B6D">
        <w:rPr>
          <w:lang w:val="en-US"/>
        </w:rPr>
        <w:t xml:space="preserve"> VPN of their company</w:t>
      </w:r>
      <w:r w:rsidR="00B44E1A">
        <w:rPr>
          <w:lang w:val="en-US"/>
        </w:rPr>
        <w:t>. The data traffic over the VPN tunnel may be encrypted/decrypted online by the SSP.</w:t>
      </w:r>
    </w:p>
    <w:p w14:paraId="6175B9EC" w14:textId="77777777" w:rsidR="00B44E1A" w:rsidRPr="00B44E1A" w:rsidRDefault="004B7A1B" w:rsidP="00B44E1A">
      <w:pPr>
        <w:pStyle w:val="Heading4"/>
        <w:rPr>
          <w:lang w:val="en-US"/>
        </w:rPr>
      </w:pPr>
      <w:r w:rsidRPr="004B7A1B">
        <w:rPr>
          <w:lang w:val="en-US"/>
        </w:rPr>
        <w:t>6</w:t>
      </w:r>
      <w:r w:rsidR="00B44E1A">
        <w:t>.</w:t>
      </w:r>
      <w:r w:rsidR="00B44E1A" w:rsidRPr="00B44E1A">
        <w:rPr>
          <w:lang w:val="en-US"/>
        </w:rPr>
        <w:t>5</w:t>
      </w:r>
      <w:r w:rsidR="00B44E1A" w:rsidRPr="0011671D">
        <w:t>.</w:t>
      </w:r>
      <w:r w:rsidR="002E63B7" w:rsidRPr="002E63B7">
        <w:rPr>
          <w:lang w:val="en-US"/>
        </w:rPr>
        <w:t>2</w:t>
      </w:r>
      <w:r w:rsidR="00B44E1A" w:rsidRPr="00065C92">
        <w:t>.</w:t>
      </w:r>
      <w:r w:rsidR="004A625F">
        <w:rPr>
          <w:lang w:val="en-US"/>
        </w:rPr>
        <w:t>2</w:t>
      </w:r>
      <w:r w:rsidR="00B44E1A">
        <w:tab/>
        <w:t xml:space="preserve">Use case </w:t>
      </w:r>
      <w:r w:rsidR="00B44E1A" w:rsidRPr="00470B6D">
        <w:rPr>
          <w:lang w:val="en-US"/>
        </w:rPr>
        <w:t>4</w:t>
      </w:r>
      <w:r w:rsidR="00B44E1A" w:rsidRPr="00E311B0">
        <w:t>.</w:t>
      </w:r>
      <w:r w:rsidR="00B44E1A">
        <w:t>2</w:t>
      </w:r>
      <w:r w:rsidR="00B44E1A" w:rsidRPr="0011671D">
        <w:t xml:space="preserve"> </w:t>
      </w:r>
      <w:r w:rsidR="00B44E1A">
        <w:t>–</w:t>
      </w:r>
      <w:r w:rsidR="00B44E1A" w:rsidRPr="0011671D">
        <w:t xml:space="preserve"> </w:t>
      </w:r>
      <w:r w:rsidR="00B44E1A">
        <w:rPr>
          <w:lang w:val="en-US"/>
        </w:rPr>
        <w:t>Security token for email</w:t>
      </w:r>
    </w:p>
    <w:p w14:paraId="7C6A878B" w14:textId="77777777" w:rsidR="00131235" w:rsidRDefault="00B44E1A" w:rsidP="00771D69">
      <w:pPr>
        <w:pStyle w:val="BodyText"/>
        <w:rPr>
          <w:lang w:val="en-US"/>
        </w:rPr>
      </w:pPr>
      <w:r>
        <w:rPr>
          <w:lang w:val="en-US"/>
        </w:rPr>
        <w:t>The SSP can be used as a security token to protect access to emails. The emails may also be stored securely in the SSP (see 5.4.1.4).</w:t>
      </w:r>
    </w:p>
    <w:p w14:paraId="1DDEE685" w14:textId="77777777" w:rsidR="00131235" w:rsidRPr="00B44E1A" w:rsidRDefault="004B7A1B" w:rsidP="00131235">
      <w:pPr>
        <w:pStyle w:val="Heading4"/>
        <w:rPr>
          <w:lang w:val="en-US"/>
        </w:rPr>
      </w:pPr>
      <w:r w:rsidRPr="004B7A1B">
        <w:rPr>
          <w:lang w:val="en-US"/>
        </w:rPr>
        <w:t>6</w:t>
      </w:r>
      <w:r w:rsidR="00131235">
        <w:t>.</w:t>
      </w:r>
      <w:r w:rsidR="00131235" w:rsidRPr="00B44E1A">
        <w:rPr>
          <w:lang w:val="en-US"/>
        </w:rPr>
        <w:t>5</w:t>
      </w:r>
      <w:r w:rsidR="00131235" w:rsidRPr="0011671D">
        <w:t>.</w:t>
      </w:r>
      <w:r w:rsidR="002E63B7" w:rsidRPr="002E63B7">
        <w:rPr>
          <w:lang w:val="en-US"/>
        </w:rPr>
        <w:t>2</w:t>
      </w:r>
      <w:r w:rsidR="00131235" w:rsidRPr="00065C92">
        <w:t>.</w:t>
      </w:r>
      <w:r w:rsidR="00131235">
        <w:rPr>
          <w:lang w:val="en-US"/>
        </w:rPr>
        <w:t>3</w:t>
      </w:r>
      <w:r w:rsidR="00131235">
        <w:tab/>
        <w:t xml:space="preserve">Use case </w:t>
      </w:r>
      <w:r w:rsidR="00131235" w:rsidRPr="00470B6D">
        <w:rPr>
          <w:lang w:val="en-US"/>
        </w:rPr>
        <w:t>4</w:t>
      </w:r>
      <w:r w:rsidR="00131235" w:rsidRPr="00E311B0">
        <w:t>.</w:t>
      </w:r>
      <w:r w:rsidR="00131235" w:rsidRPr="00322894">
        <w:rPr>
          <w:lang w:val="en-US"/>
        </w:rPr>
        <w:t>3</w:t>
      </w:r>
      <w:r w:rsidR="00131235" w:rsidRPr="0011671D">
        <w:t xml:space="preserve"> </w:t>
      </w:r>
      <w:r w:rsidR="00131235">
        <w:t>–</w:t>
      </w:r>
      <w:r w:rsidR="00131235" w:rsidRPr="0011671D">
        <w:t xml:space="preserve"> </w:t>
      </w:r>
      <w:r w:rsidR="00131235">
        <w:rPr>
          <w:lang w:val="en-US"/>
        </w:rPr>
        <w:t>Security token for network elements</w:t>
      </w:r>
    </w:p>
    <w:p w14:paraId="0B3E3C15" w14:textId="77777777" w:rsidR="00065C92" w:rsidRDefault="00131235" w:rsidP="00771D69">
      <w:pPr>
        <w:pStyle w:val="BodyText"/>
        <w:rPr>
          <w:lang w:val="en-US"/>
        </w:rPr>
      </w:pPr>
      <w:r>
        <w:rPr>
          <w:lang w:val="en-US"/>
        </w:rPr>
        <w:t>Wide area networks, including cellular network</w:t>
      </w:r>
      <w:r w:rsidR="00BC6778">
        <w:rPr>
          <w:lang w:val="en-US"/>
        </w:rPr>
        <w:t>s,</w:t>
      </w:r>
      <w:r>
        <w:rPr>
          <w:lang w:val="en-US"/>
        </w:rPr>
        <w:t xml:space="preserve"> make more and more usage of small distributed network equipment in order to provide more flexibility in the network deployment but also in order to improve performance by reducing the distance between the end user and this network equipment.</w:t>
      </w:r>
    </w:p>
    <w:p w14:paraId="6D93BB35" w14:textId="77777777" w:rsidR="002530DA" w:rsidRDefault="002530DA" w:rsidP="00771D69">
      <w:pPr>
        <w:pStyle w:val="BodyText"/>
        <w:rPr>
          <w:lang w:val="en-US"/>
        </w:rPr>
      </w:pPr>
      <w:r>
        <w:rPr>
          <w:lang w:val="en-US"/>
        </w:rPr>
        <w:t xml:space="preserve">In order to secure all these pieces of network, each of them may contain a secure device that will be used to </w:t>
      </w:r>
      <w:r w:rsidR="00BC6778">
        <w:rPr>
          <w:lang w:val="en-US"/>
        </w:rPr>
        <w:t>e</w:t>
      </w:r>
      <w:r>
        <w:rPr>
          <w:lang w:val="en-US"/>
        </w:rPr>
        <w:t>nsure that this equipment will remain secure.</w:t>
      </w:r>
    </w:p>
    <w:p w14:paraId="5781C854" w14:textId="77777777" w:rsidR="00E17C66" w:rsidRPr="00C65F8A" w:rsidRDefault="00E17C66" w:rsidP="00E17C66">
      <w:pPr>
        <w:pStyle w:val="Heading4"/>
      </w:pPr>
      <w:r w:rsidRPr="00C65F8A">
        <w:t>6.5</w:t>
      </w:r>
      <w:r w:rsidR="002E63B7" w:rsidRPr="00C65F8A">
        <w:t>.2</w:t>
      </w:r>
      <w:r w:rsidRPr="00C65F8A">
        <w:t>.4</w:t>
      </w:r>
      <w:r w:rsidRPr="00C65F8A">
        <w:tab/>
        <w:t>Use case 4.4 – Secure boot</w:t>
      </w:r>
    </w:p>
    <w:p w14:paraId="28EF23E5" w14:textId="77777777" w:rsidR="00E17C66" w:rsidRPr="00C65F8A" w:rsidRDefault="00E17C66" w:rsidP="00771D69">
      <w:pPr>
        <w:pStyle w:val="BodyText"/>
        <w:rPr>
          <w:lang w:val="en-US"/>
        </w:rPr>
      </w:pPr>
      <w:r w:rsidRPr="00C65F8A">
        <w:rPr>
          <w:lang w:val="en-US"/>
        </w:rPr>
        <w:t xml:space="preserve">The security capability service could be centralized and managed by the SSP. During booting, </w:t>
      </w:r>
      <w:r w:rsidR="00207F1B">
        <w:rPr>
          <w:lang w:val="en-US"/>
        </w:rPr>
        <w:t>t</w:t>
      </w:r>
      <w:r w:rsidRPr="00C65F8A">
        <w:rPr>
          <w:lang w:val="en-US"/>
        </w:rPr>
        <w:t>he SSP could provide integrity protection to ensure that the signed image can be loaded, but prevent unauthorized third-party code from running on different processors or chips.</w:t>
      </w:r>
    </w:p>
    <w:p w14:paraId="7940D8D0" w14:textId="77777777" w:rsidR="00A85245" w:rsidRPr="00470B6D" w:rsidRDefault="004B7A1B" w:rsidP="00A85245">
      <w:pPr>
        <w:pStyle w:val="Heading3"/>
        <w:rPr>
          <w:lang w:val="en-US"/>
        </w:rPr>
      </w:pPr>
      <w:bookmarkStart w:id="261" w:name="_Toc479323913"/>
      <w:bookmarkStart w:id="262" w:name="_Toc485223981"/>
      <w:bookmarkStart w:id="263" w:name="_Toc489547433"/>
      <w:bookmarkStart w:id="264" w:name="_Toc489547781"/>
      <w:bookmarkStart w:id="265" w:name="_Toc494391433"/>
      <w:bookmarkStart w:id="266" w:name="_Toc5117911"/>
      <w:r w:rsidRPr="004B7A1B">
        <w:rPr>
          <w:lang w:val="en-US"/>
        </w:rPr>
        <w:t>6</w:t>
      </w:r>
      <w:r w:rsidR="00A85245">
        <w:t>.</w:t>
      </w:r>
      <w:r w:rsidR="00A85245">
        <w:rPr>
          <w:lang w:val="en-US"/>
        </w:rPr>
        <w:t>5</w:t>
      </w:r>
      <w:r w:rsidR="00A85245">
        <w:t>.</w:t>
      </w:r>
      <w:r w:rsidR="002E63B7" w:rsidRPr="002E63B7">
        <w:rPr>
          <w:lang w:val="en-US"/>
        </w:rPr>
        <w:t>3</w:t>
      </w:r>
      <w:r w:rsidR="00A85245" w:rsidRPr="0011671D">
        <w:tab/>
      </w:r>
      <w:r w:rsidR="00A85245" w:rsidRPr="000F0FFD">
        <w:t>Interaction with existing features (informative)</w:t>
      </w:r>
      <w:bookmarkEnd w:id="261"/>
      <w:bookmarkEnd w:id="262"/>
      <w:bookmarkEnd w:id="263"/>
      <w:bookmarkEnd w:id="264"/>
      <w:bookmarkEnd w:id="265"/>
      <w:bookmarkEnd w:id="266"/>
    </w:p>
    <w:p w14:paraId="47CA8E7C" w14:textId="77777777" w:rsidR="00E311B0" w:rsidRPr="00470B6D" w:rsidRDefault="00BC6778" w:rsidP="00470B6D">
      <w:pPr>
        <w:rPr>
          <w:lang w:val="en-US"/>
        </w:rPr>
      </w:pPr>
      <w:r>
        <w:rPr>
          <w:lang w:val="en-US"/>
        </w:rPr>
        <w:t>FFS</w:t>
      </w:r>
    </w:p>
    <w:p w14:paraId="40C90CAE" w14:textId="77777777" w:rsidR="004A625F" w:rsidRPr="00E311B0" w:rsidRDefault="004B7A1B" w:rsidP="004A625F">
      <w:pPr>
        <w:pStyle w:val="Heading2"/>
        <w:rPr>
          <w:lang w:val="en-US"/>
        </w:rPr>
      </w:pPr>
      <w:bookmarkStart w:id="267" w:name="_Toc479323914"/>
      <w:bookmarkStart w:id="268" w:name="_Toc485223982"/>
      <w:bookmarkStart w:id="269" w:name="_Toc489547434"/>
      <w:bookmarkStart w:id="270" w:name="_Toc489547782"/>
      <w:bookmarkStart w:id="271" w:name="_Toc494391434"/>
      <w:bookmarkStart w:id="272" w:name="_Toc5117912"/>
      <w:r w:rsidRPr="004B7A1B">
        <w:rPr>
          <w:lang w:val="en-US"/>
        </w:rPr>
        <w:t>6</w:t>
      </w:r>
      <w:r w:rsidR="004A625F" w:rsidRPr="0011671D">
        <w:t>.</w:t>
      </w:r>
      <w:r w:rsidR="004A625F">
        <w:rPr>
          <w:lang w:val="en-US"/>
        </w:rPr>
        <w:t>6</w:t>
      </w:r>
      <w:r w:rsidR="004A625F">
        <w:tab/>
        <w:t xml:space="preserve">Use case </w:t>
      </w:r>
      <w:r w:rsidR="004A625F">
        <w:rPr>
          <w:lang w:val="en-US"/>
        </w:rPr>
        <w:t>5</w:t>
      </w:r>
      <w:r w:rsidR="004A625F" w:rsidRPr="0011671D">
        <w:t xml:space="preserve"> </w:t>
      </w:r>
      <w:r w:rsidR="004A625F">
        <w:t>–</w:t>
      </w:r>
      <w:r w:rsidR="004A625F" w:rsidRPr="0011671D">
        <w:t xml:space="preserve"> </w:t>
      </w:r>
      <w:r w:rsidR="004A625F">
        <w:rPr>
          <w:lang w:val="en-US"/>
        </w:rPr>
        <w:t>Multiple applications</w:t>
      </w:r>
      <w:bookmarkEnd w:id="267"/>
      <w:bookmarkEnd w:id="268"/>
      <w:bookmarkEnd w:id="269"/>
      <w:bookmarkEnd w:id="270"/>
      <w:bookmarkEnd w:id="271"/>
      <w:bookmarkEnd w:id="272"/>
      <w:r w:rsidR="004A625F">
        <w:rPr>
          <w:lang w:val="en-US"/>
        </w:rPr>
        <w:t xml:space="preserve"> </w:t>
      </w:r>
    </w:p>
    <w:p w14:paraId="7BF83CAF" w14:textId="77777777" w:rsidR="0098265F" w:rsidRPr="002E63B7" w:rsidRDefault="004B7A1B" w:rsidP="002E63B7">
      <w:pPr>
        <w:pStyle w:val="Heading3"/>
        <w:rPr>
          <w:lang w:val="en-US"/>
        </w:rPr>
      </w:pPr>
      <w:bookmarkStart w:id="273" w:name="_Toc479323915"/>
      <w:bookmarkStart w:id="274" w:name="_Toc485223983"/>
      <w:bookmarkStart w:id="275" w:name="_Toc489547435"/>
      <w:bookmarkStart w:id="276" w:name="_Toc489547783"/>
      <w:bookmarkStart w:id="277" w:name="_Toc494391435"/>
      <w:bookmarkStart w:id="278" w:name="_Toc5117913"/>
      <w:r w:rsidRPr="004B7A1B">
        <w:rPr>
          <w:lang w:val="en-US"/>
        </w:rPr>
        <w:t>6</w:t>
      </w:r>
      <w:r w:rsidR="004A625F">
        <w:t>.</w:t>
      </w:r>
      <w:r w:rsidR="004A625F">
        <w:rPr>
          <w:lang w:val="en-US"/>
        </w:rPr>
        <w:t>6</w:t>
      </w:r>
      <w:r w:rsidR="004A625F" w:rsidRPr="0011671D">
        <w:t>.1</w:t>
      </w:r>
      <w:r w:rsidR="004A625F" w:rsidRPr="0011671D">
        <w:tab/>
      </w:r>
      <w:r w:rsidR="004A625F" w:rsidRPr="002E63B7">
        <w:t>Overview</w:t>
      </w:r>
      <w:bookmarkEnd w:id="273"/>
      <w:bookmarkEnd w:id="274"/>
      <w:bookmarkEnd w:id="275"/>
      <w:bookmarkEnd w:id="276"/>
      <w:bookmarkEnd w:id="277"/>
      <w:bookmarkEnd w:id="278"/>
    </w:p>
    <w:p w14:paraId="7D3CFEBB" w14:textId="77777777" w:rsidR="004A625F" w:rsidRPr="00B44E1A" w:rsidRDefault="004A625F" w:rsidP="004A625F">
      <w:pPr>
        <w:rPr>
          <w:lang w:val="en-US"/>
        </w:rPr>
      </w:pPr>
      <w:r w:rsidRPr="00B44E1A">
        <w:rPr>
          <w:lang w:val="en-US"/>
        </w:rPr>
        <w:t xml:space="preserve">The SSP </w:t>
      </w:r>
      <w:r>
        <w:rPr>
          <w:lang w:val="en-US"/>
        </w:rPr>
        <w:t xml:space="preserve">may support multiple applications </w:t>
      </w:r>
      <w:r w:rsidR="00207F1B">
        <w:rPr>
          <w:lang w:val="en-US"/>
        </w:rPr>
        <w:t>for example</w:t>
      </w:r>
      <w:r>
        <w:rPr>
          <w:lang w:val="en-US"/>
        </w:rPr>
        <w:t xml:space="preserve"> multiple network access applications, multiple security token applications or combinations thereof</w:t>
      </w:r>
      <w:r w:rsidR="00207F1B">
        <w:rPr>
          <w:lang w:val="en-US"/>
        </w:rPr>
        <w:t>.</w:t>
      </w:r>
    </w:p>
    <w:p w14:paraId="28054133" w14:textId="77777777" w:rsidR="002E63B7" w:rsidRDefault="002E63B7" w:rsidP="002E63B7">
      <w:pPr>
        <w:pStyle w:val="Heading3"/>
        <w:rPr>
          <w:lang w:val="en-US"/>
        </w:rPr>
      </w:pPr>
      <w:bookmarkStart w:id="279" w:name="_Toc479323916"/>
      <w:bookmarkStart w:id="280" w:name="_Toc485223984"/>
      <w:bookmarkStart w:id="281" w:name="_Toc489547436"/>
      <w:bookmarkStart w:id="282" w:name="_Toc489547784"/>
      <w:bookmarkStart w:id="283" w:name="_Toc494391436"/>
      <w:bookmarkStart w:id="284" w:name="_Toc5117914"/>
      <w:r>
        <w:rPr>
          <w:lang w:val="en-US"/>
        </w:rPr>
        <w:t>6.6</w:t>
      </w:r>
      <w:r w:rsidRPr="002E63B7">
        <w:rPr>
          <w:lang w:val="en-US"/>
        </w:rPr>
        <w:t>.2</w:t>
      </w:r>
      <w:r w:rsidRPr="002E63B7">
        <w:rPr>
          <w:lang w:val="en-US"/>
        </w:rPr>
        <w:tab/>
      </w:r>
      <w:r>
        <w:rPr>
          <w:lang w:val="en-US"/>
        </w:rPr>
        <w:t>Sub</w:t>
      </w:r>
      <w:r w:rsidRPr="002E63B7">
        <w:rPr>
          <w:lang w:val="en-US"/>
        </w:rPr>
        <w:t xml:space="preserve"> use cases</w:t>
      </w:r>
      <w:bookmarkEnd w:id="279"/>
      <w:bookmarkEnd w:id="280"/>
      <w:bookmarkEnd w:id="281"/>
      <w:bookmarkEnd w:id="282"/>
      <w:bookmarkEnd w:id="283"/>
      <w:bookmarkEnd w:id="284"/>
    </w:p>
    <w:p w14:paraId="6CA2FF57" w14:textId="77777777" w:rsidR="004A625F" w:rsidRPr="00470B6D" w:rsidRDefault="004B7A1B" w:rsidP="004A625F">
      <w:pPr>
        <w:pStyle w:val="Heading4"/>
        <w:rPr>
          <w:lang w:val="en-US"/>
        </w:rPr>
      </w:pPr>
      <w:r w:rsidRPr="004B7A1B">
        <w:rPr>
          <w:lang w:val="en-US"/>
        </w:rPr>
        <w:t>6</w:t>
      </w:r>
      <w:r w:rsidR="004A625F">
        <w:t>.</w:t>
      </w:r>
      <w:r w:rsidR="004A625F">
        <w:rPr>
          <w:lang w:val="en-US"/>
        </w:rPr>
        <w:t>6</w:t>
      </w:r>
      <w:r w:rsidR="004A625F" w:rsidRPr="0011671D">
        <w:t>.</w:t>
      </w:r>
      <w:r w:rsidR="002E63B7" w:rsidRPr="002E63B7">
        <w:rPr>
          <w:lang w:val="en-US"/>
        </w:rPr>
        <w:t>2</w:t>
      </w:r>
      <w:r w:rsidR="004A625F" w:rsidRPr="00065C92">
        <w:t>.</w:t>
      </w:r>
      <w:r w:rsidR="004A625F" w:rsidRPr="00B44E1A">
        <w:rPr>
          <w:lang w:val="en-US"/>
        </w:rPr>
        <w:t>1</w:t>
      </w:r>
      <w:r w:rsidR="004A625F">
        <w:tab/>
        <w:t xml:space="preserve">Use case </w:t>
      </w:r>
      <w:r w:rsidR="004A625F" w:rsidRPr="00470B6D">
        <w:rPr>
          <w:lang w:val="en-US"/>
        </w:rPr>
        <w:t>5</w:t>
      </w:r>
      <w:r w:rsidR="004A625F" w:rsidRPr="00E311B0">
        <w:t>.</w:t>
      </w:r>
      <w:r w:rsidR="004A625F" w:rsidRPr="00B44E1A">
        <w:rPr>
          <w:lang w:val="en-US"/>
        </w:rPr>
        <w:t>1</w:t>
      </w:r>
      <w:r w:rsidR="004A625F" w:rsidRPr="0011671D">
        <w:t xml:space="preserve"> </w:t>
      </w:r>
      <w:r w:rsidR="004A625F">
        <w:t>–</w:t>
      </w:r>
      <w:r w:rsidR="004A625F" w:rsidRPr="0011671D">
        <w:t xml:space="preserve"> </w:t>
      </w:r>
      <w:r w:rsidR="00A85245" w:rsidRPr="00470B6D">
        <w:rPr>
          <w:lang w:val="en-US"/>
        </w:rPr>
        <w:t>Multiple applications active at the same time</w:t>
      </w:r>
    </w:p>
    <w:p w14:paraId="442AA730" w14:textId="5B0D9492" w:rsidR="00A85245" w:rsidRPr="00C65F8A" w:rsidRDefault="00A85245" w:rsidP="00771D69">
      <w:pPr>
        <w:pStyle w:val="BodyText"/>
        <w:rPr>
          <w:lang w:val="en-US"/>
        </w:rPr>
      </w:pPr>
      <w:r>
        <w:rPr>
          <w:lang w:val="en-US"/>
        </w:rPr>
        <w:t xml:space="preserve">An SSP supports several applications. One of them is a </w:t>
      </w:r>
      <w:r w:rsidR="00C9641C">
        <w:rPr>
          <w:lang w:val="en-US"/>
        </w:rPr>
        <w:t>n</w:t>
      </w:r>
      <w:r w:rsidR="00221727">
        <w:rPr>
          <w:lang w:val="en-US"/>
        </w:rPr>
        <w:t xml:space="preserve">etwork </w:t>
      </w:r>
      <w:r w:rsidR="00C9641C">
        <w:rPr>
          <w:lang w:val="en-US"/>
        </w:rPr>
        <w:t>a</w:t>
      </w:r>
      <w:r w:rsidR="00221727">
        <w:rPr>
          <w:lang w:val="en-US"/>
        </w:rPr>
        <w:t xml:space="preserve">ccess </w:t>
      </w:r>
      <w:r w:rsidR="00C9641C">
        <w:rPr>
          <w:lang w:val="en-US"/>
        </w:rPr>
        <w:t>a</w:t>
      </w:r>
      <w:r w:rsidR="00221727">
        <w:rPr>
          <w:lang w:val="en-US"/>
        </w:rPr>
        <w:t xml:space="preserve">pplication </w:t>
      </w:r>
      <w:r w:rsidR="00207F1B">
        <w:rPr>
          <w:lang w:val="en-US"/>
        </w:rPr>
        <w:t>e.g.</w:t>
      </w:r>
      <w:r>
        <w:rPr>
          <w:lang w:val="en-US"/>
        </w:rPr>
        <w:t xml:space="preserve"> a USIM</w:t>
      </w:r>
      <w:r w:rsidR="00207F1B">
        <w:rPr>
          <w:lang w:val="en-US"/>
        </w:rPr>
        <w:t>,</w:t>
      </w:r>
      <w:r>
        <w:rPr>
          <w:lang w:val="en-US"/>
        </w:rPr>
        <w:t xml:space="preserve"> and in addition an ID application, e.g. a driver</w:t>
      </w:r>
      <w:r w:rsidR="00E74ECF">
        <w:rPr>
          <w:lang w:val="en-US"/>
        </w:rPr>
        <w:t>'</w:t>
      </w:r>
      <w:r>
        <w:rPr>
          <w:lang w:val="en-US"/>
        </w:rPr>
        <w:t>s license.  When the driver</w:t>
      </w:r>
      <w:r w:rsidR="00E74ECF">
        <w:rPr>
          <w:lang w:val="en-US"/>
        </w:rPr>
        <w:t>'</w:t>
      </w:r>
      <w:r>
        <w:rPr>
          <w:lang w:val="en-US"/>
        </w:rPr>
        <w:t xml:space="preserve">s license </w:t>
      </w:r>
      <w:r w:rsidR="00E74ECF">
        <w:rPr>
          <w:lang w:val="en-US"/>
        </w:rPr>
        <w:t xml:space="preserve">application </w:t>
      </w:r>
      <w:r>
        <w:rPr>
          <w:lang w:val="en-US"/>
        </w:rPr>
        <w:t xml:space="preserve">is being activated, e.g. during a control by the police, it needs to be activated in parallel to the still activated NAA and data exchange with both applications is required </w:t>
      </w:r>
      <w:r w:rsidRPr="00C65F8A">
        <w:rPr>
          <w:lang w:val="en-US"/>
        </w:rPr>
        <w:t>at the same time.</w:t>
      </w:r>
    </w:p>
    <w:p w14:paraId="335CBC92" w14:textId="77777777" w:rsidR="00010301" w:rsidRPr="00C65F8A" w:rsidRDefault="00010301" w:rsidP="00010301">
      <w:pPr>
        <w:pStyle w:val="Heading4"/>
      </w:pPr>
      <w:r w:rsidRPr="00C65F8A">
        <w:rPr>
          <w:lang w:val="en-US"/>
        </w:rPr>
        <w:t>6</w:t>
      </w:r>
      <w:r w:rsidRPr="00C65F8A">
        <w:t>.</w:t>
      </w:r>
      <w:r w:rsidRPr="00C65F8A">
        <w:rPr>
          <w:lang w:val="en-US"/>
        </w:rPr>
        <w:t>6</w:t>
      </w:r>
      <w:r w:rsidR="002E63B7" w:rsidRPr="00C65F8A">
        <w:t>.</w:t>
      </w:r>
      <w:r w:rsidR="002E63B7" w:rsidRPr="00C65F8A">
        <w:rPr>
          <w:lang w:val="en-US"/>
        </w:rPr>
        <w:t>2</w:t>
      </w:r>
      <w:r w:rsidRPr="00C65F8A">
        <w:t>.2</w:t>
      </w:r>
      <w:r w:rsidRPr="00C65F8A">
        <w:rPr>
          <w:lang w:val="en-US"/>
        </w:rPr>
        <w:t xml:space="preserve"> </w:t>
      </w:r>
      <w:r w:rsidRPr="00C65F8A">
        <w:rPr>
          <w:lang w:val="en-US"/>
        </w:rPr>
        <w:tab/>
      </w:r>
      <w:r w:rsidRPr="00C65F8A">
        <w:t xml:space="preserve">Use case 5.2 – Multiple applications from independent stakeholders </w:t>
      </w:r>
    </w:p>
    <w:p w14:paraId="07BB089B" w14:textId="77777777" w:rsidR="00010301" w:rsidRPr="00C65F8A" w:rsidRDefault="00010301" w:rsidP="00771D69">
      <w:pPr>
        <w:pStyle w:val="BodyText"/>
        <w:rPr>
          <w:lang w:val="en-US"/>
        </w:rPr>
      </w:pPr>
      <w:r w:rsidRPr="00C65F8A">
        <w:rPr>
          <w:lang w:val="en-US"/>
        </w:rPr>
        <w:t xml:space="preserve">An SSP supports multiple applications. Those applications may belong to different stakeholders. </w:t>
      </w:r>
      <w:r w:rsidR="00207F1B">
        <w:rPr>
          <w:lang w:val="en-US"/>
        </w:rPr>
        <w:t>For example</w:t>
      </w:r>
      <w:r w:rsidRPr="00C65F8A">
        <w:rPr>
          <w:lang w:val="en-US"/>
        </w:rPr>
        <w:t xml:space="preserve"> an NAA may belong to an MNO, a payment application may belong to a payment institution</w:t>
      </w:r>
      <w:r w:rsidR="00571AA9">
        <w:rPr>
          <w:lang w:val="en-US"/>
        </w:rPr>
        <w:t>,</w:t>
      </w:r>
      <w:r w:rsidRPr="00C65F8A">
        <w:rPr>
          <w:lang w:val="en-US"/>
        </w:rPr>
        <w:t xml:space="preserve"> while a secure key storage may belong to a service provide who manages the device</w:t>
      </w:r>
      <w:r w:rsidR="00571AA9">
        <w:rPr>
          <w:lang w:val="en-US"/>
        </w:rPr>
        <w:t xml:space="preserve"> in which</w:t>
      </w:r>
      <w:r w:rsidRPr="00C65F8A">
        <w:rPr>
          <w:lang w:val="en-US"/>
        </w:rPr>
        <w:t xml:space="preserve"> the SSP is embedded. </w:t>
      </w:r>
    </w:p>
    <w:p w14:paraId="2D45D470" w14:textId="77777777" w:rsidR="00010301" w:rsidRPr="00C65F8A" w:rsidRDefault="00010301" w:rsidP="00771D69">
      <w:pPr>
        <w:pStyle w:val="BodyText"/>
        <w:rPr>
          <w:lang w:val="en-US"/>
        </w:rPr>
      </w:pPr>
      <w:r w:rsidRPr="00C65F8A">
        <w:rPr>
          <w:lang w:val="en-US"/>
        </w:rPr>
        <w:t>For easy deployment and easy management of those applications</w:t>
      </w:r>
      <w:r w:rsidR="00571AA9">
        <w:rPr>
          <w:lang w:val="en-US"/>
        </w:rPr>
        <w:t>,</w:t>
      </w:r>
      <w:r w:rsidRPr="00C65F8A">
        <w:rPr>
          <w:lang w:val="en-US"/>
        </w:rPr>
        <w:t xml:space="preserve"> it is highly desirable that application owners can access their applications independently from other applications on the SSP.  </w:t>
      </w:r>
    </w:p>
    <w:p w14:paraId="6AF39404" w14:textId="77777777" w:rsidR="00010301" w:rsidRPr="00C65F8A" w:rsidRDefault="00010301" w:rsidP="00771D69">
      <w:pPr>
        <w:pStyle w:val="BodyText"/>
        <w:rPr>
          <w:lang w:val="en-US"/>
        </w:rPr>
      </w:pPr>
      <w:r w:rsidRPr="00C65F8A">
        <w:rPr>
          <w:lang w:val="en-US"/>
        </w:rPr>
        <w:t>When applications from different stakeholders coexist on the same platform, integrity and confidentially are of highest importance. Furthermore, mutual trust between the different stakeholders cannot be postulated since those different stakeholders might not even be aware of each other. To establish trust, formal certification by an independent organization is a prerequisite for multi</w:t>
      </w:r>
      <w:r w:rsidR="00571AA9">
        <w:rPr>
          <w:lang w:val="en-US"/>
        </w:rPr>
        <w:t>-</w:t>
      </w:r>
      <w:r w:rsidRPr="00C65F8A">
        <w:rPr>
          <w:lang w:val="en-US"/>
        </w:rPr>
        <w:t xml:space="preserve">application SSPs. </w:t>
      </w:r>
    </w:p>
    <w:p w14:paraId="1D825AA9" w14:textId="77777777" w:rsidR="00010301" w:rsidRPr="00771D69" w:rsidRDefault="00010301" w:rsidP="00771D69">
      <w:pPr>
        <w:pStyle w:val="BodyText"/>
      </w:pPr>
      <w:r w:rsidRPr="00C65F8A">
        <w:rPr>
          <w:lang w:val="en-US"/>
        </w:rPr>
        <w:t>While a multi</w:t>
      </w:r>
      <w:r w:rsidR="00571AA9">
        <w:rPr>
          <w:lang w:val="en-US"/>
        </w:rPr>
        <w:t>-</w:t>
      </w:r>
      <w:r w:rsidRPr="00C65F8A">
        <w:rPr>
          <w:lang w:val="en-US"/>
        </w:rPr>
        <w:t>application SSP requires certification to establish trust, there is a need to be able to manage the  applications (loading, updating, revo</w:t>
      </w:r>
      <w:r w:rsidR="00571AA9">
        <w:rPr>
          <w:lang w:val="en-US"/>
        </w:rPr>
        <w:t>k</w:t>
      </w:r>
      <w:r w:rsidRPr="00C65F8A">
        <w:rPr>
          <w:lang w:val="en-US"/>
        </w:rPr>
        <w:t xml:space="preserve">ing) on the SSP without impacting its certification status. This means the </w:t>
      </w:r>
      <w:r w:rsidRPr="00771D69">
        <w:t xml:space="preserve">mechanisms to separate one application from another need to be secure enough that individual application cannot compromise the security level of an SSP and retrieve or manipulate other applications or data which do not belong to them. </w:t>
      </w:r>
    </w:p>
    <w:p w14:paraId="2CDCCCF4" w14:textId="77777777" w:rsidR="00010301" w:rsidRPr="00771D69" w:rsidRDefault="00010301" w:rsidP="00771D69">
      <w:pPr>
        <w:pStyle w:val="BodyText"/>
      </w:pPr>
      <w:r w:rsidRPr="00771D69">
        <w:t xml:space="preserve">To further support an easy application management, </w:t>
      </w:r>
      <w:r w:rsidR="00571AA9">
        <w:t xml:space="preserve">the </w:t>
      </w:r>
      <w:r w:rsidRPr="00771D69">
        <w:t xml:space="preserve">applications themselves are excluded from a certification process. However the SSP needs to offer a mechanism to verify the signature of an application which allows checking its integrity. </w:t>
      </w:r>
    </w:p>
    <w:p w14:paraId="2DAF7207" w14:textId="77777777" w:rsidR="00010301" w:rsidRPr="00771D69" w:rsidRDefault="00010301" w:rsidP="00771D69">
      <w:pPr>
        <w:pStyle w:val="BodyText"/>
      </w:pPr>
      <w:r w:rsidRPr="00771D69">
        <w:t xml:space="preserve">Single application SSPs might not necessarily require formal certification. </w:t>
      </w:r>
    </w:p>
    <w:p w14:paraId="3EB631A9" w14:textId="77777777" w:rsidR="00A85245" w:rsidRPr="007E3F6B" w:rsidRDefault="004B7A1B" w:rsidP="00A85245">
      <w:pPr>
        <w:pStyle w:val="Heading3"/>
        <w:rPr>
          <w:lang w:val="en-US"/>
        </w:rPr>
      </w:pPr>
      <w:bookmarkStart w:id="285" w:name="_Toc479323917"/>
      <w:bookmarkStart w:id="286" w:name="_Toc485223985"/>
      <w:bookmarkStart w:id="287" w:name="_Toc489547437"/>
      <w:bookmarkStart w:id="288" w:name="_Toc489547785"/>
      <w:bookmarkStart w:id="289" w:name="_Toc494391437"/>
      <w:bookmarkStart w:id="290" w:name="_Toc5117915"/>
      <w:r w:rsidRPr="00C65F8A">
        <w:rPr>
          <w:lang w:val="en-US"/>
        </w:rPr>
        <w:t>6</w:t>
      </w:r>
      <w:r w:rsidR="00A85245" w:rsidRPr="00C65F8A">
        <w:t>.</w:t>
      </w:r>
      <w:r w:rsidR="00A85245" w:rsidRPr="00C65F8A">
        <w:rPr>
          <w:lang w:val="en-US"/>
        </w:rPr>
        <w:t>6</w:t>
      </w:r>
      <w:r w:rsidR="00A85245" w:rsidRPr="00C65F8A">
        <w:t>.</w:t>
      </w:r>
      <w:r w:rsidR="002E63B7" w:rsidRPr="00C65F8A">
        <w:rPr>
          <w:lang w:val="en-US"/>
        </w:rPr>
        <w:t>3</w:t>
      </w:r>
      <w:r w:rsidR="00A85245" w:rsidRPr="00C65F8A">
        <w:tab/>
        <w:t>Interaction with existing features (informative)</w:t>
      </w:r>
      <w:bookmarkEnd w:id="285"/>
      <w:bookmarkEnd w:id="286"/>
      <w:bookmarkEnd w:id="287"/>
      <w:bookmarkEnd w:id="288"/>
      <w:bookmarkEnd w:id="289"/>
      <w:bookmarkEnd w:id="290"/>
    </w:p>
    <w:p w14:paraId="6E9C064B" w14:textId="77777777" w:rsidR="00616EBB" w:rsidRPr="00470B6D" w:rsidRDefault="00616EBB" w:rsidP="00771D69">
      <w:pPr>
        <w:pStyle w:val="BodyText"/>
        <w:rPr>
          <w:lang w:val="en-US"/>
        </w:rPr>
      </w:pPr>
      <w:r w:rsidRPr="00470B6D">
        <w:rPr>
          <w:lang w:val="en-US"/>
        </w:rPr>
        <w:t>It needs to be clarified if also several NAAs can be active at the same time.</w:t>
      </w:r>
      <w:r w:rsidR="00E74ECF">
        <w:rPr>
          <w:lang w:val="en-US"/>
        </w:rPr>
        <w:t xml:space="preserve"> Potential interferences between applications should be avoided.</w:t>
      </w:r>
    </w:p>
    <w:p w14:paraId="72AA6CA5" w14:textId="77777777" w:rsidR="000F0B4C" w:rsidRPr="00D41284" w:rsidRDefault="000F0B4C" w:rsidP="000F0B4C">
      <w:pPr>
        <w:pStyle w:val="Heading2"/>
        <w:rPr>
          <w:lang w:val="en-US"/>
        </w:rPr>
      </w:pPr>
      <w:bookmarkStart w:id="291" w:name="_Toc479323918"/>
      <w:bookmarkStart w:id="292" w:name="_Toc485223986"/>
      <w:bookmarkStart w:id="293" w:name="_Toc489547438"/>
      <w:bookmarkStart w:id="294" w:name="_Toc489547786"/>
      <w:bookmarkStart w:id="295" w:name="_Toc494391438"/>
      <w:bookmarkStart w:id="296" w:name="_Toc5117916"/>
      <w:r w:rsidRPr="00D41284">
        <w:rPr>
          <w:lang w:val="en-US"/>
        </w:rPr>
        <w:t>6</w:t>
      </w:r>
      <w:r w:rsidRPr="00D41284">
        <w:rPr>
          <w:rFonts w:hint="eastAsia"/>
          <w:lang w:val="en-US"/>
        </w:rPr>
        <w:t>.7</w:t>
      </w:r>
      <w:r w:rsidRPr="00D41284">
        <w:rPr>
          <w:lang w:val="en-US"/>
        </w:rPr>
        <w:tab/>
        <w:t xml:space="preserve">Use case 6 – </w:t>
      </w:r>
      <w:r w:rsidRPr="00D41284">
        <w:rPr>
          <w:lang w:val="en-US" w:eastAsia="zh-CN"/>
        </w:rPr>
        <w:t>O</w:t>
      </w:r>
      <w:r w:rsidRPr="00D41284">
        <w:rPr>
          <w:lang w:val="en-US"/>
        </w:rPr>
        <w:t>ptimization for LPWA IoT</w:t>
      </w:r>
      <w:bookmarkEnd w:id="291"/>
      <w:bookmarkEnd w:id="292"/>
      <w:bookmarkEnd w:id="293"/>
      <w:bookmarkEnd w:id="294"/>
      <w:bookmarkEnd w:id="295"/>
      <w:bookmarkEnd w:id="296"/>
    </w:p>
    <w:p w14:paraId="0F16EA75" w14:textId="77777777" w:rsidR="0098265F" w:rsidRPr="00D41284" w:rsidRDefault="0098265F" w:rsidP="0098265F">
      <w:pPr>
        <w:pStyle w:val="Heading4"/>
        <w:rPr>
          <w:lang w:val="en-US"/>
        </w:rPr>
      </w:pPr>
      <w:r w:rsidRPr="00D41284">
        <w:rPr>
          <w:lang w:val="en-US"/>
        </w:rPr>
        <w:t>6</w:t>
      </w:r>
      <w:r w:rsidR="002E63B7" w:rsidRPr="00D41284">
        <w:rPr>
          <w:lang w:val="en-US"/>
        </w:rPr>
        <w:t>.7.1</w:t>
      </w:r>
      <w:r w:rsidR="002E63B7" w:rsidRPr="00D41284">
        <w:rPr>
          <w:lang w:val="en-US"/>
        </w:rPr>
        <w:tab/>
      </w:r>
      <w:r w:rsidRPr="00D41284">
        <w:rPr>
          <w:lang w:val="en-US"/>
        </w:rPr>
        <w:t>Overview</w:t>
      </w:r>
    </w:p>
    <w:p w14:paraId="7D2D4F5C" w14:textId="16F73708" w:rsidR="000F0B4C" w:rsidRPr="00D41284" w:rsidRDefault="000F0B4C" w:rsidP="00771D69">
      <w:pPr>
        <w:pStyle w:val="BodyText"/>
        <w:rPr>
          <w:lang w:val="en-US"/>
        </w:rPr>
      </w:pPr>
      <w:r w:rsidRPr="00D41284">
        <w:rPr>
          <w:lang w:val="en-US"/>
        </w:rPr>
        <w:t>Low-</w:t>
      </w:r>
      <w:r w:rsidR="00544E61">
        <w:rPr>
          <w:lang w:val="en-US"/>
        </w:rPr>
        <w:t>p</w:t>
      </w:r>
      <w:r w:rsidRPr="00D41284">
        <w:rPr>
          <w:lang w:val="en-US"/>
        </w:rPr>
        <w:t xml:space="preserve">ower, </w:t>
      </w:r>
      <w:r w:rsidR="00544E61">
        <w:rPr>
          <w:lang w:val="en-US"/>
        </w:rPr>
        <w:t>w</w:t>
      </w:r>
      <w:r w:rsidRPr="00D41284">
        <w:rPr>
          <w:lang w:val="en-US"/>
        </w:rPr>
        <w:t>ide-</w:t>
      </w:r>
      <w:r w:rsidR="00544E61">
        <w:rPr>
          <w:lang w:val="en-US"/>
        </w:rPr>
        <w:t>a</w:t>
      </w:r>
      <w:r w:rsidRPr="00D41284">
        <w:rPr>
          <w:lang w:val="en-US"/>
        </w:rPr>
        <w:t>rea (LPWA) wireless technology is a generic term for a group of technologies including NB-IoT, Cat-M, even 5G massive IoT technology</w:t>
      </w:r>
      <w:r w:rsidR="00571AA9">
        <w:rPr>
          <w:lang w:val="en-US"/>
        </w:rPr>
        <w:t>,</w:t>
      </w:r>
      <w:r w:rsidRPr="00D41284">
        <w:rPr>
          <w:lang w:val="en-US"/>
        </w:rPr>
        <w:t xml:space="preserve"> etc. </w:t>
      </w:r>
      <w:r w:rsidR="00571AA9">
        <w:rPr>
          <w:lang w:val="en-US"/>
        </w:rPr>
        <w:t xml:space="preserve">Such </w:t>
      </w:r>
      <w:r w:rsidRPr="00D41284">
        <w:rPr>
          <w:lang w:val="en-US"/>
        </w:rPr>
        <w:t>LPWA</w:t>
      </w:r>
      <w:r w:rsidR="00571AA9">
        <w:rPr>
          <w:lang w:val="en-US"/>
        </w:rPr>
        <w:t xml:space="preserve"> technologies</w:t>
      </w:r>
      <w:r w:rsidRPr="00D41284">
        <w:rPr>
          <w:lang w:val="en-US"/>
        </w:rPr>
        <w:t xml:space="preserve"> differentiate </w:t>
      </w:r>
      <w:r w:rsidR="00571AA9">
        <w:rPr>
          <w:lang w:val="en-US"/>
        </w:rPr>
        <w:t>them</w:t>
      </w:r>
      <w:r w:rsidRPr="00D41284">
        <w:rPr>
          <w:lang w:val="en-US"/>
        </w:rPr>
        <w:t>sel</w:t>
      </w:r>
      <w:r w:rsidR="00571AA9">
        <w:rPr>
          <w:lang w:val="en-US"/>
        </w:rPr>
        <w:t>ves</w:t>
      </w:r>
      <w:r w:rsidRPr="00D41284">
        <w:rPr>
          <w:lang w:val="en-US"/>
        </w:rPr>
        <w:t xml:space="preserve"> from other technologies in terms of:</w:t>
      </w:r>
    </w:p>
    <w:p w14:paraId="4E4A79DA" w14:textId="77777777" w:rsidR="000F0B4C" w:rsidRPr="00D41284" w:rsidRDefault="000F0B4C" w:rsidP="00A209B3">
      <w:pPr>
        <w:numPr>
          <w:ilvl w:val="0"/>
          <w:numId w:val="17"/>
        </w:numPr>
        <w:spacing w:after="0"/>
        <w:rPr>
          <w:lang w:val="en-US"/>
        </w:rPr>
      </w:pPr>
      <w:r w:rsidRPr="00D41284">
        <w:rPr>
          <w:lang w:val="en-US"/>
        </w:rPr>
        <w:t>Wide area coverage</w:t>
      </w:r>
      <w:r w:rsidRPr="00D41284">
        <w:rPr>
          <w:lang w:val="en-US"/>
        </w:rPr>
        <w:tab/>
      </w:r>
    </w:p>
    <w:p w14:paraId="1A317CBC" w14:textId="77777777" w:rsidR="000F0B4C" w:rsidRPr="00D41284" w:rsidRDefault="000F0B4C" w:rsidP="00A209B3">
      <w:pPr>
        <w:numPr>
          <w:ilvl w:val="0"/>
          <w:numId w:val="17"/>
        </w:numPr>
        <w:spacing w:after="0"/>
        <w:rPr>
          <w:lang w:val="en-US"/>
        </w:rPr>
      </w:pPr>
      <w:r w:rsidRPr="00D41284">
        <w:rPr>
          <w:lang w:val="en-US"/>
        </w:rPr>
        <w:t>Low cost</w:t>
      </w:r>
    </w:p>
    <w:p w14:paraId="778AF848" w14:textId="77777777" w:rsidR="000F0B4C" w:rsidRPr="00D41284" w:rsidRDefault="000F0B4C" w:rsidP="00A209B3">
      <w:pPr>
        <w:numPr>
          <w:ilvl w:val="0"/>
          <w:numId w:val="17"/>
        </w:numPr>
        <w:spacing w:after="0"/>
        <w:rPr>
          <w:lang w:val="en-US"/>
        </w:rPr>
      </w:pPr>
      <w:r w:rsidRPr="00D41284">
        <w:rPr>
          <w:lang w:val="en-US"/>
        </w:rPr>
        <w:t xml:space="preserve">Long battery life </w:t>
      </w:r>
    </w:p>
    <w:p w14:paraId="2963E701" w14:textId="77777777" w:rsidR="000F0B4C" w:rsidRPr="00D41284" w:rsidRDefault="000F0B4C" w:rsidP="00A209B3">
      <w:pPr>
        <w:numPr>
          <w:ilvl w:val="0"/>
          <w:numId w:val="17"/>
        </w:numPr>
        <w:spacing w:after="0"/>
        <w:rPr>
          <w:lang w:val="en-US"/>
        </w:rPr>
      </w:pPr>
      <w:r w:rsidRPr="00D41284">
        <w:rPr>
          <w:lang w:val="en-US"/>
        </w:rPr>
        <w:t xml:space="preserve">Low data throughput </w:t>
      </w:r>
    </w:p>
    <w:p w14:paraId="78A1ED26" w14:textId="77777777" w:rsidR="00D41284" w:rsidRDefault="00D41284" w:rsidP="00D41284">
      <w:pPr>
        <w:spacing w:after="0"/>
        <w:rPr>
          <w:lang w:val="en-US"/>
        </w:rPr>
      </w:pPr>
    </w:p>
    <w:p w14:paraId="7713B832" w14:textId="77777777" w:rsidR="000F0B4C" w:rsidRPr="00D41284" w:rsidRDefault="000F0B4C" w:rsidP="00771D69">
      <w:pPr>
        <w:pStyle w:val="BodyText"/>
        <w:rPr>
          <w:lang w:val="en-US"/>
        </w:rPr>
      </w:pPr>
      <w:r w:rsidRPr="00D41284">
        <w:rPr>
          <w:lang w:val="en-US"/>
        </w:rPr>
        <w:t>It is expected that large numbers of resource-constrained IoT devices based on LPWA technologies will be deployed. The optimization for this kind of devices</w:t>
      </w:r>
      <w:r w:rsidR="00571AA9">
        <w:rPr>
          <w:lang w:val="en-US"/>
        </w:rPr>
        <w:t xml:space="preserve"> will</w:t>
      </w:r>
      <w:r w:rsidRPr="00D41284">
        <w:rPr>
          <w:lang w:val="en-US"/>
        </w:rPr>
        <w:t xml:space="preserve"> be considered from the above key resource constraints point of view.</w:t>
      </w:r>
    </w:p>
    <w:p w14:paraId="4A8E5DDC" w14:textId="77777777" w:rsidR="000F0B4C" w:rsidRDefault="000F0B4C" w:rsidP="00771D69">
      <w:pPr>
        <w:pStyle w:val="BodyText"/>
        <w:rPr>
          <w:lang w:val="en-US"/>
        </w:rPr>
      </w:pPr>
      <w:r w:rsidRPr="00D41284">
        <w:rPr>
          <w:lang w:val="en-US"/>
        </w:rPr>
        <w:t xml:space="preserve">LPWA IoT devices will get access to the wide-area network after security interactions with the remote network and backend server. A secure channel should be established for data transmission between IoT devices, remote network and backend server. All these security services can be supported by using SSP technology.  </w:t>
      </w:r>
    </w:p>
    <w:p w14:paraId="52B398F6" w14:textId="2506D997" w:rsidR="00904D63" w:rsidRPr="00D41284" w:rsidRDefault="00904D63" w:rsidP="00904D63">
      <w:pPr>
        <w:pStyle w:val="Heading2"/>
        <w:rPr>
          <w:lang w:val="en-US"/>
        </w:rPr>
      </w:pPr>
      <w:bookmarkStart w:id="297" w:name="_Toc479323919"/>
      <w:bookmarkStart w:id="298" w:name="_Toc485223987"/>
      <w:bookmarkStart w:id="299" w:name="_Toc489547439"/>
      <w:bookmarkStart w:id="300" w:name="_Toc489547787"/>
      <w:bookmarkStart w:id="301" w:name="_Toc494391439"/>
      <w:bookmarkStart w:id="302" w:name="_Toc5117917"/>
      <w:r w:rsidRPr="00D41284">
        <w:rPr>
          <w:lang w:val="en-US"/>
        </w:rPr>
        <w:t>6</w:t>
      </w:r>
      <w:r>
        <w:rPr>
          <w:rFonts w:hint="eastAsia"/>
          <w:lang w:val="en-US"/>
        </w:rPr>
        <w:t>.</w:t>
      </w:r>
      <w:r>
        <w:rPr>
          <w:lang w:val="en-US"/>
        </w:rPr>
        <w:t>8</w:t>
      </w:r>
      <w:r>
        <w:rPr>
          <w:lang w:val="en-US"/>
        </w:rPr>
        <w:tab/>
        <w:t>Use case 7</w:t>
      </w:r>
      <w:r w:rsidRPr="00D41284">
        <w:rPr>
          <w:lang w:val="en-US"/>
        </w:rPr>
        <w:t xml:space="preserve"> – </w:t>
      </w:r>
      <w:r w:rsidR="00A468C4">
        <w:rPr>
          <w:lang w:eastAsia="ja-JP"/>
        </w:rPr>
        <w:t>T</w:t>
      </w:r>
      <w:r>
        <w:rPr>
          <w:lang w:eastAsia="ja-JP"/>
        </w:rPr>
        <w:t>amper resistant secure hardware component</w:t>
      </w:r>
      <w:r>
        <w:t xml:space="preserve"> for 3GPP next generation system</w:t>
      </w:r>
      <w:bookmarkEnd w:id="297"/>
      <w:bookmarkEnd w:id="298"/>
      <w:bookmarkEnd w:id="299"/>
      <w:bookmarkEnd w:id="300"/>
      <w:bookmarkEnd w:id="301"/>
      <w:bookmarkEnd w:id="302"/>
    </w:p>
    <w:p w14:paraId="4EFFFF9D" w14:textId="77777777" w:rsidR="00904D63" w:rsidRPr="00D41284" w:rsidRDefault="00904D63" w:rsidP="00904D63">
      <w:pPr>
        <w:pStyle w:val="Heading3"/>
        <w:rPr>
          <w:lang w:val="en-US"/>
        </w:rPr>
      </w:pPr>
      <w:bookmarkStart w:id="303" w:name="_Toc479323920"/>
      <w:bookmarkStart w:id="304" w:name="_Toc485223988"/>
      <w:bookmarkStart w:id="305" w:name="_Toc489547440"/>
      <w:bookmarkStart w:id="306" w:name="_Toc489547788"/>
      <w:bookmarkStart w:id="307" w:name="_Toc494391440"/>
      <w:bookmarkStart w:id="308" w:name="_Toc5117918"/>
      <w:r w:rsidRPr="00D41284">
        <w:rPr>
          <w:lang w:val="en-US"/>
        </w:rPr>
        <w:t>6</w:t>
      </w:r>
      <w:r>
        <w:rPr>
          <w:lang w:val="en-US"/>
        </w:rPr>
        <w:t>.8</w:t>
      </w:r>
      <w:r w:rsidRPr="00D41284">
        <w:rPr>
          <w:lang w:val="en-US"/>
        </w:rPr>
        <w:t>.1</w:t>
      </w:r>
      <w:r w:rsidRPr="00D41284">
        <w:rPr>
          <w:lang w:val="en-US"/>
        </w:rPr>
        <w:tab/>
        <w:t>Overview</w:t>
      </w:r>
      <w:bookmarkEnd w:id="303"/>
      <w:bookmarkEnd w:id="304"/>
      <w:bookmarkEnd w:id="305"/>
      <w:bookmarkEnd w:id="306"/>
      <w:bookmarkEnd w:id="307"/>
      <w:bookmarkEnd w:id="308"/>
    </w:p>
    <w:p w14:paraId="4DFE199A" w14:textId="55F8F234" w:rsidR="00904D63" w:rsidRDefault="00904D63" w:rsidP="00771D69">
      <w:pPr>
        <w:pStyle w:val="BodyText"/>
      </w:pPr>
      <w:r>
        <w:t xml:space="preserve">The 3GPP next generation mobile communication system, also called 5G, is requiring to store the network access credentials in a tamper resistant secure hardware component. The processing of the credentials with the authentication algorithm is required to be performed inside the </w:t>
      </w:r>
      <w:r w:rsidR="00DD57D0">
        <w:t xml:space="preserve">tamper resistant </w:t>
      </w:r>
      <w:r>
        <w:t>secure hardware component.</w:t>
      </w:r>
    </w:p>
    <w:p w14:paraId="2829148B" w14:textId="5BA4A7A8" w:rsidR="00904D63" w:rsidRDefault="00904D63" w:rsidP="00771D69">
      <w:pPr>
        <w:pStyle w:val="BodyText"/>
      </w:pPr>
      <w:r>
        <w:t xml:space="preserve">The 3GPP next generation system is targeting various improvements to fulfil the specific requirements of various use cases, including mission critical communication, M2M / IoT, vehicle to x (V2X), broadband, interworking with other, non-3GPP systems etc. Most of these services impose additional security requirements on the network and the 3GPP </w:t>
      </w:r>
      <w:r w:rsidR="00544E61">
        <w:t>u</w:t>
      </w:r>
      <w:r>
        <w:t xml:space="preserve">ser </w:t>
      </w:r>
      <w:r w:rsidR="00544E61">
        <w:t>e</w:t>
      </w:r>
      <w:r>
        <w:t>quipment (UE). These identified possible requirements are captured in 3GPP TR 33.899 [</w:t>
      </w:r>
      <w:r w:rsidR="00802E42">
        <w:t>1</w:t>
      </w:r>
      <w:r w:rsidR="00685D8A">
        <w:t>1</w:t>
      </w:r>
      <w:r>
        <w:t>] and will lead to a new security specif</w:t>
      </w:r>
      <w:r w:rsidR="00802E42">
        <w:t>ication for 5G (3GPP TS 33.501</w:t>
      </w:r>
      <w:r w:rsidR="00F454C5">
        <w:t xml:space="preserve"> </w:t>
      </w:r>
      <w:r w:rsidR="00802E42">
        <w:t>[1</w:t>
      </w:r>
      <w:r w:rsidR="00685D8A">
        <w:t>2</w:t>
      </w:r>
      <w:r>
        <w:t xml:space="preserve">]). </w:t>
      </w:r>
    </w:p>
    <w:p w14:paraId="4B05EC0A" w14:textId="77777777" w:rsidR="00904D63" w:rsidRDefault="00904D63" w:rsidP="00771D69">
      <w:pPr>
        <w:pStyle w:val="BodyText"/>
      </w:pPr>
      <w:r>
        <w:t>Several requirements lead to the need for a dedicated tamper resistant secure hardware component inside the UE.</w:t>
      </w:r>
    </w:p>
    <w:p w14:paraId="3D3D29C7" w14:textId="77777777" w:rsidR="00904D63" w:rsidRDefault="00904D63" w:rsidP="00904D63">
      <w:pPr>
        <w:pStyle w:val="Heading3"/>
        <w:rPr>
          <w:lang w:val="en-US"/>
        </w:rPr>
      </w:pPr>
      <w:bookmarkStart w:id="309" w:name="_Toc479323921"/>
      <w:bookmarkStart w:id="310" w:name="_Toc485223989"/>
      <w:bookmarkStart w:id="311" w:name="_Toc489547441"/>
      <w:bookmarkStart w:id="312" w:name="_Toc489547789"/>
      <w:bookmarkStart w:id="313" w:name="_Toc494391441"/>
      <w:bookmarkStart w:id="314" w:name="_Toc5117919"/>
      <w:r>
        <w:rPr>
          <w:lang w:val="en-US"/>
        </w:rPr>
        <w:t>6.8</w:t>
      </w:r>
      <w:r w:rsidRPr="002E63B7">
        <w:rPr>
          <w:lang w:val="en-US"/>
        </w:rPr>
        <w:t>.2</w:t>
      </w:r>
      <w:r w:rsidRPr="002E63B7">
        <w:rPr>
          <w:lang w:val="en-US"/>
        </w:rPr>
        <w:tab/>
      </w:r>
      <w:r>
        <w:rPr>
          <w:lang w:val="en-US"/>
        </w:rPr>
        <w:t>Sub</w:t>
      </w:r>
      <w:r w:rsidRPr="002E63B7">
        <w:rPr>
          <w:lang w:val="en-US"/>
        </w:rPr>
        <w:t xml:space="preserve"> use cases</w:t>
      </w:r>
      <w:bookmarkEnd w:id="309"/>
      <w:bookmarkEnd w:id="310"/>
      <w:bookmarkEnd w:id="311"/>
      <w:bookmarkEnd w:id="312"/>
      <w:bookmarkEnd w:id="313"/>
      <w:bookmarkEnd w:id="314"/>
    </w:p>
    <w:p w14:paraId="6E789194" w14:textId="77777777" w:rsidR="00904D63" w:rsidRPr="00470B6D" w:rsidRDefault="00904D63" w:rsidP="00904D63">
      <w:pPr>
        <w:pStyle w:val="Heading4"/>
        <w:rPr>
          <w:lang w:val="en-US"/>
        </w:rPr>
      </w:pPr>
      <w:r w:rsidRPr="004B7A1B">
        <w:rPr>
          <w:lang w:val="en-US"/>
        </w:rPr>
        <w:t>6</w:t>
      </w:r>
      <w:r>
        <w:t>.</w:t>
      </w:r>
      <w:r>
        <w:rPr>
          <w:lang w:val="en-US"/>
        </w:rPr>
        <w:t>8</w:t>
      </w:r>
      <w:r w:rsidRPr="0011671D">
        <w:t>.</w:t>
      </w:r>
      <w:r w:rsidRPr="002E63B7">
        <w:rPr>
          <w:lang w:val="en-US"/>
        </w:rPr>
        <w:t>2</w:t>
      </w:r>
      <w:r w:rsidRPr="00065C92">
        <w:t>.</w:t>
      </w:r>
      <w:r w:rsidRPr="00B44E1A">
        <w:rPr>
          <w:lang w:val="en-US"/>
        </w:rPr>
        <w:t>1</w:t>
      </w:r>
      <w:r>
        <w:tab/>
        <w:t xml:space="preserve">Use case </w:t>
      </w:r>
      <w:r>
        <w:rPr>
          <w:lang w:val="en-US"/>
        </w:rPr>
        <w:t>7</w:t>
      </w:r>
      <w:r w:rsidRPr="00E311B0">
        <w:t>.</w:t>
      </w:r>
      <w:r w:rsidRPr="00B44E1A">
        <w:rPr>
          <w:lang w:val="en-US"/>
        </w:rPr>
        <w:t>1</w:t>
      </w:r>
      <w:r w:rsidRPr="0011671D">
        <w:t xml:space="preserve"> </w:t>
      </w:r>
      <w:r>
        <w:t>–</w:t>
      </w:r>
      <w:r w:rsidRPr="0011671D">
        <w:t xml:space="preserve"> </w:t>
      </w:r>
      <w:r>
        <w:rPr>
          <w:lang w:val="en-US"/>
        </w:rPr>
        <w:t>Storage and processing of network access credentials</w:t>
      </w:r>
    </w:p>
    <w:p w14:paraId="2275D640" w14:textId="1D6CC558" w:rsidR="00904D63" w:rsidRDefault="00904D63" w:rsidP="00771D69">
      <w:pPr>
        <w:pStyle w:val="BodyText"/>
      </w:pPr>
      <w:r>
        <w:t xml:space="preserve">The </w:t>
      </w:r>
      <w:r w:rsidR="00544E61">
        <w:t>n</w:t>
      </w:r>
      <w:r>
        <w:t xml:space="preserve">ext </w:t>
      </w:r>
      <w:r w:rsidR="00544E61">
        <w:t>g</w:t>
      </w:r>
      <w:r>
        <w:t xml:space="preserve">eneration </w:t>
      </w:r>
      <w:r w:rsidR="00544E61">
        <w:t>s</w:t>
      </w:r>
      <w:r>
        <w:t xml:space="preserve">ystem requires the storage of credentials and identities (human and machine) in the UE. </w:t>
      </w:r>
    </w:p>
    <w:p w14:paraId="1DA915EA" w14:textId="2DAA6F9D" w:rsidR="00904D63" w:rsidRPr="00C65F8A" w:rsidRDefault="00904D63" w:rsidP="00771D69">
      <w:pPr>
        <w:pStyle w:val="BodyText"/>
        <w:rPr>
          <w:lang w:val="en-US"/>
        </w:rPr>
      </w:pPr>
      <w:r>
        <w:t xml:space="preserve">Subscription (human and machine) credentials and identities allow the network operator to authenticate its subscribers. Subscription authentication is needed to identify the origin and destination of the communication, to guarantee the </w:t>
      </w:r>
      <w:r w:rsidR="00544E61">
        <w:t>q</w:t>
      </w:r>
      <w:r>
        <w:t xml:space="preserve">uality of </w:t>
      </w:r>
      <w:r w:rsidR="00544E61">
        <w:t>s</w:t>
      </w:r>
      <w:r>
        <w:t>ervice and fulfil contractual, legal and regulatory obligations</w:t>
      </w:r>
      <w:r w:rsidRPr="00C65F8A">
        <w:rPr>
          <w:lang w:val="en-US"/>
        </w:rPr>
        <w:t>.</w:t>
      </w:r>
    </w:p>
    <w:p w14:paraId="7ABA827A" w14:textId="77777777" w:rsidR="00904D63" w:rsidRPr="00C65F8A" w:rsidRDefault="00904D63" w:rsidP="00904D63">
      <w:pPr>
        <w:pStyle w:val="Heading4"/>
      </w:pPr>
      <w:r w:rsidRPr="00C65F8A">
        <w:rPr>
          <w:lang w:val="en-US"/>
        </w:rPr>
        <w:t>6</w:t>
      </w:r>
      <w:r w:rsidRPr="00C65F8A">
        <w:t>.</w:t>
      </w:r>
      <w:r>
        <w:rPr>
          <w:lang w:val="en-US"/>
        </w:rPr>
        <w:t>8</w:t>
      </w:r>
      <w:r w:rsidRPr="00C65F8A">
        <w:t>.</w:t>
      </w:r>
      <w:r w:rsidRPr="00C65F8A">
        <w:rPr>
          <w:lang w:val="en-US"/>
        </w:rPr>
        <w:t>2</w:t>
      </w:r>
      <w:r w:rsidRPr="00C65F8A">
        <w:t>.2</w:t>
      </w:r>
      <w:r w:rsidRPr="00C65F8A">
        <w:rPr>
          <w:lang w:val="en-US"/>
        </w:rPr>
        <w:t xml:space="preserve"> </w:t>
      </w:r>
      <w:r w:rsidRPr="00C65F8A">
        <w:rPr>
          <w:lang w:val="en-US"/>
        </w:rPr>
        <w:tab/>
      </w:r>
      <w:r w:rsidRPr="00C65F8A">
        <w:t xml:space="preserve">Use case </w:t>
      </w:r>
      <w:r w:rsidRPr="00771D69">
        <w:rPr>
          <w:lang w:val="en-US"/>
        </w:rPr>
        <w:t>7</w:t>
      </w:r>
      <w:r w:rsidRPr="00C65F8A">
        <w:t xml:space="preserve">.2 – </w:t>
      </w:r>
      <w:r>
        <w:t>Interworking with non-3GPP systems</w:t>
      </w:r>
      <w:r w:rsidRPr="00C65F8A">
        <w:t xml:space="preserve"> </w:t>
      </w:r>
    </w:p>
    <w:p w14:paraId="602C85AB" w14:textId="7E88AA48" w:rsidR="00904D63" w:rsidRDefault="00904D63" w:rsidP="00771D69">
      <w:pPr>
        <w:pStyle w:val="BodyText"/>
        <w:rPr>
          <w:lang w:val="en-US"/>
        </w:rPr>
      </w:pPr>
      <w:r>
        <w:rPr>
          <w:lang w:val="en-US"/>
        </w:rPr>
        <w:t xml:space="preserve">The 5G network is required to interwork with various non-3GPP systems. These include fixed line access, satellite access, WLAN access etc. For authentication </w:t>
      </w:r>
      <w:r w:rsidR="00DD57D0">
        <w:rPr>
          <w:lang w:val="en-US"/>
        </w:rPr>
        <w:t>between the UE and the 5G network over a non 3GPP access the authentication methods defined in 3GPP TS 33.501 [12] are 5G AKA or EAP AKA’</w:t>
      </w:r>
      <w:r>
        <w:rPr>
          <w:lang w:val="en-US"/>
        </w:rPr>
        <w:t>.</w:t>
      </w:r>
    </w:p>
    <w:p w14:paraId="2710DAFF" w14:textId="77777777" w:rsidR="00904D63" w:rsidRPr="007E3F6B" w:rsidRDefault="00904D63" w:rsidP="00904D63">
      <w:pPr>
        <w:pStyle w:val="Heading3"/>
        <w:rPr>
          <w:lang w:val="en-US"/>
        </w:rPr>
      </w:pPr>
      <w:bookmarkStart w:id="315" w:name="_Toc479323922"/>
      <w:bookmarkStart w:id="316" w:name="_Toc485223990"/>
      <w:bookmarkStart w:id="317" w:name="_Toc489547442"/>
      <w:bookmarkStart w:id="318" w:name="_Toc489547790"/>
      <w:bookmarkStart w:id="319" w:name="_Toc494391442"/>
      <w:bookmarkStart w:id="320" w:name="_Toc5117920"/>
      <w:r w:rsidRPr="00C65F8A">
        <w:rPr>
          <w:lang w:val="en-US"/>
        </w:rPr>
        <w:t>6</w:t>
      </w:r>
      <w:r w:rsidRPr="00C65F8A">
        <w:t>.</w:t>
      </w:r>
      <w:r w:rsidRPr="00771D69">
        <w:rPr>
          <w:lang w:val="en-US"/>
        </w:rPr>
        <w:t>8</w:t>
      </w:r>
      <w:r>
        <w:t>.</w:t>
      </w:r>
      <w:r w:rsidRPr="00C65F8A">
        <w:rPr>
          <w:lang w:val="en-US"/>
        </w:rPr>
        <w:t>3</w:t>
      </w:r>
      <w:r w:rsidRPr="00C65F8A">
        <w:tab/>
        <w:t>Interaction with existing features</w:t>
      </w:r>
      <w:bookmarkEnd w:id="315"/>
      <w:bookmarkEnd w:id="316"/>
      <w:bookmarkEnd w:id="317"/>
      <w:bookmarkEnd w:id="318"/>
      <w:bookmarkEnd w:id="319"/>
      <w:bookmarkEnd w:id="320"/>
      <w:r w:rsidRPr="00C65F8A">
        <w:t xml:space="preserve"> </w:t>
      </w:r>
    </w:p>
    <w:p w14:paraId="4CAE355D" w14:textId="77777777" w:rsidR="00904D63" w:rsidRPr="00771D69" w:rsidRDefault="00904D63" w:rsidP="00771D69">
      <w:pPr>
        <w:pStyle w:val="BodyText"/>
        <w:rPr>
          <w:lang w:val="en-US"/>
        </w:rPr>
      </w:pPr>
      <w:r>
        <w:rPr>
          <w:lang w:val="en-US"/>
        </w:rPr>
        <w:t>The 5G system is supposed to interwork with existing 3GPP networks, e.g. in Phase 1 of 5G it is the interworking of the new radio technology with the existing LTE network core, EPC. This includes the authentication but also existing services that are supported by the existing UICC and the 3GPP applications (SIM, USIM, ISIM, HPSIM).</w:t>
      </w:r>
    </w:p>
    <w:p w14:paraId="52420AA0" w14:textId="77777777" w:rsidR="00904D63" w:rsidRPr="00D41284" w:rsidRDefault="00904D63" w:rsidP="00904D63">
      <w:pPr>
        <w:pStyle w:val="Heading2"/>
        <w:rPr>
          <w:lang w:val="en-US"/>
        </w:rPr>
      </w:pPr>
      <w:bookmarkStart w:id="321" w:name="_Toc479323923"/>
      <w:bookmarkStart w:id="322" w:name="_Toc485223991"/>
      <w:bookmarkStart w:id="323" w:name="_Toc489547443"/>
      <w:bookmarkStart w:id="324" w:name="_Toc489547791"/>
      <w:bookmarkStart w:id="325" w:name="_Toc494391443"/>
      <w:bookmarkStart w:id="326" w:name="_Toc5117921"/>
      <w:r>
        <w:t>6</w:t>
      </w:r>
      <w:r>
        <w:rPr>
          <w:rFonts w:hint="eastAsia"/>
          <w:lang w:val="en-US"/>
        </w:rPr>
        <w:t>.</w:t>
      </w:r>
      <w:r>
        <w:rPr>
          <w:lang w:val="en-US"/>
        </w:rPr>
        <w:t>9</w:t>
      </w:r>
      <w:r>
        <w:rPr>
          <w:lang w:val="en-US"/>
        </w:rPr>
        <w:tab/>
        <w:t>Use case 8</w:t>
      </w:r>
      <w:r w:rsidRPr="00D41284">
        <w:rPr>
          <w:lang w:val="en-US"/>
        </w:rPr>
        <w:t xml:space="preserve"> – </w:t>
      </w:r>
      <w:r>
        <w:rPr>
          <w:lang w:eastAsia="ja-JP"/>
        </w:rPr>
        <w:t>IMEI protection</w:t>
      </w:r>
      <w:bookmarkEnd w:id="321"/>
      <w:bookmarkEnd w:id="322"/>
      <w:bookmarkEnd w:id="323"/>
      <w:bookmarkEnd w:id="324"/>
      <w:bookmarkEnd w:id="325"/>
      <w:bookmarkEnd w:id="326"/>
    </w:p>
    <w:p w14:paraId="4A9E6DCC" w14:textId="77777777" w:rsidR="00904D63" w:rsidRDefault="00904D63" w:rsidP="00771D69">
      <w:pPr>
        <w:pStyle w:val="BodyText"/>
        <w:rPr>
          <w:lang w:val="en-US"/>
        </w:rPr>
      </w:pPr>
      <w:r>
        <w:rPr>
          <w:lang w:val="en-US"/>
        </w:rPr>
        <w:t xml:space="preserve">One issue identified by several governments is the high number of stolen mobile devices. The current mechanism of blacklisting stolen devices does not really solve the issue, as the mechanism relies on the equipment identifier (IMEI) which is not tamper resistant. Studies in the US have shown that it may take only several hours until attackers have found ways to tamper with the IMEI and change it. Thus the blocking of stolen IMEIs does not really work. </w:t>
      </w:r>
    </w:p>
    <w:p w14:paraId="3AE70480" w14:textId="5BF97A99" w:rsidR="00904D63" w:rsidRDefault="00904D63" w:rsidP="00771D69">
      <w:pPr>
        <w:pStyle w:val="BodyText"/>
        <w:rPr>
          <w:lang w:val="en-US"/>
        </w:rPr>
      </w:pPr>
      <w:r>
        <w:rPr>
          <w:lang w:val="en-US"/>
        </w:rPr>
        <w:t xml:space="preserve">For devices that include a non-removable secure </w:t>
      </w:r>
      <w:r w:rsidR="00DD57D0">
        <w:rPr>
          <w:lang w:val="en-US"/>
        </w:rPr>
        <w:t>element</w:t>
      </w:r>
      <w:r>
        <w:rPr>
          <w:lang w:val="en-US"/>
        </w:rPr>
        <w:t xml:space="preserve"> (e.g. embedded UICC or SSP) this could be used to provide a reliable mechanism for storing or protecting the IMEI.  </w:t>
      </w:r>
    </w:p>
    <w:p w14:paraId="4BA470BA" w14:textId="666F6D1F" w:rsidR="00771D69" w:rsidRPr="00CB5BF0" w:rsidRDefault="00771D69" w:rsidP="00771D69">
      <w:pPr>
        <w:pStyle w:val="Heading2"/>
        <w:rPr>
          <w:lang w:val="en-US" w:eastAsia="zh-CN"/>
        </w:rPr>
      </w:pPr>
      <w:bookmarkStart w:id="327" w:name="_Toc485223992"/>
      <w:bookmarkStart w:id="328" w:name="_Toc489547444"/>
      <w:bookmarkStart w:id="329" w:name="_Toc489547792"/>
      <w:bookmarkStart w:id="330" w:name="_Toc494391444"/>
      <w:bookmarkStart w:id="331" w:name="_Toc5117922"/>
      <w:r w:rsidRPr="00CB5BF0">
        <w:rPr>
          <w:lang w:val="en-US" w:eastAsia="zh-CN"/>
        </w:rPr>
        <w:t>6.</w:t>
      </w:r>
      <w:r>
        <w:rPr>
          <w:lang w:val="en-US" w:eastAsia="zh-CN"/>
        </w:rPr>
        <w:t>10</w:t>
      </w:r>
      <w:r w:rsidRPr="00CB5BF0">
        <w:rPr>
          <w:lang w:val="en-US" w:eastAsia="zh-CN"/>
        </w:rPr>
        <w:tab/>
        <w:t xml:space="preserve">Use case </w:t>
      </w:r>
      <w:r>
        <w:rPr>
          <w:lang w:val="en-US" w:eastAsia="zh-CN"/>
        </w:rPr>
        <w:t>9</w:t>
      </w:r>
      <w:r w:rsidRPr="00CB5BF0">
        <w:rPr>
          <w:lang w:val="en-US" w:eastAsia="zh-CN"/>
        </w:rPr>
        <w:t xml:space="preserve"> – </w:t>
      </w:r>
      <w:r w:rsidR="00A468C4">
        <w:rPr>
          <w:lang w:val="en-US" w:eastAsia="zh-CN"/>
        </w:rPr>
        <w:t>I</w:t>
      </w:r>
      <w:r w:rsidRPr="00CB5BF0">
        <w:rPr>
          <w:lang w:val="en-US" w:eastAsia="zh-CN"/>
        </w:rPr>
        <w:t xml:space="preserve">ntegrated </w:t>
      </w:r>
      <w:r w:rsidR="00DD57D0">
        <w:rPr>
          <w:lang w:val="en-US" w:eastAsia="zh-CN"/>
        </w:rPr>
        <w:t>s</w:t>
      </w:r>
      <w:r w:rsidRPr="00CB5BF0">
        <w:rPr>
          <w:lang w:val="en-US" w:eastAsia="zh-CN"/>
        </w:rPr>
        <w:t xml:space="preserve">ecure </w:t>
      </w:r>
      <w:r w:rsidR="00DD57D0">
        <w:rPr>
          <w:lang w:val="en-US" w:eastAsia="zh-CN"/>
        </w:rPr>
        <w:t>e</w:t>
      </w:r>
      <w:r w:rsidRPr="00CB5BF0">
        <w:rPr>
          <w:lang w:val="en-US" w:eastAsia="zh-CN"/>
        </w:rPr>
        <w:t>lement</w:t>
      </w:r>
      <w:bookmarkEnd w:id="327"/>
      <w:bookmarkEnd w:id="328"/>
      <w:bookmarkEnd w:id="329"/>
      <w:bookmarkEnd w:id="330"/>
      <w:bookmarkEnd w:id="331"/>
    </w:p>
    <w:p w14:paraId="7E855B52" w14:textId="1B30F78B" w:rsidR="00771D69" w:rsidRDefault="00771D69" w:rsidP="00771D69">
      <w:r>
        <w:t xml:space="preserve">An integrated </w:t>
      </w:r>
      <w:r w:rsidR="00DD57D0">
        <w:t>s</w:t>
      </w:r>
      <w:r>
        <w:t xml:space="preserve">ecure </w:t>
      </w:r>
      <w:r w:rsidR="00DD57D0">
        <w:t>e</w:t>
      </w:r>
      <w:r>
        <w:t xml:space="preserve">lement </w:t>
      </w:r>
      <w:r w:rsidR="00DD57D0">
        <w:t>can be</w:t>
      </w:r>
      <w:r>
        <w:t xml:space="preserve"> a </w:t>
      </w:r>
      <w:r w:rsidR="00DD57D0">
        <w:t xml:space="preserve">secure element integrated in a larger </w:t>
      </w:r>
      <w:r>
        <w:t xml:space="preserve">hardware </w:t>
      </w:r>
      <w:r w:rsidR="00DD57D0">
        <w:t>platform</w:t>
      </w:r>
      <w:r>
        <w:t xml:space="preserve">. One example is a </w:t>
      </w:r>
      <w:r w:rsidR="00544E61">
        <w:t>s</w:t>
      </w:r>
      <w:r>
        <w:t xml:space="preserve">ystem on </w:t>
      </w:r>
      <w:r w:rsidR="00544E61">
        <w:t>c</w:t>
      </w:r>
      <w:r>
        <w:t xml:space="preserve">hip that integrates modem, processing and security functionalities where the integrated </w:t>
      </w:r>
      <w:r w:rsidR="00DD57D0">
        <w:t>s</w:t>
      </w:r>
      <w:r>
        <w:t xml:space="preserve">ecure </w:t>
      </w:r>
      <w:r w:rsidR="00DD57D0">
        <w:t>e</w:t>
      </w:r>
      <w:r>
        <w:t>lement is part of such a SoC. The SoC is normally soldered into the terminal and is therefore an integral part of the terminal.</w:t>
      </w:r>
    </w:p>
    <w:p w14:paraId="5D0D4B21" w14:textId="56824E53" w:rsidR="00771D69" w:rsidRDefault="00771D69" w:rsidP="00771D69">
      <w:pPr>
        <w:rPr>
          <w:lang w:eastAsia="zh-CN"/>
        </w:rPr>
      </w:pPr>
      <w:r>
        <w:t xml:space="preserve">The integrated </w:t>
      </w:r>
      <w:r w:rsidR="00DD57D0">
        <w:t>s</w:t>
      </w:r>
      <w:r>
        <w:t xml:space="preserve">ecure </w:t>
      </w:r>
      <w:r w:rsidR="00DD57D0">
        <w:t>e</w:t>
      </w:r>
      <w:r>
        <w:t xml:space="preserve">lement is part of the SoC so it doesn't need standardized electrical and physical interfaces. However due to its integrated nature it needs the definition of hardware requirements that will define how it will work inside the SoC. </w:t>
      </w:r>
      <w:r w:rsidR="00F744B9">
        <w:t xml:space="preserve">To prove that an integrated </w:t>
      </w:r>
      <w:r w:rsidR="00DD57D0">
        <w:t>s</w:t>
      </w:r>
      <w:r w:rsidR="00F744B9">
        <w:t xml:space="preserve">ecure </w:t>
      </w:r>
      <w:r w:rsidR="00DD57D0">
        <w:t>e</w:t>
      </w:r>
      <w:r w:rsidR="00F744B9">
        <w:t xml:space="preserve">lement is not exposed to any vulnerability due to the interaction with the rest of the SoC, certification is needed. It should be possible to verify that any changes of the SoC would not impact the security level of the iSSP. </w:t>
      </w:r>
      <w:r>
        <w:rPr>
          <w:lang w:eastAsia="zh-CN"/>
        </w:rPr>
        <w:t xml:space="preserve">The purpose of the integrated </w:t>
      </w:r>
      <w:r w:rsidR="00DD57D0">
        <w:rPr>
          <w:lang w:eastAsia="zh-CN"/>
        </w:rPr>
        <w:t>s</w:t>
      </w:r>
      <w:r>
        <w:rPr>
          <w:lang w:eastAsia="zh-CN"/>
        </w:rPr>
        <w:t xml:space="preserve">ecure </w:t>
      </w:r>
      <w:r w:rsidR="00DD57D0">
        <w:rPr>
          <w:lang w:eastAsia="zh-CN"/>
        </w:rPr>
        <w:t>e</w:t>
      </w:r>
      <w:r>
        <w:rPr>
          <w:lang w:eastAsia="zh-CN"/>
        </w:rPr>
        <w:t>lement is to:</w:t>
      </w:r>
    </w:p>
    <w:p w14:paraId="62081205" w14:textId="77777777" w:rsidR="00771D69" w:rsidRPr="00583736" w:rsidRDefault="00771D69" w:rsidP="00771D69">
      <w:pPr>
        <w:rPr>
          <w:lang w:eastAsia="zh-CN"/>
        </w:rPr>
      </w:pPr>
      <w:r>
        <w:rPr>
          <w:lang w:eastAsia="zh-CN"/>
        </w:rPr>
        <w:t>•</w:t>
      </w:r>
      <w:r>
        <w:rPr>
          <w:lang w:eastAsia="zh-CN"/>
        </w:rPr>
        <w:tab/>
      </w:r>
      <w:r w:rsidRPr="00870FBA">
        <w:rPr>
          <w:lang w:eastAsia="zh-CN"/>
        </w:rPr>
        <w:t>Store</w:t>
      </w:r>
      <w:r w:rsidRPr="00583736">
        <w:rPr>
          <w:lang w:eastAsia="zh-CN"/>
        </w:rPr>
        <w:t xml:space="preserve"> the SSP credentials</w:t>
      </w:r>
      <w:r>
        <w:rPr>
          <w:lang w:eastAsia="zh-CN"/>
        </w:rPr>
        <w:t>.</w:t>
      </w:r>
    </w:p>
    <w:p w14:paraId="6AA82C45" w14:textId="77777777" w:rsidR="00771D69" w:rsidRPr="00583736" w:rsidRDefault="00771D69" w:rsidP="00771D69">
      <w:pPr>
        <w:rPr>
          <w:lang w:eastAsia="zh-CN"/>
        </w:rPr>
      </w:pPr>
      <w:r w:rsidRPr="00583736">
        <w:rPr>
          <w:lang w:eastAsia="zh-CN"/>
        </w:rPr>
        <w:t>•</w:t>
      </w:r>
      <w:r w:rsidRPr="00583736">
        <w:rPr>
          <w:lang w:eastAsia="zh-CN"/>
        </w:rPr>
        <w:tab/>
      </w:r>
      <w:r w:rsidRPr="00CB5BF0">
        <w:rPr>
          <w:lang w:eastAsia="zh-CN"/>
        </w:rPr>
        <w:t>Process</w:t>
      </w:r>
      <w:r w:rsidRPr="00870FBA">
        <w:rPr>
          <w:lang w:eastAsia="zh-CN"/>
        </w:rPr>
        <w:t xml:space="preserve"> and protect</w:t>
      </w:r>
      <w:r w:rsidRPr="00CB5BF0">
        <w:rPr>
          <w:lang w:eastAsia="zh-CN"/>
        </w:rPr>
        <w:t xml:space="preserve"> </w:t>
      </w:r>
      <w:r w:rsidRPr="00870FBA">
        <w:rPr>
          <w:lang w:eastAsia="zh-CN"/>
        </w:rPr>
        <w:t>th</w:t>
      </w:r>
      <w:r w:rsidRPr="00CB5BF0">
        <w:rPr>
          <w:lang w:eastAsia="zh-CN"/>
        </w:rPr>
        <w:t>e</w:t>
      </w:r>
      <w:r w:rsidRPr="00870FBA">
        <w:rPr>
          <w:lang w:eastAsia="zh-CN"/>
        </w:rPr>
        <w:t xml:space="preserve"> credentials</w:t>
      </w:r>
      <w:r w:rsidRPr="00CB5BF0">
        <w:rPr>
          <w:lang w:eastAsia="zh-CN"/>
        </w:rPr>
        <w:t xml:space="preserve"> (e.g. 3GPP cre</w:t>
      </w:r>
      <w:r w:rsidRPr="00870FBA">
        <w:rPr>
          <w:lang w:eastAsia="zh-CN"/>
        </w:rPr>
        <w:t>dentials)</w:t>
      </w:r>
      <w:r>
        <w:rPr>
          <w:lang w:eastAsia="zh-CN"/>
        </w:rPr>
        <w:t>.</w:t>
      </w:r>
    </w:p>
    <w:p w14:paraId="50B746D4" w14:textId="77777777" w:rsidR="00771D69" w:rsidRPr="00172898" w:rsidRDefault="00771D69" w:rsidP="00771D69">
      <w:pPr>
        <w:rPr>
          <w:lang w:eastAsia="zh-CN"/>
        </w:rPr>
      </w:pPr>
      <w:r w:rsidRPr="00583736">
        <w:rPr>
          <w:lang w:eastAsia="zh-CN"/>
        </w:rPr>
        <w:t>•</w:t>
      </w:r>
      <w:r w:rsidRPr="00583736">
        <w:rPr>
          <w:lang w:eastAsia="zh-CN"/>
        </w:rPr>
        <w:tab/>
        <w:t>Provide cryptographic means</w:t>
      </w:r>
      <w:r>
        <w:rPr>
          <w:lang w:eastAsia="zh-CN"/>
        </w:rPr>
        <w:t>.</w:t>
      </w:r>
    </w:p>
    <w:p w14:paraId="22252535" w14:textId="77777777" w:rsidR="00771D69" w:rsidRPr="0068496F" w:rsidRDefault="00771D69" w:rsidP="00771D69">
      <w:pPr>
        <w:rPr>
          <w:lang w:eastAsia="zh-CN"/>
        </w:rPr>
      </w:pPr>
      <w:r w:rsidRPr="0061207C">
        <w:rPr>
          <w:lang w:eastAsia="zh-CN"/>
        </w:rPr>
        <w:t>•</w:t>
      </w:r>
      <w:r w:rsidRPr="0061207C">
        <w:rPr>
          <w:lang w:eastAsia="zh-CN"/>
        </w:rPr>
        <w:tab/>
        <w:t>Feature secure communication service</w:t>
      </w:r>
      <w:r>
        <w:rPr>
          <w:lang w:eastAsia="zh-CN"/>
        </w:rPr>
        <w:t>.</w:t>
      </w:r>
    </w:p>
    <w:p w14:paraId="06113534" w14:textId="77777777" w:rsidR="00771D69" w:rsidRDefault="00771D69" w:rsidP="00771D69">
      <w:pPr>
        <w:rPr>
          <w:lang w:eastAsia="zh-CN"/>
        </w:rPr>
      </w:pPr>
      <w:r w:rsidRPr="00213104">
        <w:rPr>
          <w:lang w:eastAsia="zh-CN"/>
        </w:rPr>
        <w:t>•</w:t>
      </w:r>
      <w:r w:rsidRPr="00213104">
        <w:rPr>
          <w:lang w:eastAsia="zh-CN"/>
        </w:rPr>
        <w:tab/>
      </w:r>
      <w:r w:rsidRPr="001A1C92">
        <w:rPr>
          <w:lang w:eastAsia="zh-CN"/>
        </w:rPr>
        <w:t>Cryptographic operations</w:t>
      </w:r>
      <w:r w:rsidRPr="0065744F">
        <w:rPr>
          <w:lang w:eastAsia="zh-CN"/>
        </w:rPr>
        <w:t xml:space="preserve"> isolated from</w:t>
      </w:r>
      <w:r>
        <w:rPr>
          <w:lang w:eastAsia="zh-CN"/>
        </w:rPr>
        <w:t xml:space="preserve"> the rest of the SoC.</w:t>
      </w:r>
    </w:p>
    <w:p w14:paraId="5D32C24A" w14:textId="77777777" w:rsidR="00F744B9" w:rsidRDefault="00F744B9" w:rsidP="00F744B9">
      <w:pPr>
        <w:rPr>
          <w:lang w:eastAsia="zh-CN"/>
        </w:rPr>
      </w:pPr>
      <w:r w:rsidRPr="00213104">
        <w:rPr>
          <w:lang w:eastAsia="zh-CN"/>
        </w:rPr>
        <w:t>•</w:t>
      </w:r>
      <w:r w:rsidRPr="00213104">
        <w:rPr>
          <w:lang w:eastAsia="zh-CN"/>
        </w:rPr>
        <w:tab/>
      </w:r>
      <w:r>
        <w:rPr>
          <w:lang w:eastAsia="zh-CN"/>
        </w:rPr>
        <w:t>Meet certification requirements to assure the targeted level of security.</w:t>
      </w:r>
    </w:p>
    <w:p w14:paraId="7F5465C6" w14:textId="77777777" w:rsidR="00AF36E7" w:rsidRDefault="00AF36E7" w:rsidP="00AF36E7">
      <w:pPr>
        <w:pStyle w:val="Heading2"/>
        <w:rPr>
          <w:lang w:val="en-US" w:eastAsia="zh-CN"/>
        </w:rPr>
      </w:pPr>
      <w:bookmarkStart w:id="332" w:name="_Toc494391445"/>
      <w:bookmarkStart w:id="333" w:name="_Toc5117923"/>
      <w:r w:rsidRPr="00CB5BF0">
        <w:rPr>
          <w:lang w:val="en-US" w:eastAsia="zh-CN"/>
        </w:rPr>
        <w:t>6.</w:t>
      </w:r>
      <w:r>
        <w:rPr>
          <w:lang w:val="en-US" w:eastAsia="zh-CN"/>
        </w:rPr>
        <w:t>11</w:t>
      </w:r>
      <w:r w:rsidRPr="00CB5BF0">
        <w:rPr>
          <w:lang w:val="en-US" w:eastAsia="zh-CN"/>
        </w:rPr>
        <w:tab/>
        <w:t xml:space="preserve">Use case </w:t>
      </w:r>
      <w:r>
        <w:rPr>
          <w:lang w:val="en-US" w:eastAsia="zh-CN"/>
        </w:rPr>
        <w:t>10</w:t>
      </w:r>
      <w:r w:rsidRPr="00CB5BF0">
        <w:rPr>
          <w:lang w:val="en-US" w:eastAsia="zh-CN"/>
        </w:rPr>
        <w:t xml:space="preserve"> – </w:t>
      </w:r>
      <w:r>
        <w:rPr>
          <w:lang w:val="en-US" w:eastAsia="zh-CN"/>
        </w:rPr>
        <w:t>Evolution of UICC functionality to support 3GPP requirements</w:t>
      </w:r>
      <w:bookmarkEnd w:id="332"/>
      <w:bookmarkEnd w:id="333"/>
    </w:p>
    <w:p w14:paraId="63D1556A" w14:textId="77777777" w:rsidR="00AF36E7" w:rsidRDefault="00AF36E7" w:rsidP="00AF36E7">
      <w:pPr>
        <w:pStyle w:val="Heading3"/>
      </w:pPr>
      <w:bookmarkStart w:id="334" w:name="_Toc494391446"/>
      <w:bookmarkStart w:id="335" w:name="_Toc5117924"/>
      <w:r>
        <w:t>6.11.1</w:t>
      </w:r>
      <w:r>
        <w:tab/>
        <w:t>Introduction</w:t>
      </w:r>
      <w:bookmarkEnd w:id="334"/>
      <w:bookmarkEnd w:id="335"/>
    </w:p>
    <w:p w14:paraId="70C6A057" w14:textId="77777777" w:rsidR="00AF36E7" w:rsidRDefault="00AF36E7" w:rsidP="00AF36E7">
      <w:pPr>
        <w:rPr>
          <w:lang w:val="en-US" w:eastAsia="zh-CN"/>
        </w:rPr>
      </w:pPr>
      <w:r>
        <w:rPr>
          <w:lang w:val="en-US" w:eastAsia="zh-CN"/>
        </w:rPr>
        <w:t>3GPP has identified several features that require an evolution of the current UICC functionalities to support new or existing 3GPP features. The SSP is intended to be an alternative for the current UICC, which is already an agreed option in 3GPP TS 33.501 [12] and thus needs to support the features required by 3GPP.</w:t>
      </w:r>
    </w:p>
    <w:p w14:paraId="0F022BD6" w14:textId="77777777" w:rsidR="00AF36E7" w:rsidRDefault="00AF36E7" w:rsidP="00AF36E7">
      <w:pPr>
        <w:pStyle w:val="Heading3"/>
      </w:pPr>
      <w:bookmarkStart w:id="336" w:name="_Toc494391447"/>
      <w:bookmarkStart w:id="337" w:name="_Toc5117925"/>
      <w:r>
        <w:t>6.11.2</w:t>
      </w:r>
      <w:r>
        <w:tab/>
        <w:t>Existing features</w:t>
      </w:r>
      <w:bookmarkEnd w:id="336"/>
      <w:bookmarkEnd w:id="337"/>
    </w:p>
    <w:p w14:paraId="61585887" w14:textId="77777777" w:rsidR="00AF36E7" w:rsidRDefault="00AF36E7" w:rsidP="00AF36E7">
      <w:pPr>
        <w:pStyle w:val="Heading4"/>
      </w:pPr>
      <w:bookmarkStart w:id="338" w:name="_Toc483221733"/>
      <w:r>
        <w:t>6.</w:t>
      </w:r>
      <w:r w:rsidRPr="005968FB">
        <w:rPr>
          <w:lang w:val="en-US"/>
        </w:rPr>
        <w:t>11</w:t>
      </w:r>
      <w:r>
        <w:t xml:space="preserve">.2.1 </w:t>
      </w:r>
      <w:r>
        <w:tab/>
        <w:t>Introduction</w:t>
      </w:r>
      <w:bookmarkEnd w:id="338"/>
    </w:p>
    <w:p w14:paraId="15491E31" w14:textId="77777777" w:rsidR="00AF36E7" w:rsidRDefault="00AF36E7" w:rsidP="00AF36E7">
      <w:r>
        <w:t>The following sections describe existing features in 3GPP that make use of the UICC applications defined in 3GPP (USIM, ISIM, HPSIM…) and impose technical requirements that may not be optimally supported by the existing UICC as the platform.</w:t>
      </w:r>
    </w:p>
    <w:p w14:paraId="31180DE6" w14:textId="77777777" w:rsidR="00AF36E7" w:rsidRDefault="00AF36E7" w:rsidP="00AF36E7">
      <w:pPr>
        <w:pStyle w:val="Heading4"/>
      </w:pPr>
      <w:bookmarkStart w:id="339" w:name="_Toc483221734"/>
      <w:r>
        <w:t>6.11.2.2</w:t>
      </w:r>
      <w:r>
        <w:tab/>
        <w:t xml:space="preserve"> File Storage</w:t>
      </w:r>
      <w:bookmarkEnd w:id="339"/>
    </w:p>
    <w:p w14:paraId="02DA1111" w14:textId="77777777" w:rsidR="00AF36E7" w:rsidRDefault="00AF36E7" w:rsidP="00AF36E7">
      <w:pPr>
        <w:pStyle w:val="Heading5"/>
      </w:pPr>
      <w:bookmarkStart w:id="340" w:name="_Toc483221735"/>
      <w:r>
        <w:t>6.</w:t>
      </w:r>
      <w:r w:rsidRPr="005968FB">
        <w:rPr>
          <w:lang w:val="en-US"/>
        </w:rPr>
        <w:t>11</w:t>
      </w:r>
      <w:r>
        <w:t>.2.2.1</w:t>
      </w:r>
      <w:r>
        <w:tab/>
        <w:t>Introduction</w:t>
      </w:r>
      <w:bookmarkEnd w:id="340"/>
    </w:p>
    <w:p w14:paraId="02CD6ADB" w14:textId="7C8E621C" w:rsidR="00AF36E7" w:rsidRDefault="00AF36E7" w:rsidP="00AF36E7">
      <w:r>
        <w:t xml:space="preserve">In recent 3GPP releases, the number of configuration files for new 3GPP features that need to be stored in the UICC has consistently increased. In many of these cases, a complex and large XML schema is defined in 3GPP to provision the configuration into the device with OMA-DM. Due to existing requirements to have the possibility to configure the device also using the USIM, </w:t>
      </w:r>
      <w:r w:rsidR="00544E61">
        <w:t xml:space="preserve">3GPP </w:t>
      </w:r>
      <w:r>
        <w:t>CT</w:t>
      </w:r>
      <w:r w:rsidR="00544E61">
        <w:t xml:space="preserve"> WG</w:t>
      </w:r>
      <w:r>
        <w:t>6 had to define ways to store the same information in the files of the USIM application or ISIM application.</w:t>
      </w:r>
    </w:p>
    <w:p w14:paraId="1D891773" w14:textId="2C5D2310" w:rsidR="00AF36E7" w:rsidRDefault="00AF36E7" w:rsidP="00AF36E7">
      <w:r>
        <w:t xml:space="preserve">In the past, most configuration files were coded in proprietary ways defined by </w:t>
      </w:r>
      <w:r w:rsidR="00544E61">
        <w:t xml:space="preserve">3GPP </w:t>
      </w:r>
      <w:r>
        <w:t>CT</w:t>
      </w:r>
      <w:r w:rsidR="00544E61">
        <w:t xml:space="preserve"> WG</w:t>
      </w:r>
      <w:r>
        <w:t>6 (for example, using nested TLV objects). Anyway, that approach presented several drawbacks:</w:t>
      </w:r>
    </w:p>
    <w:p w14:paraId="2F55509E" w14:textId="77777777" w:rsidR="00AF36E7" w:rsidRDefault="00AF36E7" w:rsidP="00A209B3">
      <w:pPr>
        <w:numPr>
          <w:ilvl w:val="0"/>
          <w:numId w:val="21"/>
        </w:numPr>
        <w:overflowPunct/>
        <w:autoSpaceDE/>
        <w:autoSpaceDN/>
        <w:adjustRightInd/>
        <w:textAlignment w:val="auto"/>
      </w:pPr>
      <w:r>
        <w:t>A change in the specification that define the XML schema can have a potential large impact on the representation of the data in the UICC</w:t>
      </w:r>
    </w:p>
    <w:p w14:paraId="77029849" w14:textId="0E23B689" w:rsidR="00AF36E7" w:rsidRDefault="00AF36E7" w:rsidP="00A209B3">
      <w:pPr>
        <w:numPr>
          <w:ilvl w:val="0"/>
          <w:numId w:val="21"/>
        </w:numPr>
        <w:overflowPunct/>
        <w:autoSpaceDE/>
        <w:autoSpaceDN/>
        <w:adjustRightInd/>
        <w:textAlignment w:val="auto"/>
      </w:pPr>
      <w:r>
        <w:t xml:space="preserve">A device vendor is forced to implement two separate parsing functions to read the same configuration (i.e., using the XML schema and using the method defined by </w:t>
      </w:r>
      <w:r w:rsidR="00544E61">
        <w:t xml:space="preserve">3GPP </w:t>
      </w:r>
      <w:r>
        <w:t>CT</w:t>
      </w:r>
      <w:r w:rsidR="00544E61">
        <w:t xml:space="preserve"> WG</w:t>
      </w:r>
      <w:r>
        <w:t>6)</w:t>
      </w:r>
    </w:p>
    <w:p w14:paraId="39990F06" w14:textId="77777777" w:rsidR="00AF36E7" w:rsidRDefault="00AF36E7" w:rsidP="00A209B3">
      <w:pPr>
        <w:numPr>
          <w:ilvl w:val="0"/>
          <w:numId w:val="21"/>
        </w:numPr>
        <w:overflowPunct/>
        <w:autoSpaceDE/>
        <w:autoSpaceDN/>
        <w:adjustRightInd/>
        <w:textAlignment w:val="auto"/>
      </w:pPr>
      <w:r>
        <w:t>Some configuration files are so large and complex that it is difficult to convert them into a different format.</w:t>
      </w:r>
    </w:p>
    <w:p w14:paraId="3FE21F3D" w14:textId="5A8A1FA2" w:rsidR="00AF36E7" w:rsidRDefault="00AF36E7" w:rsidP="00AF36E7">
      <w:r>
        <w:t xml:space="preserve">As a consequence of this, </w:t>
      </w:r>
      <w:r w:rsidR="00544E61">
        <w:t xml:space="preserve">3GPP </w:t>
      </w:r>
      <w:r>
        <w:t>CT</w:t>
      </w:r>
      <w:r w:rsidR="00544E61">
        <w:t xml:space="preserve"> WG</w:t>
      </w:r>
      <w:r>
        <w:t>6 has started storing the configuration directly in XML format in the files of the USIM application or ISIM application. While this certainly solves the problems described above, it introduces new ones. More specifically, the access to the configuration files becomes problematic, due to the large size of the XML files.</w:t>
      </w:r>
    </w:p>
    <w:p w14:paraId="60D53AA1" w14:textId="6003B379" w:rsidR="00AF36E7" w:rsidRDefault="00544E61" w:rsidP="00AF36E7">
      <w:r>
        <w:t xml:space="preserve">3GPP </w:t>
      </w:r>
      <w:r w:rsidR="00AF36E7">
        <w:t>CT</w:t>
      </w:r>
      <w:r>
        <w:t xml:space="preserve"> WG</w:t>
      </w:r>
      <w:r w:rsidR="00AF36E7">
        <w:t>6 is currently widely using the BER-TLV files defined in ETSI TS 102 221[2], but this approach has limitations, in the ability to retrieve the data. Access to the configuration files requires several commands that are performed in sequence. While the terminal can still perform some other operations that do</w:t>
      </w:r>
      <w:r>
        <w:t xml:space="preserve"> </w:t>
      </w:r>
      <w:r w:rsidR="00AF36E7">
        <w:t>n</w:t>
      </w:r>
      <w:r>
        <w:t>o</w:t>
      </w:r>
      <w:r w:rsidR="00AF36E7">
        <w:t>t impact the file pointer (for example, authentication algorithm), the device would not be able to perform several other operations, thus leading to a potential bad user experience or even to failure of specific procedures.</w:t>
      </w:r>
    </w:p>
    <w:p w14:paraId="6F3719A9" w14:textId="77777777" w:rsidR="00AF36E7" w:rsidRDefault="00AF36E7" w:rsidP="00AF36E7">
      <w:r>
        <w:t>Moreover, 3GPP had cases where the UICC was used as secure storage, to keep data that had to be transmitted to the server on the network while the device was unable to do (for example, out of coverage). When this occurs, the UICC needs to have sufficient space to internally store the data, waiting for the conditions to transmit it to the network.</w:t>
      </w:r>
    </w:p>
    <w:p w14:paraId="2FE06D2B" w14:textId="77777777" w:rsidR="00AF36E7" w:rsidRDefault="00AF36E7" w:rsidP="00AF36E7">
      <w:pPr>
        <w:pStyle w:val="Heading4"/>
      </w:pPr>
      <w:bookmarkStart w:id="341" w:name="_Toc483221736"/>
      <w:r>
        <w:t>6.11.2.2.2</w:t>
      </w:r>
      <w:r>
        <w:tab/>
        <w:t>Examples from 3GPP specifications</w:t>
      </w:r>
      <w:bookmarkEnd w:id="341"/>
    </w:p>
    <w:p w14:paraId="4FC8DF5D" w14:textId="77777777" w:rsidR="00AF36E7" w:rsidRDefault="00AF36E7" w:rsidP="00AF36E7">
      <w:pPr>
        <w:pStyle w:val="Heading6"/>
      </w:pPr>
      <w:bookmarkStart w:id="342" w:name="_Toc483221737"/>
      <w:r>
        <w:t>6.</w:t>
      </w:r>
      <w:r w:rsidRPr="005968FB">
        <w:rPr>
          <w:lang w:val="en-US"/>
        </w:rPr>
        <w:t>11</w:t>
      </w:r>
      <w:r>
        <w:t>.2.2.2.1</w:t>
      </w:r>
      <w:r w:rsidRPr="005754B9">
        <w:tab/>
        <w:t>Configuration Parameters for MCPTT</w:t>
      </w:r>
      <w:bookmarkEnd w:id="342"/>
    </w:p>
    <w:p w14:paraId="682DDD55" w14:textId="06353037" w:rsidR="00AF36E7" w:rsidRDefault="00AF36E7" w:rsidP="00AF36E7">
      <w:r>
        <w:t xml:space="preserve">The parameters stored in the USIM follow the specification of the </w:t>
      </w:r>
      <w:r w:rsidR="00544E61">
        <w:t>m</w:t>
      </w:r>
      <w:r>
        <w:t xml:space="preserve">anagement </w:t>
      </w:r>
      <w:r w:rsidR="00544E61">
        <w:t>o</w:t>
      </w:r>
      <w:r>
        <w:t xml:space="preserve">bject for the ME as defined in 3GPP TS 24.383 [24]. The structure of the </w:t>
      </w:r>
      <w:r w:rsidR="00544E61">
        <w:t>m</w:t>
      </w:r>
      <w:r>
        <w:t xml:space="preserve">anagement </w:t>
      </w:r>
      <w:r w:rsidR="00544E61">
        <w:t>o</w:t>
      </w:r>
      <w:r>
        <w:t xml:space="preserve">bject is, depending on the required services, complex and may therefore contain a large amount of data. The description of the </w:t>
      </w:r>
      <w:r w:rsidR="00544E61">
        <w:t>m</w:t>
      </w:r>
      <w:r>
        <w:t xml:space="preserve">anagement </w:t>
      </w:r>
      <w:r w:rsidR="00544E61">
        <w:t>o</w:t>
      </w:r>
      <w:r>
        <w:t>bject is in XML, and the structure of the data cannot be easily reflected with the current file system design.</w:t>
      </w:r>
    </w:p>
    <w:p w14:paraId="4290EAF5" w14:textId="77777777" w:rsidR="00AF36E7" w:rsidRDefault="00AF36E7" w:rsidP="00AF36E7">
      <w:pPr>
        <w:pStyle w:val="Heading6"/>
      </w:pPr>
      <w:bookmarkStart w:id="343" w:name="_Toc483221738"/>
      <w:r>
        <w:t>6.</w:t>
      </w:r>
      <w:r w:rsidRPr="005968FB">
        <w:rPr>
          <w:lang w:val="en-US"/>
        </w:rPr>
        <w:t>11</w:t>
      </w:r>
      <w:r>
        <w:t>.2.2.2.2</w:t>
      </w:r>
      <w:r>
        <w:tab/>
      </w:r>
      <w:r w:rsidRPr="00CF3C74">
        <w:t>ProSe (Proximity Services)</w:t>
      </w:r>
      <w:r>
        <w:t xml:space="preserve"> - Usage information storage</w:t>
      </w:r>
      <w:bookmarkEnd w:id="343"/>
    </w:p>
    <w:p w14:paraId="4C92941E" w14:textId="026A8EE7" w:rsidR="00AF36E7" w:rsidRPr="00E06436" w:rsidRDefault="00AF36E7" w:rsidP="00AF36E7">
      <w:r>
        <w:t>In the case of direct device to device communication without network coverage, the UE has to store the usage information according to the related configuration as specified in 3GPP TS 24.334 [25] and 3GPP TS 32.277 [26</w:t>
      </w:r>
      <w:r w:rsidRPr="006D02F1">
        <w:t>].</w:t>
      </w:r>
      <w:r>
        <w:t xml:space="preserve"> Depending on the configuration of which information needs to be included in the report, the amount of data to be stored may be large. On top of this, the longer the UE is out of coverage while using direct communication, the more likely it is that more than one report will need to be stored in the USIM. The data to be stored follows the specification of the related usage information </w:t>
      </w:r>
      <w:r w:rsidR="00544E61">
        <w:t>m</w:t>
      </w:r>
      <w:r>
        <w:t xml:space="preserve">anagement </w:t>
      </w:r>
      <w:r w:rsidR="00544E61">
        <w:t>o</w:t>
      </w:r>
      <w:r>
        <w:t>bject as specified in 3GPP TS 24.333 [27]. With the current solution defined in 3GPP TS 31.102 [17] the ME sends the usage information report to the USIM and the USIM has to cater for storing the data received. The structure of the data cannot be easily reflected with the current file system design</w:t>
      </w:r>
      <w:r w:rsidDel="00DF4715">
        <w:rPr>
          <w:rStyle w:val="CommentReference"/>
        </w:rPr>
        <w:t xml:space="preserve"> </w:t>
      </w:r>
      <w:r>
        <w:t xml:space="preserve">and due to the potential large amount of data the transmission of data may take a long time with the current interface between ME and UICC. </w:t>
      </w:r>
    </w:p>
    <w:p w14:paraId="2E4917F2" w14:textId="77777777" w:rsidR="00AF36E7" w:rsidRDefault="00AF36E7" w:rsidP="00AF36E7">
      <w:pPr>
        <w:pStyle w:val="Heading6"/>
      </w:pPr>
      <w:bookmarkStart w:id="344" w:name="_Toc483221739"/>
      <w:r>
        <w:t>6.11.2.2.2.3</w:t>
      </w:r>
      <w:r>
        <w:tab/>
        <w:t xml:space="preserve"> V2X (</w:t>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bookmarkEnd w:id="344"/>
    </w:p>
    <w:p w14:paraId="4528589C" w14:textId="2166E0D7" w:rsidR="00AF36E7" w:rsidRPr="00743BF5" w:rsidRDefault="00AF36E7" w:rsidP="00AF36E7">
      <w:r>
        <w:t xml:space="preserve">V2X requires to store  configuration to enable the communication between a vehicle and other elements, such </w:t>
      </w:r>
      <w:r w:rsidR="00544E61">
        <w:t>a</w:t>
      </w:r>
      <w:r>
        <w:t xml:space="preserve">s other vehicles or infrastructure. The structure of the configuration is defined in TS </w:t>
      </w:r>
      <w:r w:rsidRPr="00C2302C">
        <w:t>2</w:t>
      </w:r>
      <w:r>
        <w:t>4</w:t>
      </w:r>
      <w:r w:rsidRPr="00C2302C">
        <w:t>.</w:t>
      </w:r>
      <w:r>
        <w:t xml:space="preserve">385 [28]: its structure is  complex and may therefore contain a large amount of data. The description of the </w:t>
      </w:r>
      <w:r w:rsidR="003903AA">
        <w:t>m</w:t>
      </w:r>
      <w:r>
        <w:t xml:space="preserve">anagement </w:t>
      </w:r>
      <w:r w:rsidR="003903AA">
        <w:t>o</w:t>
      </w:r>
      <w:r>
        <w:t>bject is in XML, and the structure of the data cannot be easily reflected with the current file system design.</w:t>
      </w:r>
    </w:p>
    <w:p w14:paraId="37DC2D44" w14:textId="77777777" w:rsidR="00AF36E7" w:rsidRDefault="00AF36E7" w:rsidP="00AF36E7">
      <w:pPr>
        <w:pStyle w:val="Heading4"/>
      </w:pPr>
      <w:bookmarkStart w:id="345" w:name="_Toc483221740"/>
      <w:r>
        <w:t>6.11.2.3</w:t>
      </w:r>
      <w:r>
        <w:tab/>
        <w:t xml:space="preserve"> Internet of Things</w:t>
      </w:r>
      <w:bookmarkEnd w:id="345"/>
    </w:p>
    <w:p w14:paraId="14C16651" w14:textId="77777777" w:rsidR="00AF36E7" w:rsidRDefault="00AF36E7" w:rsidP="00AF36E7">
      <w:pPr>
        <w:pStyle w:val="Heading5"/>
      </w:pPr>
      <w:bookmarkStart w:id="346" w:name="_Toc483221741"/>
      <w:r>
        <w:t>6.</w:t>
      </w:r>
      <w:r w:rsidRPr="005968FB">
        <w:rPr>
          <w:lang w:val="en-US"/>
        </w:rPr>
        <w:t>11</w:t>
      </w:r>
      <w:r>
        <w:t>.2.3.1</w:t>
      </w:r>
      <w:r>
        <w:tab/>
        <w:t>Power efficiency</w:t>
      </w:r>
      <w:bookmarkEnd w:id="346"/>
    </w:p>
    <w:p w14:paraId="5A7EF862" w14:textId="77777777" w:rsidR="00AF36E7" w:rsidRDefault="00AF36E7" w:rsidP="00AF36E7">
      <w:pPr>
        <w:pStyle w:val="Heading5"/>
        <w:rPr>
          <w:noProof/>
        </w:rPr>
      </w:pPr>
      <w:bookmarkStart w:id="347" w:name="_Toc483221742"/>
      <w:r>
        <w:t>6.</w:t>
      </w:r>
      <w:r w:rsidRPr="005968FB">
        <w:rPr>
          <w:lang w:val="en-US"/>
        </w:rPr>
        <w:t>11</w:t>
      </w:r>
      <w:r>
        <w:t>.2.3.1.1</w:t>
      </w:r>
      <w:r>
        <w:rPr>
          <w:noProof/>
        </w:rPr>
        <w:tab/>
        <w:t>Introduction</w:t>
      </w:r>
      <w:bookmarkEnd w:id="347"/>
    </w:p>
    <w:p w14:paraId="540BA1F7" w14:textId="77777777" w:rsidR="00AF36E7" w:rsidRDefault="00AF36E7" w:rsidP="00AF36E7">
      <w:pPr>
        <w:rPr>
          <w:noProof/>
        </w:rPr>
      </w:pPr>
      <w:r>
        <w:rPr>
          <w:noProof/>
        </w:rPr>
        <w:t>In the recent years, power consumption of the UE has become a very important aspect due to the rise of several IoT use cases that require that the device remains active for long periods of time, without the possibility to re-charge it. The overall power consumption is obviously composed by the sum of the power consumption of the ME and the power consumption of the UICC.</w:t>
      </w:r>
    </w:p>
    <w:p w14:paraId="5D515CD1" w14:textId="77777777" w:rsidR="00AF36E7" w:rsidRDefault="00AF36E7" w:rsidP="00AF36E7">
      <w:pPr>
        <w:pStyle w:val="Heading5"/>
        <w:rPr>
          <w:noProof/>
        </w:rPr>
      </w:pPr>
      <w:bookmarkStart w:id="348" w:name="_Toc483221743"/>
      <w:r>
        <w:t>6.11.2.3.1.2</w:t>
      </w:r>
      <w:r>
        <w:rPr>
          <w:noProof/>
        </w:rPr>
        <w:tab/>
        <w:t>UICC suspension</w:t>
      </w:r>
      <w:bookmarkEnd w:id="348"/>
    </w:p>
    <w:p w14:paraId="1562A0D6" w14:textId="2492C378" w:rsidR="00AF36E7" w:rsidRDefault="00AF36E7" w:rsidP="00AF36E7">
      <w:pPr>
        <w:rPr>
          <w:noProof/>
        </w:rPr>
      </w:pPr>
      <w:r>
        <w:rPr>
          <w:noProof/>
        </w:rPr>
        <w:t xml:space="preserve">3GPP conducted a study on the power consumption of the UICC, available in </w:t>
      </w:r>
      <w:r w:rsidR="003903AA">
        <w:rPr>
          <w:noProof/>
        </w:rPr>
        <w:t xml:space="preserve">3GPP </w:t>
      </w:r>
      <w:r>
        <w:rPr>
          <w:noProof/>
        </w:rPr>
        <w:t xml:space="preserve">TR 31.970 [29]. This study was shared with ETSI </w:t>
      </w:r>
      <w:r w:rsidR="003903AA">
        <w:rPr>
          <w:noProof/>
        </w:rPr>
        <w:t xml:space="preserve">TC </w:t>
      </w:r>
      <w:r>
        <w:rPr>
          <w:noProof/>
        </w:rPr>
        <w:t>SCP and was the basis to define the UICC suspension mechanism, specified in Release 14.</w:t>
      </w:r>
    </w:p>
    <w:p w14:paraId="03C0DC3B" w14:textId="4E7F0096" w:rsidR="00AF36E7" w:rsidRDefault="00AF36E7" w:rsidP="00AF36E7">
      <w:pPr>
        <w:rPr>
          <w:noProof/>
        </w:rPr>
      </w:pPr>
      <w:r>
        <w:rPr>
          <w:noProof/>
        </w:rPr>
        <w:t xml:space="preserve">The UICC suspension mechanism allows the terminal to completely remove the power from the UICC and be able to restore the UICC status later on, when the UICC is required. Such a mechanism can significantly improve the power consumption when the duration of the suspension is sufficiently long, as described in the </w:t>
      </w:r>
      <w:r w:rsidR="003903AA">
        <w:rPr>
          <w:noProof/>
        </w:rPr>
        <w:t xml:space="preserve">3GPP </w:t>
      </w:r>
      <w:r>
        <w:rPr>
          <w:noProof/>
        </w:rPr>
        <w:t>TR 31.970 [29], and so it is suitable mostly for devices that are idle for long periods of time.</w:t>
      </w:r>
    </w:p>
    <w:p w14:paraId="18CD768A" w14:textId="68EFEF87" w:rsidR="00AF36E7" w:rsidRDefault="00AF36E7" w:rsidP="00AF36E7">
      <w:pPr>
        <w:rPr>
          <w:noProof/>
        </w:rPr>
      </w:pPr>
      <w:r>
        <w:rPr>
          <w:noProof/>
        </w:rPr>
        <w:t>3GPP CT</w:t>
      </w:r>
      <w:r w:rsidR="003903AA">
        <w:rPr>
          <w:noProof/>
        </w:rPr>
        <w:t xml:space="preserve"> WG</w:t>
      </w:r>
      <w:r>
        <w:rPr>
          <w:noProof/>
        </w:rPr>
        <w:t>6 expects that power consumption will remain a critical aspect also for the future, with even more use cases enabled by 5G technology. For this reason, the new secure platform should continue to support the suspension mechanism already introduced for the UICC, even if this might be implemented in a different way.</w:t>
      </w:r>
    </w:p>
    <w:p w14:paraId="1D493AF7" w14:textId="076D9D6A" w:rsidR="00AF36E7" w:rsidRDefault="00AF36E7" w:rsidP="00AF36E7">
      <w:pPr>
        <w:rPr>
          <w:noProof/>
        </w:rPr>
      </w:pPr>
      <w:r>
        <w:rPr>
          <w:noProof/>
        </w:rPr>
        <w:t xml:space="preserve">Also, </w:t>
      </w:r>
      <w:r w:rsidR="003903AA">
        <w:rPr>
          <w:noProof/>
        </w:rPr>
        <w:t xml:space="preserve">3GPP </w:t>
      </w:r>
      <w:r>
        <w:rPr>
          <w:noProof/>
        </w:rPr>
        <w:t>CT</w:t>
      </w:r>
      <w:r w:rsidR="003903AA">
        <w:rPr>
          <w:noProof/>
        </w:rPr>
        <w:t xml:space="preserve"> WG</w:t>
      </w:r>
      <w:r>
        <w:rPr>
          <w:noProof/>
        </w:rPr>
        <w:t xml:space="preserve">6 encourages </w:t>
      </w:r>
      <w:r w:rsidR="003903AA">
        <w:rPr>
          <w:noProof/>
        </w:rPr>
        <w:t xml:space="preserve">ETSI TC </w:t>
      </w:r>
      <w:r>
        <w:rPr>
          <w:noProof/>
        </w:rPr>
        <w:t>SCP to consider additional improvements to reduce the power penalty introduced by the UICC resume operation. This would have two benefits on the UE:</w:t>
      </w:r>
    </w:p>
    <w:p w14:paraId="1D67DD5D" w14:textId="77777777" w:rsidR="00AF36E7" w:rsidRDefault="00AF36E7" w:rsidP="00A209B3">
      <w:pPr>
        <w:numPr>
          <w:ilvl w:val="0"/>
          <w:numId w:val="20"/>
        </w:numPr>
        <w:overflowPunct/>
        <w:autoSpaceDE/>
        <w:autoSpaceDN/>
        <w:adjustRightInd/>
        <w:textAlignment w:val="auto"/>
        <w:rPr>
          <w:noProof/>
        </w:rPr>
      </w:pPr>
      <w:r>
        <w:rPr>
          <w:noProof/>
        </w:rPr>
        <w:t>further improve the power saving for devices that are idle for long periods of time</w:t>
      </w:r>
    </w:p>
    <w:p w14:paraId="34A40523" w14:textId="77777777" w:rsidR="00AF36E7" w:rsidRDefault="00AF36E7" w:rsidP="00A209B3">
      <w:pPr>
        <w:numPr>
          <w:ilvl w:val="0"/>
          <w:numId w:val="20"/>
        </w:numPr>
        <w:overflowPunct/>
        <w:autoSpaceDE/>
        <w:autoSpaceDN/>
        <w:adjustRightInd/>
        <w:textAlignment w:val="auto"/>
        <w:rPr>
          <w:noProof/>
        </w:rPr>
      </w:pPr>
      <w:r>
        <w:rPr>
          <w:noProof/>
        </w:rPr>
        <w:t>ability to potentially extend the optimization to new classes of IoT devices that are idle for shorter periods of time.</w:t>
      </w:r>
    </w:p>
    <w:p w14:paraId="1365ED14" w14:textId="77777777" w:rsidR="00AF36E7" w:rsidRDefault="00AF36E7" w:rsidP="00AF36E7">
      <w:pPr>
        <w:pStyle w:val="Heading5"/>
        <w:rPr>
          <w:noProof/>
        </w:rPr>
      </w:pPr>
      <w:bookmarkStart w:id="349" w:name="_Toc483221744"/>
      <w:r>
        <w:t>6.</w:t>
      </w:r>
      <w:r w:rsidRPr="005968FB">
        <w:rPr>
          <w:lang w:val="en-US"/>
        </w:rPr>
        <w:t>11</w:t>
      </w:r>
      <w:r>
        <w:t>.2.3.1.3</w:t>
      </w:r>
      <w:r>
        <w:rPr>
          <w:noProof/>
        </w:rPr>
        <w:tab/>
        <w:t>Polling</w:t>
      </w:r>
      <w:bookmarkEnd w:id="349"/>
    </w:p>
    <w:p w14:paraId="4844D82E" w14:textId="0C078463" w:rsidR="00AF36E7" w:rsidRDefault="00AF36E7" w:rsidP="00AF36E7">
      <w:pPr>
        <w:rPr>
          <w:noProof/>
        </w:rPr>
      </w:pPr>
      <w:r>
        <w:rPr>
          <w:noProof/>
        </w:rPr>
        <w:t xml:space="preserve">As described in the </w:t>
      </w:r>
      <w:r w:rsidR="003903AA">
        <w:rPr>
          <w:noProof/>
        </w:rPr>
        <w:t xml:space="preserve">3GPP </w:t>
      </w:r>
      <w:r>
        <w:rPr>
          <w:noProof/>
        </w:rPr>
        <w:t>TR 31.970 [29], the presence detection polling and the proactive polling performed by the ME are also causes of considerable power consumption. In the current 3GPP specifications, the presence detection polling can be suspended when the UE is idle, and the proactive polling can be disabled by the operator. These changes allows the device to avoid unnecessary polling, with the goal of saving power.</w:t>
      </w:r>
    </w:p>
    <w:p w14:paraId="1426343B" w14:textId="77777777" w:rsidR="00AF36E7" w:rsidRDefault="00AF36E7" w:rsidP="00AF36E7">
      <w:pPr>
        <w:rPr>
          <w:noProof/>
        </w:rPr>
      </w:pPr>
      <w:r>
        <w:rPr>
          <w:noProof/>
        </w:rPr>
        <w:t>Polling should be taken into consideration while working on the new secure platform, in order to limit it only to cases where it is strictly required, trying to define solutions that allow complete disablement of polling, without compromising on the ability of the secure platform to initiate a proactive session or on the ability of the device to detect a removal of the secure platform (where the removal is possible at all).</w:t>
      </w:r>
    </w:p>
    <w:p w14:paraId="18AE74E8" w14:textId="77777777" w:rsidR="00AF36E7" w:rsidRDefault="00AF36E7" w:rsidP="00AF36E7">
      <w:pPr>
        <w:pStyle w:val="Heading5"/>
        <w:rPr>
          <w:noProof/>
        </w:rPr>
      </w:pPr>
      <w:bookmarkStart w:id="350" w:name="_Toc483221745"/>
      <w:r>
        <w:t>6.11.2.3.1.4</w:t>
      </w:r>
      <w:r>
        <w:rPr>
          <w:noProof/>
        </w:rPr>
        <w:tab/>
        <w:t>Voltage</w:t>
      </w:r>
      <w:bookmarkEnd w:id="350"/>
    </w:p>
    <w:p w14:paraId="77C7A7F8" w14:textId="77777777" w:rsidR="00AF36E7" w:rsidRDefault="00AF36E7" w:rsidP="00AF36E7">
      <w:pPr>
        <w:rPr>
          <w:noProof/>
        </w:rPr>
      </w:pPr>
      <w:r>
        <w:rPr>
          <w:noProof/>
        </w:rPr>
        <w:t>In the current 3GPP specifications, only two classes of operating condition are considered valid, that is class B (3.0V) and class C (1.8V). The voltage of the UICC has a clear impact on the amount of power that is consumed by the UICC itself and by the terminal.</w:t>
      </w:r>
    </w:p>
    <w:p w14:paraId="4183BE12" w14:textId="77777777" w:rsidR="00AF36E7" w:rsidRDefault="00AF36E7" w:rsidP="00AF36E7">
      <w:pPr>
        <w:rPr>
          <w:noProof/>
        </w:rPr>
      </w:pPr>
      <w:r>
        <w:rPr>
          <w:noProof/>
        </w:rPr>
        <w:t>Moreover, with the reduction in node technology on the terminals, support for class B has become more expensive, as it requires external power sources. For the same reason, also support for class C is currently at risk.</w:t>
      </w:r>
    </w:p>
    <w:p w14:paraId="761F7E72" w14:textId="77777777" w:rsidR="00AF36E7" w:rsidRDefault="00AF36E7" w:rsidP="00AF36E7">
      <w:pPr>
        <w:rPr>
          <w:noProof/>
        </w:rPr>
      </w:pPr>
      <w:r>
        <w:rPr>
          <w:noProof/>
        </w:rPr>
        <w:t>Since the new secure platform may potentially break backward compatibility with the UICC specification at electrical level, it is recommanded to avoid including any requirements for 3.0 Volts.</w:t>
      </w:r>
    </w:p>
    <w:p w14:paraId="3142C750" w14:textId="40C98A5E" w:rsidR="00AF36E7" w:rsidRDefault="003903AA" w:rsidP="00AF36E7">
      <w:pPr>
        <w:rPr>
          <w:noProof/>
        </w:rPr>
      </w:pPr>
      <w:r>
        <w:rPr>
          <w:noProof/>
        </w:rPr>
        <w:t xml:space="preserve">3GPP </w:t>
      </w:r>
      <w:r w:rsidR="00AF36E7">
        <w:rPr>
          <w:noProof/>
        </w:rPr>
        <w:t>CT</w:t>
      </w:r>
      <w:r>
        <w:rPr>
          <w:noProof/>
        </w:rPr>
        <w:t xml:space="preserve"> WG</w:t>
      </w:r>
      <w:r w:rsidR="00AF36E7">
        <w:rPr>
          <w:noProof/>
        </w:rPr>
        <w:t xml:space="preserve">6 is not aware of specific electrical interfaces that ETSI </w:t>
      </w:r>
      <w:r>
        <w:rPr>
          <w:noProof/>
        </w:rPr>
        <w:t xml:space="preserve">TC </w:t>
      </w:r>
      <w:r w:rsidR="00AF36E7">
        <w:rPr>
          <w:noProof/>
        </w:rPr>
        <w:t xml:space="preserve">SCP is considering for the new secure element, and if the existing UICC interface specified in </w:t>
      </w:r>
      <w:r>
        <w:rPr>
          <w:noProof/>
        </w:rPr>
        <w:t xml:space="preserve">ETSI </w:t>
      </w:r>
      <w:r w:rsidR="00AF36E7">
        <w:rPr>
          <w:noProof/>
        </w:rPr>
        <w:t>TS 102 221[2] will continue to be used at all. In any case, if a specification for the electrical interface is defined, it is recommanded to consider also the addition of a new class that works below 1.8 Volts.</w:t>
      </w:r>
    </w:p>
    <w:p w14:paraId="69E5111E" w14:textId="77777777" w:rsidR="00AF36E7" w:rsidRDefault="00AF36E7" w:rsidP="00AF36E7">
      <w:pPr>
        <w:pStyle w:val="Heading5"/>
        <w:rPr>
          <w:noProof/>
        </w:rPr>
      </w:pPr>
      <w:bookmarkStart w:id="351" w:name="_Toc483221746"/>
      <w:r>
        <w:t>6.11.2.3.1.5</w:t>
      </w:r>
      <w:r>
        <w:rPr>
          <w:noProof/>
        </w:rPr>
        <w:tab/>
        <w:t>UICC access operations</w:t>
      </w:r>
      <w:bookmarkEnd w:id="351"/>
    </w:p>
    <w:p w14:paraId="13CE8990" w14:textId="489CF332" w:rsidR="00AF36E7" w:rsidRDefault="00AF36E7" w:rsidP="00AF36E7">
      <w:pPr>
        <w:rPr>
          <w:noProof/>
        </w:rPr>
      </w:pPr>
      <w:r>
        <w:rPr>
          <w:noProof/>
        </w:rPr>
        <w:t>In the existing UICC platform, there are several cases where the device needs to send multiple commands to perform what is logically a single operation. A good example for this is the access of the emergency numbers, stored in the USIM application. The terminal needs to first perform a SELECT command to retrieve the properties of the EF, such as the total number of records and the length of each record, and then needs to perform separate READ RECORD command</w:t>
      </w:r>
      <w:r w:rsidR="003903AA">
        <w:rPr>
          <w:noProof/>
        </w:rPr>
        <w:t>s</w:t>
      </w:r>
      <w:r>
        <w:rPr>
          <w:noProof/>
        </w:rPr>
        <w:t xml:space="preserve"> for each record, regardless of the size of each one.</w:t>
      </w:r>
    </w:p>
    <w:p w14:paraId="75800EBC" w14:textId="77777777" w:rsidR="00AF36E7" w:rsidRDefault="00AF36E7" w:rsidP="00AF36E7">
      <w:pPr>
        <w:rPr>
          <w:noProof/>
        </w:rPr>
      </w:pPr>
      <w:r>
        <w:rPr>
          <w:noProof/>
        </w:rPr>
        <w:t>This access is inefficient in terms of delay and power, as it requires that the terminal is awake while it performs these operations, often waiting for the UICC to respond.</w:t>
      </w:r>
    </w:p>
    <w:p w14:paraId="4CC22FB1" w14:textId="7BB92194" w:rsidR="00AF36E7" w:rsidRDefault="00AF36E7" w:rsidP="00AF36E7">
      <w:pPr>
        <w:rPr>
          <w:noProof/>
        </w:rPr>
      </w:pPr>
      <w:r>
        <w:rPr>
          <w:noProof/>
        </w:rPr>
        <w:t xml:space="preserve">For this reason, </w:t>
      </w:r>
      <w:r w:rsidR="003903AA">
        <w:rPr>
          <w:noProof/>
        </w:rPr>
        <w:t xml:space="preserve">ETSI TC </w:t>
      </w:r>
      <w:r>
        <w:rPr>
          <w:noProof/>
        </w:rPr>
        <w:t xml:space="preserve">SCP is encouraged to consider solutions that limit the number of commands required to access the content stored in the new secure platform, or to perform other operations. </w:t>
      </w:r>
    </w:p>
    <w:p w14:paraId="50AC7AA2" w14:textId="77777777" w:rsidR="00AF36E7" w:rsidRDefault="00AF36E7" w:rsidP="00AF36E7">
      <w:pPr>
        <w:pStyle w:val="Heading5"/>
        <w:rPr>
          <w:noProof/>
        </w:rPr>
      </w:pPr>
      <w:bookmarkStart w:id="352" w:name="_Toc483221747"/>
      <w:r>
        <w:t>6.11.2.3.1.6</w:t>
      </w:r>
      <w:r>
        <w:rPr>
          <w:noProof/>
        </w:rPr>
        <w:tab/>
        <w:t>Execution time</w:t>
      </w:r>
      <w:bookmarkEnd w:id="352"/>
    </w:p>
    <w:p w14:paraId="03E970D2" w14:textId="0856647C" w:rsidR="00AF36E7" w:rsidRDefault="00AF36E7" w:rsidP="00AF36E7">
      <w:pPr>
        <w:rPr>
          <w:noProof/>
        </w:rPr>
      </w:pPr>
      <w:r>
        <w:rPr>
          <w:noProof/>
        </w:rPr>
        <w:t xml:space="preserve">One of the aspects discussed in the recent years was the execution time of certain commands, as described in the LS </w:t>
      </w:r>
      <w:r w:rsidRPr="0011496D">
        <w:rPr>
          <w:noProof/>
        </w:rPr>
        <w:t>C6-130181</w:t>
      </w:r>
      <w:r>
        <w:rPr>
          <w:noProof/>
        </w:rPr>
        <w:t xml:space="preserve"> that was sent to ETSI </w:t>
      </w:r>
      <w:r w:rsidR="003903AA">
        <w:rPr>
          <w:noProof/>
        </w:rPr>
        <w:t xml:space="preserve">TC </w:t>
      </w:r>
      <w:r>
        <w:rPr>
          <w:noProof/>
        </w:rPr>
        <w:t>SCP. As a solution for the problem, the maximum power consumption of the UICC was increased starting with Rel.12.</w:t>
      </w:r>
    </w:p>
    <w:p w14:paraId="2D99E535" w14:textId="77777777" w:rsidR="00AF36E7" w:rsidRDefault="00AF36E7" w:rsidP="00AF36E7">
      <w:pPr>
        <w:rPr>
          <w:noProof/>
        </w:rPr>
      </w:pPr>
      <w:r>
        <w:rPr>
          <w:noProof/>
        </w:rPr>
        <w:t>A fast execution time of commands is an essential part for the new secure element. This is important not only to make sure that all procedures described by 3GPP are performed in a timely and correct way, but it also contributes to the overall power reduction, as the terminal needs to be awake waiting for a response from the UICC for a shorter time.</w:t>
      </w:r>
    </w:p>
    <w:p w14:paraId="03FAEF95" w14:textId="32C52092" w:rsidR="00AF36E7" w:rsidRDefault="003903AA" w:rsidP="00AF36E7">
      <w:pPr>
        <w:rPr>
          <w:noProof/>
        </w:rPr>
      </w:pPr>
      <w:r>
        <w:rPr>
          <w:noProof/>
        </w:rPr>
        <w:t xml:space="preserve">3GPP </w:t>
      </w:r>
      <w:r w:rsidR="00AF36E7">
        <w:rPr>
          <w:noProof/>
        </w:rPr>
        <w:t>CT</w:t>
      </w:r>
      <w:r>
        <w:rPr>
          <w:noProof/>
        </w:rPr>
        <w:t xml:space="preserve"> WG</w:t>
      </w:r>
      <w:r w:rsidR="00AF36E7">
        <w:rPr>
          <w:noProof/>
        </w:rPr>
        <w:t xml:space="preserve">6 encourages </w:t>
      </w:r>
      <w:r>
        <w:rPr>
          <w:noProof/>
        </w:rPr>
        <w:t xml:space="preserve">ETSI TC </w:t>
      </w:r>
      <w:r w:rsidR="00AF36E7">
        <w:rPr>
          <w:noProof/>
        </w:rPr>
        <w:t>SCP to consider solutions that minimize the execution time of commands sent to the new secure element, while still taking into consideration the requirements to save power.</w:t>
      </w:r>
    </w:p>
    <w:p w14:paraId="4CC5EBFD" w14:textId="77777777" w:rsidR="00AF36E7" w:rsidRDefault="00AF36E7" w:rsidP="00AF36E7">
      <w:pPr>
        <w:pStyle w:val="Heading4"/>
      </w:pPr>
      <w:bookmarkStart w:id="353" w:name="_Toc483221748"/>
      <w:r>
        <w:t>6.11.2.3.2</w:t>
      </w:r>
      <w:r>
        <w:tab/>
        <w:t>Hardware flexibility</w:t>
      </w:r>
      <w:bookmarkEnd w:id="353"/>
    </w:p>
    <w:p w14:paraId="5FFB1FFA" w14:textId="77777777" w:rsidR="00AF36E7" w:rsidRDefault="00AF36E7" w:rsidP="00AF36E7">
      <w:r>
        <w:t xml:space="preserve">For many use cases in IoT, devices may be optimised in size, functionality and according to the specific needs of the IoT application they are intended for. Some devices may be very small, e.g. simple sensors and may have specific requirements related to size and power consumption. </w:t>
      </w:r>
    </w:p>
    <w:p w14:paraId="40069635" w14:textId="77777777" w:rsidR="00AF36E7" w:rsidRPr="00BD7D86" w:rsidRDefault="00AF36E7" w:rsidP="00AF36E7">
      <w:r>
        <w:t xml:space="preserve">For such devices it would be beneficial to have a flexible choice of form factor of a UICC that is optimally fitting to the design of such constraint devices. Due to the variety of IoT use cases a large variety of specialised device designs is envisaged. Aspects that are to be considered are for example the form factor, removability, the size, the location and number of contacts. </w:t>
      </w:r>
    </w:p>
    <w:p w14:paraId="57BD47AB" w14:textId="77777777" w:rsidR="00AF36E7" w:rsidRDefault="00AF36E7" w:rsidP="00AF36E7">
      <w:pPr>
        <w:pStyle w:val="Heading4"/>
      </w:pPr>
      <w:bookmarkStart w:id="354" w:name="_Toc483221749"/>
      <w:r>
        <w:t>6.11.2.3.3</w:t>
      </w:r>
      <w:r>
        <w:tab/>
        <w:t>Electrical Interface and protocols</w:t>
      </w:r>
      <w:bookmarkEnd w:id="354"/>
    </w:p>
    <w:p w14:paraId="137351DA" w14:textId="77777777" w:rsidR="00AF36E7" w:rsidRDefault="00AF36E7" w:rsidP="00AF36E7">
      <w:r>
        <w:t xml:space="preserve">In several use cases for IoT it may also be beneficial for a device to not have to implement the current ISO interface to a UICC but rather rely on interfaces and protocols already in use inside the device. Examples of such interfaces are I2C or SPI. </w:t>
      </w:r>
    </w:p>
    <w:p w14:paraId="4A17CCCB" w14:textId="77777777" w:rsidR="00AF36E7" w:rsidRDefault="00AF36E7" w:rsidP="00AF36E7">
      <w:r>
        <w:t>Additional aspects to consider are:</w:t>
      </w:r>
    </w:p>
    <w:p w14:paraId="0E187538" w14:textId="77777777" w:rsidR="00AF36E7" w:rsidRDefault="00AF36E7" w:rsidP="00A209B3">
      <w:pPr>
        <w:numPr>
          <w:ilvl w:val="0"/>
          <w:numId w:val="18"/>
        </w:numPr>
        <w:overflowPunct/>
        <w:autoSpaceDE/>
        <w:autoSpaceDN/>
        <w:adjustRightInd/>
        <w:textAlignment w:val="auto"/>
      </w:pPr>
      <w:r>
        <w:t>Number of wires</w:t>
      </w:r>
    </w:p>
    <w:p w14:paraId="5B55A748" w14:textId="77777777" w:rsidR="00AF36E7" w:rsidRDefault="00AF36E7" w:rsidP="00A209B3">
      <w:pPr>
        <w:numPr>
          <w:ilvl w:val="0"/>
          <w:numId w:val="18"/>
        </w:numPr>
        <w:overflowPunct/>
        <w:autoSpaceDE/>
        <w:autoSpaceDN/>
        <w:adjustRightInd/>
        <w:textAlignment w:val="auto"/>
      </w:pPr>
      <w:r>
        <w:t>Transmission speed</w:t>
      </w:r>
    </w:p>
    <w:p w14:paraId="7FFF48FF" w14:textId="77777777" w:rsidR="00AF36E7" w:rsidRDefault="00AF36E7" w:rsidP="00A209B3">
      <w:pPr>
        <w:numPr>
          <w:ilvl w:val="0"/>
          <w:numId w:val="18"/>
        </w:numPr>
        <w:overflowPunct/>
        <w:autoSpaceDE/>
        <w:autoSpaceDN/>
        <w:adjustRightInd/>
        <w:textAlignment w:val="auto"/>
      </w:pPr>
      <w:r>
        <w:t>Supply voltage</w:t>
      </w:r>
    </w:p>
    <w:p w14:paraId="7FA068A7" w14:textId="77777777" w:rsidR="00AF36E7" w:rsidRDefault="00AF36E7" w:rsidP="00A209B3">
      <w:pPr>
        <w:numPr>
          <w:ilvl w:val="0"/>
          <w:numId w:val="18"/>
        </w:numPr>
        <w:overflowPunct/>
        <w:autoSpaceDE/>
        <w:autoSpaceDN/>
        <w:adjustRightInd/>
        <w:textAlignment w:val="auto"/>
      </w:pPr>
      <w:r>
        <w:t>Power efficiency (e.g. polling)</w:t>
      </w:r>
    </w:p>
    <w:p w14:paraId="47DBBEFC" w14:textId="77777777" w:rsidR="00AF36E7" w:rsidRDefault="00AF36E7" w:rsidP="00AF36E7">
      <w:pPr>
        <w:pStyle w:val="Heading4"/>
      </w:pPr>
      <w:bookmarkStart w:id="355" w:name="_Toc483221750"/>
      <w:r>
        <w:t>6.11.2.4</w:t>
      </w:r>
      <w:r>
        <w:tab/>
        <w:t xml:space="preserve"> Toolkit</w:t>
      </w:r>
      <w:bookmarkStart w:id="356" w:name="_Toc483221751"/>
      <w:bookmarkEnd w:id="355"/>
    </w:p>
    <w:p w14:paraId="543AAE2D" w14:textId="77777777" w:rsidR="00AF36E7" w:rsidRDefault="00AF36E7" w:rsidP="00AF36E7">
      <w:pPr>
        <w:pStyle w:val="Heading5"/>
      </w:pPr>
      <w:r>
        <w:t>6.</w:t>
      </w:r>
      <w:r w:rsidRPr="005968FB">
        <w:rPr>
          <w:lang w:val="en-US"/>
        </w:rPr>
        <w:t>11</w:t>
      </w:r>
      <w:r>
        <w:t>.2.4.1</w:t>
      </w:r>
      <w:r>
        <w:tab/>
        <w:t>Enhanced ability to make use of the ME capabilities</w:t>
      </w:r>
      <w:bookmarkEnd w:id="356"/>
    </w:p>
    <w:p w14:paraId="6A38CC03" w14:textId="77777777" w:rsidR="00AF36E7" w:rsidRDefault="00AF36E7" w:rsidP="00AF36E7">
      <w:pPr>
        <w:pStyle w:val="Heading5"/>
      </w:pPr>
      <w:bookmarkStart w:id="357" w:name="_Toc483221752"/>
      <w:r>
        <w:t>6.11.2.4.2</w:t>
      </w:r>
      <w:r>
        <w:tab/>
        <w:t>User-related applications</w:t>
      </w:r>
      <w:bookmarkEnd w:id="357"/>
    </w:p>
    <w:p w14:paraId="1FF77CDD" w14:textId="77777777" w:rsidR="00AF36E7" w:rsidRDefault="00AF36E7" w:rsidP="00AF36E7">
      <w:pPr>
        <w:pStyle w:val="Heading6"/>
      </w:pPr>
      <w:bookmarkStart w:id="358" w:name="_Toc483221753"/>
      <w:r>
        <w:t>6.</w:t>
      </w:r>
      <w:r w:rsidRPr="005968FB">
        <w:rPr>
          <w:lang w:val="en-US"/>
        </w:rPr>
        <w:t>11</w:t>
      </w:r>
      <w:r>
        <w:t>.2.4.1.1</w:t>
      </w:r>
      <w:r>
        <w:tab/>
        <w:t>Interaction with user authentication</w:t>
      </w:r>
      <w:bookmarkEnd w:id="358"/>
    </w:p>
    <w:p w14:paraId="747DE1BB" w14:textId="77777777" w:rsidR="00AF36E7" w:rsidRDefault="00AF36E7" w:rsidP="00AF36E7">
      <w:r>
        <w:t xml:space="preserve">Issues found when using the USAT command on which user authentication is needed: no mean to retrieve the user authentication status. For instance ENVELOPE (ProSe report) requires user authentication. </w:t>
      </w:r>
    </w:p>
    <w:p w14:paraId="1C49ACA9" w14:textId="2B7CBCF5" w:rsidR="00AF36E7" w:rsidRDefault="00AF36E7" w:rsidP="00AF36E7">
      <w:r>
        <w:t>The same issue is identified for second level application</w:t>
      </w:r>
      <w:r w:rsidR="003903AA">
        <w:t>s</w:t>
      </w:r>
      <w:r>
        <w:t xml:space="preserve">. </w:t>
      </w:r>
    </w:p>
    <w:p w14:paraId="51718E42" w14:textId="72A4A2FD" w:rsidR="00AF36E7" w:rsidRDefault="00AF36E7" w:rsidP="00AF36E7">
      <w:pPr>
        <w:pStyle w:val="Heading6"/>
      </w:pPr>
      <w:bookmarkStart w:id="359" w:name="_Toc483221754"/>
      <w:r>
        <w:t>6.11.2.4.1.2</w:t>
      </w:r>
      <w:r>
        <w:tab/>
      </w:r>
      <w:bookmarkStart w:id="360" w:name="OLE_LINK18"/>
      <w:bookmarkStart w:id="361" w:name="OLE_LINK19"/>
      <w:r>
        <w:t xml:space="preserve">User </w:t>
      </w:r>
      <w:r w:rsidR="003903AA">
        <w:t>t</w:t>
      </w:r>
      <w:r>
        <w:t xml:space="preserve">oolkit </w:t>
      </w:r>
      <w:r w:rsidR="003903AA">
        <w:t>m</w:t>
      </w:r>
      <w:r>
        <w:t>enu</w:t>
      </w:r>
      <w:bookmarkEnd w:id="359"/>
    </w:p>
    <w:bookmarkEnd w:id="360"/>
    <w:bookmarkEnd w:id="361"/>
    <w:p w14:paraId="0C6B6308" w14:textId="09CFD295" w:rsidR="00AF36E7" w:rsidRDefault="00AF36E7" w:rsidP="00AF36E7">
      <w:r>
        <w:t xml:space="preserve">The </w:t>
      </w:r>
      <w:r w:rsidR="003903AA">
        <w:t>u</w:t>
      </w:r>
      <w:r>
        <w:t xml:space="preserve">ser </w:t>
      </w:r>
      <w:r w:rsidR="003903AA">
        <w:t>t</w:t>
      </w:r>
      <w:r>
        <w:t xml:space="preserve">oolkit </w:t>
      </w:r>
      <w:r w:rsidR="003903AA">
        <w:t>m</w:t>
      </w:r>
      <w:r>
        <w:t xml:space="preserve">enu can be implemented by a toolkit application by using the proactive commands defined in ETSI TS 102 223 [16]. At the time these commands were defined, the MEs had a different way to get the user input and to display the information if it is compared to state-of-the-art MEs (e.g. higher resolution screen, color , touch enabled screen, etc...). </w:t>
      </w:r>
    </w:p>
    <w:p w14:paraId="0EC2D059" w14:textId="77777777" w:rsidR="00AF36E7" w:rsidRDefault="00AF36E7" w:rsidP="00AF36E7">
      <w:r>
        <w:t>This results in that user toolkit menus used in the MEs do not provide the same user experience as applications running on these devices.</w:t>
      </w:r>
    </w:p>
    <w:p w14:paraId="62BFA0C6" w14:textId="77777777" w:rsidR="00AF36E7" w:rsidRDefault="00AF36E7" w:rsidP="00AF36E7">
      <w:pPr>
        <w:pStyle w:val="Heading6"/>
      </w:pPr>
      <w:bookmarkStart w:id="362" w:name="_Toc483221755"/>
      <w:r>
        <w:t>6.11.2.4.1.3</w:t>
      </w:r>
      <w:r>
        <w:tab/>
      </w:r>
      <w:r>
        <w:tab/>
        <w:t>Timer</w:t>
      </w:r>
      <w:bookmarkEnd w:id="362"/>
    </w:p>
    <w:p w14:paraId="6C87BFD7" w14:textId="77777777" w:rsidR="00AF36E7" w:rsidRDefault="00AF36E7" w:rsidP="00AF36E7">
      <w:r>
        <w:t>Timing features that may be used by a toolkit applet rely on the timer implementation of the ME and not on the UICC. This creates an external dependency where ME potentially could not manage the timer timely as it is described in section 6.4.1 of ETSI TS 102 223 [16]: "</w:t>
      </w:r>
      <w:r w:rsidRPr="00102E20">
        <w:rPr>
          <w:lang w:val="en-US" w:eastAsia="zh-TW"/>
        </w:rPr>
        <w:t>The precision of the returned value cannot be relied</w:t>
      </w:r>
      <w:r>
        <w:rPr>
          <w:lang w:val="en-US" w:eastAsia="zh-TW"/>
        </w:rPr>
        <w:t xml:space="preserve"> </w:t>
      </w:r>
      <w:r w:rsidRPr="00102E20">
        <w:rPr>
          <w:lang w:val="en-US" w:eastAsia="zh-TW"/>
        </w:rPr>
        <w:t>upon in all cases due to potential terminal activities</w:t>
      </w:r>
      <w:r>
        <w:t>"</w:t>
      </w:r>
      <w:r>
        <w:rPr>
          <w:lang w:val="en-US" w:eastAsia="zh-TW"/>
        </w:rPr>
        <w:t>.</w:t>
      </w:r>
    </w:p>
    <w:p w14:paraId="2ED79B3C" w14:textId="77777777" w:rsidR="00AF36E7" w:rsidRDefault="00AF36E7" w:rsidP="00AF36E7">
      <w:r>
        <w:t>This could be managed more efficiently if the UICC platform provides timer functionalities instead of the ME. In addition, as a consequence, it would reduce the amount of commands exchanged.</w:t>
      </w:r>
    </w:p>
    <w:p w14:paraId="206B17A7" w14:textId="77777777" w:rsidR="00AF36E7" w:rsidRDefault="00AF36E7" w:rsidP="00AF36E7">
      <w:pPr>
        <w:pStyle w:val="Heading5"/>
      </w:pPr>
      <w:bookmarkStart w:id="363" w:name="_Toc483221756"/>
      <w:r>
        <w:t>6.11.2.4.2</w:t>
      </w:r>
      <w:r>
        <w:tab/>
        <w:t>System applications</w:t>
      </w:r>
      <w:bookmarkEnd w:id="363"/>
    </w:p>
    <w:p w14:paraId="477726C0" w14:textId="77777777" w:rsidR="00AF36E7" w:rsidRDefault="00AF36E7" w:rsidP="00AF36E7">
      <w:pPr>
        <w:pStyle w:val="Heading6"/>
      </w:pPr>
      <w:bookmarkStart w:id="364" w:name="_Toc483221757"/>
      <w:r>
        <w:t>6.</w:t>
      </w:r>
      <w:r w:rsidRPr="005968FB">
        <w:rPr>
          <w:lang w:val="en-US"/>
        </w:rPr>
        <w:t>11</w:t>
      </w:r>
      <w:r>
        <w:t>.2.4.2.1</w:t>
      </w:r>
      <w:r>
        <w:tab/>
        <w:t>Proactive commands</w:t>
      </w:r>
      <w:bookmarkEnd w:id="364"/>
    </w:p>
    <w:p w14:paraId="41167FB9" w14:textId="77777777" w:rsidR="00AF36E7" w:rsidRDefault="00AF36E7" w:rsidP="00AF36E7">
      <w:r>
        <w:t xml:space="preserve">In the ME-UICC interface defined in the existing platform, the UICC plays a slave role in the communication with the ME in a way that the UICC cannot initiate by itself the communication with the ME in the case a command from the UICC to the ME is requested to be sent. To enable this case, it is defined in ETSI TS 102 223 [16] the command protocol in the CAT layer that enables the UICC to send the so-called proactive commands to the ME. </w:t>
      </w:r>
    </w:p>
    <w:p w14:paraId="172EAC3C" w14:textId="77777777" w:rsidR="00AF36E7" w:rsidRDefault="00AF36E7" w:rsidP="00AF36E7">
      <w:r>
        <w:t>This requires the active intervention of the ME in order to give the chance to the UICC to be able to send a proactive command by sending periodically a STATUS command. This creates an additional exchange of commands that could potentially delay the execution of the proactive command by the terminal, thus limiting the extension of new potential features.</w:t>
      </w:r>
    </w:p>
    <w:p w14:paraId="74922CF8" w14:textId="77777777" w:rsidR="00AF36E7" w:rsidRDefault="00AF36E7" w:rsidP="00AF36E7">
      <w:r>
        <w:t xml:space="preserve">It would be beneficial if the new secure element supports interfaces providing remote wake up features e.g. as specified in ETSI TS 102 600 [10].  </w:t>
      </w:r>
    </w:p>
    <w:p w14:paraId="26D4289F" w14:textId="77777777" w:rsidR="00AF36E7" w:rsidRDefault="00AF36E7" w:rsidP="00AF36E7">
      <w:pPr>
        <w:pStyle w:val="Heading4"/>
      </w:pPr>
      <w:bookmarkStart w:id="365" w:name="_Toc483221758"/>
      <w:r>
        <w:t>6.11.2.5</w:t>
      </w:r>
      <w:r>
        <w:tab/>
        <w:t xml:space="preserve"> Concurrent operation of applications</w:t>
      </w:r>
      <w:bookmarkEnd w:id="365"/>
    </w:p>
    <w:p w14:paraId="34271F6C" w14:textId="77777777" w:rsidR="00AF36E7" w:rsidRDefault="00AF36E7" w:rsidP="00AF36E7">
      <w:r>
        <w:t>The existing platform supports multiple applications on different channels, with the limitation of one command at a time. This may result in the interface to the card being blocked by one of these applications, potentially causing disruption in the operation of 3GPP applications.</w:t>
      </w:r>
    </w:p>
    <w:p w14:paraId="5BED4CE5" w14:textId="77777777" w:rsidR="00AF36E7" w:rsidRDefault="00AF36E7" w:rsidP="00AF36E7">
      <w:pPr>
        <w:rPr>
          <w:noProof/>
        </w:rPr>
      </w:pPr>
      <w:r>
        <w:rPr>
          <w:noProof/>
        </w:rPr>
        <w:t>For instance, some non-telecomunication applications require the execution of cryptographic algorithms that can potentially take a long time, sometimes in the order of tens of seconds. This possibility is supported by the standard, using NULL procedure bytes. The card can send NULL procedure bytes in order to request</w:t>
      </w:r>
      <w:r w:rsidRPr="00CB439F">
        <w:rPr>
          <w:noProof/>
        </w:rPr>
        <w:t xml:space="preserve"> additional work waiting time</w:t>
      </w:r>
      <w:r>
        <w:rPr>
          <w:noProof/>
        </w:rPr>
        <w:t xml:space="preserve"> and avoid that the transaction timer expires on the terminal.</w:t>
      </w:r>
    </w:p>
    <w:p w14:paraId="39ABE527" w14:textId="77777777" w:rsidR="00AF36E7" w:rsidRDefault="00AF36E7" w:rsidP="00AF36E7">
      <w:pPr>
        <w:rPr>
          <w:noProof/>
        </w:rPr>
      </w:pPr>
      <w:r>
        <w:rPr>
          <w:noProof/>
        </w:rPr>
        <w:t>It is critical and essential for the correct functionality of the terminal and of the telecomunication applications residing on the UICC that the interface between the terminal and the UICC is never blocked for a long time that exceeds a few seconds. Consequences of blocking this interface include, but are not necessarily limited to:</w:t>
      </w:r>
    </w:p>
    <w:p w14:paraId="1282DB98" w14:textId="77777777" w:rsidR="00AF36E7" w:rsidRDefault="00AF36E7" w:rsidP="00A209B3">
      <w:pPr>
        <w:numPr>
          <w:ilvl w:val="0"/>
          <w:numId w:val="19"/>
        </w:numPr>
        <w:overflowPunct/>
        <w:autoSpaceDE/>
        <w:autoSpaceDN/>
        <w:adjustRightInd/>
        <w:textAlignment w:val="auto"/>
        <w:rPr>
          <w:noProof/>
        </w:rPr>
      </w:pPr>
      <w:r>
        <w:rPr>
          <w:noProof/>
        </w:rPr>
        <w:t>User cannot originate any voice call or send any text messages due to the fact that the required call control ENVELOPE command cannot be sent to the UICC</w:t>
      </w:r>
    </w:p>
    <w:p w14:paraId="412F0234" w14:textId="77777777" w:rsidR="00AF36E7" w:rsidRDefault="00AF36E7" w:rsidP="00A209B3">
      <w:pPr>
        <w:numPr>
          <w:ilvl w:val="0"/>
          <w:numId w:val="19"/>
        </w:numPr>
        <w:overflowPunct/>
        <w:autoSpaceDE/>
        <w:autoSpaceDN/>
        <w:adjustRightInd/>
        <w:textAlignment w:val="auto"/>
        <w:rPr>
          <w:noProof/>
        </w:rPr>
      </w:pPr>
      <w:r>
        <w:rPr>
          <w:noProof/>
        </w:rPr>
        <w:t>Network authentication cannot be executed and this has some very strict timing requirements</w:t>
      </w:r>
    </w:p>
    <w:p w14:paraId="43745045" w14:textId="77777777" w:rsidR="00AF36E7" w:rsidRDefault="00AF36E7" w:rsidP="00A209B3">
      <w:pPr>
        <w:numPr>
          <w:ilvl w:val="0"/>
          <w:numId w:val="19"/>
        </w:numPr>
        <w:overflowPunct/>
        <w:autoSpaceDE/>
        <w:autoSpaceDN/>
        <w:adjustRightInd/>
        <w:textAlignment w:val="auto"/>
        <w:rPr>
          <w:noProof/>
        </w:rPr>
      </w:pPr>
      <w:r>
        <w:rPr>
          <w:noProof/>
        </w:rPr>
        <w:t>User cannot access the content on the UICC (phonebook, SMS, ...)</w:t>
      </w:r>
    </w:p>
    <w:p w14:paraId="60383690" w14:textId="77777777" w:rsidR="00AF36E7" w:rsidRDefault="00AF36E7" w:rsidP="00A209B3">
      <w:pPr>
        <w:numPr>
          <w:ilvl w:val="0"/>
          <w:numId w:val="19"/>
        </w:numPr>
        <w:overflowPunct/>
        <w:autoSpaceDE/>
        <w:autoSpaceDN/>
        <w:adjustRightInd/>
        <w:textAlignment w:val="auto"/>
        <w:rPr>
          <w:noProof/>
        </w:rPr>
      </w:pPr>
      <w:r>
        <w:rPr>
          <w:noProof/>
        </w:rPr>
        <w:t>User cannot navigate the toolkit menu (even if menu is present in the UI of the UE)</w:t>
      </w:r>
    </w:p>
    <w:p w14:paraId="679227CC" w14:textId="77777777" w:rsidR="00AF36E7" w:rsidRPr="005968FB" w:rsidRDefault="00AF36E7" w:rsidP="001E0F6D">
      <w:pPr>
        <w:pStyle w:val="Heading3"/>
      </w:pPr>
      <w:bookmarkStart w:id="366" w:name="_Toc494391448"/>
      <w:bookmarkStart w:id="367" w:name="_Toc5117926"/>
      <w:r w:rsidRPr="005968FB">
        <w:t>6.11.3</w:t>
      </w:r>
      <w:r w:rsidR="001E0F6D" w:rsidRPr="001E0F6D">
        <w:tab/>
      </w:r>
      <w:r w:rsidRPr="001E0F6D">
        <w:t>Possible new features</w:t>
      </w:r>
      <w:bookmarkEnd w:id="366"/>
      <w:bookmarkEnd w:id="367"/>
      <w:r w:rsidRPr="005968FB">
        <w:t xml:space="preserve"> </w:t>
      </w:r>
    </w:p>
    <w:p w14:paraId="6D0DB61E" w14:textId="77777777" w:rsidR="00AF36E7" w:rsidRDefault="00AF36E7" w:rsidP="00AF36E7">
      <w:r>
        <w:rPr>
          <w:lang w:val="en-US" w:eastAsia="zh-CN"/>
        </w:rPr>
        <w:t xml:space="preserve">3GPP also considered additional use cases, </w:t>
      </w:r>
      <w:r>
        <w:t>describing new features that are not specified in 3GPP but may be considered during the definition of a new secure platform.</w:t>
      </w:r>
    </w:p>
    <w:p w14:paraId="42108426" w14:textId="77777777" w:rsidR="00AF36E7" w:rsidRDefault="00AF36E7" w:rsidP="00AF36E7">
      <w:pPr>
        <w:pStyle w:val="Heading4"/>
      </w:pPr>
      <w:bookmarkStart w:id="368" w:name="_Toc483221762"/>
      <w:r>
        <w:t>6.11.3.1</w:t>
      </w:r>
      <w:r>
        <w:tab/>
        <w:t>Storage of data</w:t>
      </w:r>
      <w:bookmarkEnd w:id="368"/>
    </w:p>
    <w:p w14:paraId="0EAA8B56" w14:textId="77777777" w:rsidR="00AF36E7" w:rsidRDefault="00AF36E7" w:rsidP="00AF36E7">
      <w:pPr>
        <w:pStyle w:val="Heading5"/>
      </w:pPr>
      <w:bookmarkStart w:id="369" w:name="_Toc483221763"/>
      <w:r>
        <w:t>6.</w:t>
      </w:r>
      <w:r w:rsidRPr="005968FB">
        <w:rPr>
          <w:lang w:val="en-US"/>
        </w:rPr>
        <w:t>11</w:t>
      </w:r>
      <w:r>
        <w:t>.3.1.1</w:t>
      </w:r>
      <w:r>
        <w:tab/>
        <w:t>The ability to provide the ME with storage space</w:t>
      </w:r>
      <w:bookmarkEnd w:id="369"/>
    </w:p>
    <w:p w14:paraId="3FB01A70" w14:textId="77777777" w:rsidR="00AF36E7" w:rsidRDefault="00AF36E7" w:rsidP="00AF36E7">
      <w:r>
        <w:t>With such feature the new secure platform could provide a possibility for a device to store specific data, for example sensitive information inside the new secure platform. This would require an efficient mechanism to transfer data in a fast, efficient and secure way. Such a mechanism needs to ensure that only the authorised entities can access the data.</w:t>
      </w:r>
    </w:p>
    <w:p w14:paraId="61F31D5E" w14:textId="77777777" w:rsidR="00AF36E7" w:rsidRDefault="00AF36E7" w:rsidP="00AF36E7">
      <w:pPr>
        <w:pStyle w:val="Heading5"/>
      </w:pPr>
      <w:bookmarkStart w:id="370" w:name="_Toc483221764"/>
      <w:r>
        <w:t>6.</w:t>
      </w:r>
      <w:r w:rsidRPr="005968FB">
        <w:rPr>
          <w:lang w:val="en-US"/>
        </w:rPr>
        <w:t>11</w:t>
      </w:r>
      <w:r>
        <w:t xml:space="preserve">.3.1.2 </w:t>
      </w:r>
      <w:r>
        <w:tab/>
        <w:t>The ability to provide the new secure platform with storage space in the ME</w:t>
      </w:r>
      <w:bookmarkEnd w:id="370"/>
    </w:p>
    <w:p w14:paraId="46BA8174" w14:textId="77777777" w:rsidR="00AF36E7" w:rsidRDefault="00AF36E7" w:rsidP="00AF36E7">
      <w:r>
        <w:t xml:space="preserve">Such a feature would enable the new secure platform to make use of memory available in the ME. This can be data that is encrypted and therefore stored in a secure way or data that is not sensitive. Such a feature could allow new use cases which are currently not possible due to the resource limitations in current UICCs. </w:t>
      </w:r>
    </w:p>
    <w:p w14:paraId="7C0524F7" w14:textId="77777777" w:rsidR="00AF36E7" w:rsidRDefault="00AF36E7" w:rsidP="00AF36E7">
      <w:pPr>
        <w:pStyle w:val="Heading4"/>
      </w:pPr>
      <w:bookmarkStart w:id="371" w:name="_Toc483221765"/>
      <w:r>
        <w:t>6.11.3.2</w:t>
      </w:r>
      <w:r>
        <w:tab/>
        <w:t xml:space="preserve"> Extensibility of functionality</w:t>
      </w:r>
      <w:bookmarkEnd w:id="371"/>
    </w:p>
    <w:p w14:paraId="6C681229" w14:textId="77777777" w:rsidR="00AF36E7" w:rsidRDefault="00AF36E7" w:rsidP="00AF36E7">
      <w:r>
        <w:t>An update of part of or the whole Secure Platform functionality may be triggered by the need to extend the set of supported features. This includes:</w:t>
      </w:r>
    </w:p>
    <w:p w14:paraId="6F8DA79A" w14:textId="77777777" w:rsidR="00AF36E7" w:rsidRDefault="00AF36E7" w:rsidP="00AF36E7">
      <w:r>
        <w:t>- extension of the supported command set</w:t>
      </w:r>
    </w:p>
    <w:p w14:paraId="2863B0C3" w14:textId="77777777" w:rsidR="00AF36E7" w:rsidRPr="00E15C89" w:rsidRDefault="00AF36E7" w:rsidP="00AF36E7">
      <w:pPr>
        <w:pStyle w:val="Heading4"/>
      </w:pPr>
      <w:bookmarkStart w:id="372" w:name="_Toc483221766"/>
      <w:r>
        <w:t>6.11</w:t>
      </w:r>
      <w:r w:rsidRPr="00E15C89">
        <w:t>.3.3</w:t>
      </w:r>
      <w:r w:rsidRPr="00E15C89">
        <w:tab/>
        <w:t xml:space="preserve"> </w:t>
      </w:r>
      <w:r w:rsidRPr="00C03349">
        <w:rPr>
          <w:lang w:val="en-US"/>
        </w:rPr>
        <w:t>Multiple application environment</w:t>
      </w:r>
      <w:bookmarkEnd w:id="372"/>
    </w:p>
    <w:p w14:paraId="1380FF63" w14:textId="77777777" w:rsidR="00AF36E7" w:rsidRDefault="00AF36E7" w:rsidP="00AF36E7">
      <w:pPr>
        <w:rPr>
          <w:lang w:val="en-US"/>
        </w:rPr>
      </w:pPr>
      <w:r>
        <w:rPr>
          <w:lang w:val="en-US"/>
        </w:rPr>
        <w:t>Multiple applications may be hosted by the Secure Platform and may be active at the same moment in some deployments. Multiple non-telecommunication applications may be communicating at the same moment. Another case is when a network authentication is processed at the same moment as an over-the-air update is performed.</w:t>
      </w:r>
    </w:p>
    <w:p w14:paraId="56D22492" w14:textId="03040544" w:rsidR="00AF36E7" w:rsidRDefault="00AF36E7" w:rsidP="00AF36E7">
      <w:pPr>
        <w:rPr>
          <w:lang w:val="en-US"/>
        </w:rPr>
      </w:pPr>
      <w:r>
        <w:rPr>
          <w:lang w:val="en-US"/>
        </w:rPr>
        <w:t xml:space="preserve">In such a situation, multiple non-telecommunication applications in addition to the </w:t>
      </w:r>
      <w:r w:rsidR="00882579">
        <w:rPr>
          <w:lang w:val="en-US"/>
        </w:rPr>
        <w:t>n</w:t>
      </w:r>
      <w:r>
        <w:rPr>
          <w:lang w:val="en-US"/>
        </w:rPr>
        <w:t xml:space="preserve">etwork </w:t>
      </w:r>
      <w:r w:rsidR="00882579">
        <w:rPr>
          <w:lang w:val="en-US"/>
        </w:rPr>
        <w:t>a</w:t>
      </w:r>
      <w:r>
        <w:rPr>
          <w:lang w:val="en-US"/>
        </w:rPr>
        <w:t xml:space="preserve">ccess </w:t>
      </w:r>
      <w:r w:rsidR="00882579">
        <w:rPr>
          <w:lang w:val="en-US"/>
        </w:rPr>
        <w:t>a</w:t>
      </w:r>
      <w:r>
        <w:rPr>
          <w:lang w:val="en-US"/>
        </w:rPr>
        <w:t>pplication may send or receive commands at the same moment in a time critical manner: For instance to perform authentication to their respective services or perform time critical transportation payment. An application cannot afford to wait for other applications to terminate their communications before starting or terminating the application’s own transaction.</w:t>
      </w:r>
    </w:p>
    <w:p w14:paraId="56D1EA4D" w14:textId="77777777" w:rsidR="00AF36E7" w:rsidRDefault="00AF36E7" w:rsidP="00AF36E7">
      <w:pPr>
        <w:rPr>
          <w:lang w:val="en-US"/>
        </w:rPr>
      </w:pPr>
      <w:r>
        <w:rPr>
          <w:lang w:val="en-US"/>
        </w:rPr>
        <w:t xml:space="preserve">Consequently, it would be beneficial that </w:t>
      </w:r>
    </w:p>
    <w:p w14:paraId="4E167014" w14:textId="77777777" w:rsidR="00AF36E7" w:rsidRDefault="00AF36E7" w:rsidP="00A209B3">
      <w:pPr>
        <w:numPr>
          <w:ilvl w:val="0"/>
          <w:numId w:val="19"/>
        </w:numPr>
        <w:overflowPunct/>
        <w:autoSpaceDE/>
        <w:autoSpaceDN/>
        <w:adjustRightInd/>
        <w:textAlignment w:val="auto"/>
        <w:rPr>
          <w:lang w:val="en-US"/>
        </w:rPr>
      </w:pPr>
      <w:r>
        <w:rPr>
          <w:lang w:val="en-US"/>
        </w:rPr>
        <w:t>Communication protocols on the secure platform allow multiple concurrent application sessions.</w:t>
      </w:r>
    </w:p>
    <w:p w14:paraId="4DD67C84" w14:textId="77777777" w:rsidR="00AF36E7" w:rsidRDefault="00AF36E7" w:rsidP="00A209B3">
      <w:pPr>
        <w:numPr>
          <w:ilvl w:val="0"/>
          <w:numId w:val="19"/>
        </w:numPr>
        <w:overflowPunct/>
        <w:autoSpaceDE/>
        <w:autoSpaceDN/>
        <w:adjustRightInd/>
        <w:textAlignment w:val="auto"/>
        <w:rPr>
          <w:lang w:val="en-US"/>
        </w:rPr>
      </w:pPr>
      <w:r>
        <w:rPr>
          <w:lang w:val="en-US"/>
        </w:rPr>
        <w:t>The secure platform allows the execution of multiple applications that are time critical.</w:t>
      </w:r>
    </w:p>
    <w:p w14:paraId="3873B835" w14:textId="77777777" w:rsidR="00AF36E7" w:rsidRPr="006E378F" w:rsidRDefault="00AF36E7" w:rsidP="00A209B3">
      <w:pPr>
        <w:numPr>
          <w:ilvl w:val="0"/>
          <w:numId w:val="19"/>
        </w:numPr>
        <w:overflowPunct/>
        <w:autoSpaceDE/>
        <w:autoSpaceDN/>
        <w:adjustRightInd/>
        <w:textAlignment w:val="auto"/>
        <w:rPr>
          <w:lang w:val="en-US"/>
        </w:rPr>
      </w:pPr>
      <w:r>
        <w:rPr>
          <w:lang w:val="en-US"/>
        </w:rPr>
        <w:t>The execution of an application does not prevent execution of another application.</w:t>
      </w:r>
    </w:p>
    <w:p w14:paraId="4A6EA471" w14:textId="77777777" w:rsidR="000347EF" w:rsidRDefault="000347EF" w:rsidP="000A35C0">
      <w:pPr>
        <w:pStyle w:val="Heading1"/>
      </w:pPr>
      <w:bookmarkStart w:id="373" w:name="_Toc489547793"/>
      <w:bookmarkStart w:id="374" w:name="_Toc494391449"/>
      <w:bookmarkStart w:id="375" w:name="_Toc5117927"/>
      <w:r>
        <w:t>7</w:t>
      </w:r>
      <w:r>
        <w:tab/>
        <w:t>SSP Classes overview</w:t>
      </w:r>
      <w:bookmarkEnd w:id="373"/>
      <w:bookmarkEnd w:id="374"/>
      <w:bookmarkEnd w:id="375"/>
    </w:p>
    <w:p w14:paraId="11A75F11" w14:textId="77777777" w:rsidR="00F04599" w:rsidRDefault="00F04599" w:rsidP="00F04599">
      <w:pPr>
        <w:pStyle w:val="Heading2"/>
      </w:pPr>
      <w:bookmarkStart w:id="376" w:name="_Toc489547445"/>
      <w:bookmarkStart w:id="377" w:name="_Toc489547794"/>
      <w:bookmarkStart w:id="378" w:name="_Toc494391450"/>
      <w:bookmarkStart w:id="379" w:name="_Toc5117928"/>
      <w:bookmarkStart w:id="380" w:name="_Toc485223993"/>
      <w:r>
        <w:t>7.1</w:t>
      </w:r>
      <w:r w:rsidR="000A35C0" w:rsidRPr="000A35C0">
        <w:rPr>
          <w:lang w:val="en-US"/>
        </w:rPr>
        <w:tab/>
      </w:r>
      <w:r>
        <w:t>Introduction</w:t>
      </w:r>
      <w:bookmarkEnd w:id="376"/>
      <w:bookmarkEnd w:id="377"/>
      <w:bookmarkEnd w:id="378"/>
      <w:bookmarkEnd w:id="379"/>
    </w:p>
    <w:bookmarkEnd w:id="380"/>
    <w:p w14:paraId="5CF6C4C0" w14:textId="77777777" w:rsidR="00F04599" w:rsidRDefault="000347EF" w:rsidP="00B73EC9">
      <w:pPr>
        <w:spacing w:after="0"/>
      </w:pPr>
      <w:r>
        <w:t xml:space="preserve">As the SSP covers a wide set of use cases, requirements for the SPP are split into requirements that are </w:t>
      </w:r>
      <w:r w:rsidR="00F04599">
        <w:t xml:space="preserve">applicable </w:t>
      </w:r>
      <w:r>
        <w:t>to all types of SSPs and requirements that are specific to</w:t>
      </w:r>
      <w:r w:rsidR="00F04599">
        <w:t xml:space="preserve"> a</w:t>
      </w:r>
      <w:r>
        <w:t xml:space="preserve"> particular</w:t>
      </w:r>
      <w:r w:rsidR="00F04599">
        <w:t xml:space="preserve"> SSP</w:t>
      </w:r>
      <w:r>
        <w:t xml:space="preserve"> class.</w:t>
      </w:r>
      <w:r w:rsidR="00F04599">
        <w:t xml:space="preserve"> This section provides an overview on the currently defined SSP classes. Those are</w:t>
      </w:r>
      <w:r w:rsidR="00E742A9">
        <w:t xml:space="preserve"> </w:t>
      </w:r>
      <w:r w:rsidR="00FE4753">
        <w:t>i</w:t>
      </w:r>
      <w:r w:rsidR="00F04599">
        <w:t>SSP</w:t>
      </w:r>
      <w:r w:rsidR="00E742A9">
        <w:t xml:space="preserve">, </w:t>
      </w:r>
      <w:r w:rsidR="00FE4753">
        <w:t>e</w:t>
      </w:r>
      <w:r w:rsidR="00F04599">
        <w:t>SSP</w:t>
      </w:r>
      <w:r w:rsidR="00E742A9">
        <w:t xml:space="preserve"> and </w:t>
      </w:r>
      <w:r w:rsidR="00FE4753">
        <w:t>r</w:t>
      </w:r>
      <w:r w:rsidR="00F04599">
        <w:t>SSP</w:t>
      </w:r>
      <w:r w:rsidR="00E742A9">
        <w:t xml:space="preserve"> as defined below.</w:t>
      </w:r>
    </w:p>
    <w:p w14:paraId="01E6CEB9" w14:textId="77777777" w:rsidR="00F04599" w:rsidRDefault="000A35C0" w:rsidP="00F04599">
      <w:pPr>
        <w:pStyle w:val="Heading2"/>
      </w:pPr>
      <w:bookmarkStart w:id="381" w:name="_Toc489547446"/>
      <w:bookmarkStart w:id="382" w:name="_Toc489547795"/>
      <w:bookmarkStart w:id="383" w:name="_Toc494391451"/>
      <w:bookmarkStart w:id="384" w:name="_Toc5117929"/>
      <w:r>
        <w:t>7.2</w:t>
      </w:r>
      <w:r w:rsidRPr="000A35C0">
        <w:rPr>
          <w:lang w:val="en-US"/>
        </w:rPr>
        <w:tab/>
      </w:r>
      <w:r w:rsidR="00FE4753">
        <w:rPr>
          <w:lang w:val="en-US"/>
        </w:rPr>
        <w:t>iSSP</w:t>
      </w:r>
      <w:r w:rsidR="00F04599">
        <w:t xml:space="preserve">: </w:t>
      </w:r>
      <w:r w:rsidR="00FE4753" w:rsidRPr="005968FB">
        <w:rPr>
          <w:lang w:val="en-US"/>
        </w:rPr>
        <w:t xml:space="preserve">integrated </w:t>
      </w:r>
      <w:r w:rsidR="00F04599">
        <w:t>SSP</w:t>
      </w:r>
      <w:bookmarkEnd w:id="381"/>
      <w:bookmarkEnd w:id="382"/>
      <w:bookmarkEnd w:id="383"/>
      <w:bookmarkEnd w:id="384"/>
    </w:p>
    <w:p w14:paraId="0E9541F0" w14:textId="79B6F945" w:rsidR="00FE4753" w:rsidRDefault="00FE4753" w:rsidP="00FE4753">
      <w:r>
        <w:t xml:space="preserve">An iSSP is integrated into a </w:t>
      </w:r>
      <w:r w:rsidR="00152B6B">
        <w:t>s</w:t>
      </w:r>
      <w:r>
        <w:t xml:space="preserve">ystem on </w:t>
      </w:r>
      <w:r w:rsidR="00152B6B">
        <w:t>c</w:t>
      </w:r>
      <w:r>
        <w:t>hip (SoC)</w:t>
      </w:r>
      <w:r w:rsidR="00E742A9">
        <w:t>,</w:t>
      </w:r>
      <w:r>
        <w:t xml:space="preserve"> so it does not </w:t>
      </w:r>
      <w:r w:rsidR="00E742A9">
        <w:t xml:space="preserve">have </w:t>
      </w:r>
      <w:r>
        <w:t>a standardi</w:t>
      </w:r>
      <w:r w:rsidR="00E742A9">
        <w:t>s</w:t>
      </w:r>
      <w:r>
        <w:t>ed form factor.</w:t>
      </w:r>
    </w:p>
    <w:p w14:paraId="0F0F468C" w14:textId="77777777" w:rsidR="00F04599" w:rsidRDefault="000A35C0" w:rsidP="00F04599">
      <w:pPr>
        <w:pStyle w:val="Heading2"/>
      </w:pPr>
      <w:bookmarkStart w:id="385" w:name="_Toc489547447"/>
      <w:bookmarkStart w:id="386" w:name="_Toc489547796"/>
      <w:bookmarkStart w:id="387" w:name="_Toc494391452"/>
      <w:bookmarkStart w:id="388" w:name="_Toc5117930"/>
      <w:r>
        <w:t>7.3</w:t>
      </w:r>
      <w:r w:rsidRPr="0088751A">
        <w:rPr>
          <w:lang w:val="en-US"/>
        </w:rPr>
        <w:tab/>
      </w:r>
      <w:r w:rsidR="00FE4753">
        <w:t>eSSP</w:t>
      </w:r>
      <w:r w:rsidR="00F04599">
        <w:t xml:space="preserve">: </w:t>
      </w:r>
      <w:r w:rsidR="0078409C" w:rsidRPr="00AD3B0A">
        <w:rPr>
          <w:lang w:val="en-US"/>
        </w:rPr>
        <w:t>e</w:t>
      </w:r>
      <w:r w:rsidR="00F04599">
        <w:t>mbedded SSP</w:t>
      </w:r>
      <w:bookmarkEnd w:id="385"/>
      <w:bookmarkEnd w:id="386"/>
      <w:bookmarkEnd w:id="387"/>
      <w:bookmarkEnd w:id="388"/>
    </w:p>
    <w:p w14:paraId="58120F5F" w14:textId="376829F0" w:rsidR="00F04599" w:rsidRDefault="00F04599" w:rsidP="00F04599">
      <w:r>
        <w:t>A</w:t>
      </w:r>
      <w:r w:rsidR="00FE4753">
        <w:t>n</w:t>
      </w:r>
      <w:r>
        <w:t xml:space="preserve"> </w:t>
      </w:r>
      <w:r w:rsidR="00FE4753">
        <w:t>e</w:t>
      </w:r>
      <w:r>
        <w:t xml:space="preserve">SSP is implemented as a discrete </w:t>
      </w:r>
      <w:r w:rsidR="00DD57D0">
        <w:t xml:space="preserve">tamper resistant </w:t>
      </w:r>
      <w:r>
        <w:t>hardware component</w:t>
      </w:r>
      <w:r w:rsidR="00E742A9">
        <w:t>,</w:t>
      </w:r>
      <w:r w:rsidR="00E742A9" w:rsidRPr="00E742A9">
        <w:t xml:space="preserve"> </w:t>
      </w:r>
      <w:r w:rsidR="00E742A9">
        <w:t>that is embedded, non-removable</w:t>
      </w:r>
      <w:r w:rsidR="00E742A9" w:rsidDel="00E742A9">
        <w:t xml:space="preserve"> </w:t>
      </w:r>
      <w:r>
        <w:t>and may have a standardi</w:t>
      </w:r>
      <w:r w:rsidR="00E742A9">
        <w:t>s</w:t>
      </w:r>
      <w:r>
        <w:t>ed form factor.</w:t>
      </w:r>
    </w:p>
    <w:p w14:paraId="47E4974A" w14:textId="77777777" w:rsidR="00F04599" w:rsidRDefault="000A35C0" w:rsidP="00F04599">
      <w:pPr>
        <w:pStyle w:val="Heading2"/>
      </w:pPr>
      <w:bookmarkStart w:id="389" w:name="_Toc489547448"/>
      <w:bookmarkStart w:id="390" w:name="_Toc489547797"/>
      <w:bookmarkStart w:id="391" w:name="_Toc494391453"/>
      <w:bookmarkStart w:id="392" w:name="_Toc5117931"/>
      <w:r>
        <w:t>7.4</w:t>
      </w:r>
      <w:r w:rsidRPr="0088751A">
        <w:rPr>
          <w:lang w:val="en-US"/>
        </w:rPr>
        <w:tab/>
      </w:r>
      <w:r w:rsidR="00FE4753">
        <w:t>rSSP</w:t>
      </w:r>
      <w:r w:rsidR="00F04599">
        <w:t xml:space="preserve">: </w:t>
      </w:r>
      <w:r w:rsidR="0078409C" w:rsidRPr="00AD3B0A">
        <w:rPr>
          <w:lang w:val="en-US"/>
        </w:rPr>
        <w:t>r</w:t>
      </w:r>
      <w:r w:rsidR="00F04599">
        <w:t>emovable SSP</w:t>
      </w:r>
      <w:bookmarkEnd w:id="389"/>
      <w:bookmarkEnd w:id="390"/>
      <w:bookmarkEnd w:id="391"/>
      <w:bookmarkEnd w:id="392"/>
    </w:p>
    <w:p w14:paraId="278CBB50" w14:textId="42F7AEF8" w:rsidR="00F04599" w:rsidRPr="002D3413" w:rsidRDefault="00F04599" w:rsidP="000F1D1E">
      <w:pPr>
        <w:spacing w:after="0"/>
        <w:rPr>
          <w:i/>
        </w:rPr>
      </w:pPr>
      <w:r w:rsidRPr="000F1D1E">
        <w:t>A</w:t>
      </w:r>
      <w:r w:rsidR="00FE4753">
        <w:t>n</w:t>
      </w:r>
      <w:r w:rsidRPr="000F1D1E">
        <w:t xml:space="preserve">  </w:t>
      </w:r>
      <w:r w:rsidR="00FE4753">
        <w:t>r</w:t>
      </w:r>
      <w:r w:rsidRPr="000F1D1E">
        <w:t xml:space="preserve">SSP is implemented as a discrete </w:t>
      </w:r>
      <w:r w:rsidR="00DD57D0">
        <w:t xml:space="preserve">tamper resistant </w:t>
      </w:r>
      <w:r w:rsidRPr="000F1D1E">
        <w:t>hardware component. This component is removable and shall have a standardi</w:t>
      </w:r>
      <w:r w:rsidR="00E742A9">
        <w:t>s</w:t>
      </w:r>
      <w:r w:rsidRPr="000F1D1E">
        <w:t>ed form factor</w:t>
      </w:r>
      <w:r>
        <w:t>.</w:t>
      </w:r>
    </w:p>
    <w:p w14:paraId="5CFAC633" w14:textId="77777777" w:rsidR="0077510C" w:rsidRDefault="000347EF" w:rsidP="006564E9">
      <w:pPr>
        <w:pStyle w:val="Heading1"/>
        <w:keepNext w:val="0"/>
      </w:pPr>
      <w:bookmarkStart w:id="393" w:name="_Toc442687968"/>
      <w:bookmarkStart w:id="394" w:name="_Toc442689205"/>
      <w:bookmarkStart w:id="395" w:name="_Toc479323926"/>
      <w:bookmarkStart w:id="396" w:name="_Toc485223996"/>
      <w:bookmarkStart w:id="397" w:name="_Toc489547449"/>
      <w:bookmarkStart w:id="398" w:name="_Toc489547798"/>
      <w:bookmarkStart w:id="399" w:name="_Toc494391454"/>
      <w:bookmarkStart w:id="400" w:name="_Toc5117932"/>
      <w:r>
        <w:t>8</w:t>
      </w:r>
      <w:r w:rsidR="0077510C" w:rsidRPr="0011671D">
        <w:tab/>
        <w:t>Requirements</w:t>
      </w:r>
      <w:bookmarkEnd w:id="393"/>
      <w:bookmarkEnd w:id="394"/>
      <w:r>
        <w:t xml:space="preserve"> </w:t>
      </w:r>
      <w:r w:rsidR="009234DA">
        <w:t xml:space="preserve">applicable </w:t>
      </w:r>
      <w:r>
        <w:t xml:space="preserve">for all </w:t>
      </w:r>
      <w:r w:rsidR="009234DA">
        <w:t xml:space="preserve">SSP </w:t>
      </w:r>
      <w:r>
        <w:t>classes</w:t>
      </w:r>
      <w:bookmarkEnd w:id="395"/>
      <w:bookmarkEnd w:id="396"/>
      <w:bookmarkEnd w:id="397"/>
      <w:bookmarkEnd w:id="398"/>
      <w:bookmarkEnd w:id="399"/>
      <w:bookmarkEnd w:id="400"/>
    </w:p>
    <w:p w14:paraId="1B928013" w14:textId="53D0EA45" w:rsidR="0077510C" w:rsidRDefault="000347EF" w:rsidP="006564E9">
      <w:pPr>
        <w:pStyle w:val="Heading2"/>
        <w:keepNext w:val="0"/>
      </w:pPr>
      <w:bookmarkStart w:id="401" w:name="_Toc442687969"/>
      <w:bookmarkStart w:id="402" w:name="_Toc442689206"/>
      <w:bookmarkStart w:id="403" w:name="_Toc479323927"/>
      <w:bookmarkStart w:id="404" w:name="_Toc485223997"/>
      <w:bookmarkStart w:id="405" w:name="_Toc489547451"/>
      <w:bookmarkStart w:id="406" w:name="_Toc489547800"/>
      <w:bookmarkStart w:id="407" w:name="_Toc494391456"/>
      <w:bookmarkStart w:id="408" w:name="_Toc5117933"/>
      <w:r w:rsidRPr="00B41ED1">
        <w:rPr>
          <w:lang w:val="en-US"/>
        </w:rPr>
        <w:t>8</w:t>
      </w:r>
      <w:r w:rsidR="0077510C" w:rsidRPr="0011671D">
        <w:t>.</w:t>
      </w:r>
      <w:r w:rsidR="00470D5B" w:rsidRPr="0011671D">
        <w:t>1</w:t>
      </w:r>
      <w:r w:rsidR="0077510C" w:rsidRPr="0011671D">
        <w:tab/>
        <w:t>General</w:t>
      </w:r>
      <w:bookmarkEnd w:id="401"/>
      <w:bookmarkEnd w:id="402"/>
      <w:bookmarkEnd w:id="403"/>
      <w:bookmarkEnd w:id="404"/>
      <w:bookmarkEnd w:id="405"/>
      <w:bookmarkEnd w:id="406"/>
      <w:bookmarkEnd w:id="407"/>
      <w:bookmarkEnd w:id="408"/>
    </w:p>
    <w:p w14:paraId="79FEA445" w14:textId="77777777" w:rsidR="00C9108A" w:rsidRPr="001148A2" w:rsidRDefault="00C9108A" w:rsidP="00152B6B">
      <w:r w:rsidRPr="001148A2">
        <w:t>This section defines the applicability of requirements:</w:t>
      </w:r>
    </w:p>
    <w:p w14:paraId="38F0D6E4" w14:textId="0DD1F595" w:rsidR="00C9108A" w:rsidRPr="007E6164" w:rsidRDefault="00C9108A" w:rsidP="00152B6B">
      <w:pPr>
        <w:rPr>
          <w:b/>
        </w:rPr>
      </w:pPr>
      <w:r w:rsidRPr="007E6164">
        <w:rPr>
          <w:b/>
        </w:rPr>
        <w:t xml:space="preserve">Mandatory </w:t>
      </w:r>
      <w:r w:rsidR="00152B6B">
        <w:rPr>
          <w:b/>
        </w:rPr>
        <w:t>r</w:t>
      </w:r>
      <w:r w:rsidRPr="007E6164">
        <w:rPr>
          <w:b/>
        </w:rPr>
        <w:t xml:space="preserve">equirements in </w:t>
      </w:r>
      <w:r w:rsidR="00152B6B">
        <w:rPr>
          <w:b/>
        </w:rPr>
        <w:t>g</w:t>
      </w:r>
      <w:r w:rsidRPr="007E6164">
        <w:rPr>
          <w:b/>
        </w:rPr>
        <w:t xml:space="preserve">eneral section: </w:t>
      </w:r>
    </w:p>
    <w:p w14:paraId="0A70AAFE" w14:textId="77777777" w:rsidR="00C9108A" w:rsidRPr="001148A2" w:rsidRDefault="00C9108A" w:rsidP="004C4815">
      <w:r w:rsidRPr="001148A2">
        <w:t>Any product</w:t>
      </w:r>
      <w:r>
        <w:t>, regardless of its class,</w:t>
      </w:r>
      <w:r w:rsidRPr="001148A2">
        <w:t xml:space="preserve"> shall support these feature</w:t>
      </w:r>
      <w:r>
        <w:t>s to be</w:t>
      </w:r>
      <w:r w:rsidRPr="00136D1B">
        <w:t xml:space="preserve"> </w:t>
      </w:r>
      <w:r w:rsidRPr="001148A2">
        <w:t xml:space="preserve">compliant with the SSP technical specification. </w:t>
      </w:r>
    </w:p>
    <w:p w14:paraId="1F5C94AA" w14:textId="536DB3C7" w:rsidR="00C9108A" w:rsidRPr="007E6164" w:rsidRDefault="00C9108A" w:rsidP="00D15F8A">
      <w:pPr>
        <w:rPr>
          <w:b/>
        </w:rPr>
      </w:pPr>
      <w:r w:rsidRPr="007E6164">
        <w:rPr>
          <w:b/>
        </w:rPr>
        <w:t xml:space="preserve">Optional </w:t>
      </w:r>
      <w:r w:rsidR="00152B6B">
        <w:rPr>
          <w:b/>
        </w:rPr>
        <w:t>r</w:t>
      </w:r>
      <w:r w:rsidRPr="007E6164">
        <w:rPr>
          <w:b/>
        </w:rPr>
        <w:t xml:space="preserve">equirements in </w:t>
      </w:r>
      <w:r w:rsidR="00152B6B">
        <w:rPr>
          <w:b/>
        </w:rPr>
        <w:t>g</w:t>
      </w:r>
      <w:r w:rsidRPr="007E6164">
        <w:rPr>
          <w:b/>
        </w:rPr>
        <w:t>eneral section:</w:t>
      </w:r>
    </w:p>
    <w:p w14:paraId="3DBFEEB0" w14:textId="77777777" w:rsidR="00C9108A" w:rsidRPr="001148A2" w:rsidRDefault="00C9108A" w:rsidP="00862F01">
      <w:r w:rsidRPr="001148A2">
        <w:t>The support of the respective features by a dedicated product is optional</w:t>
      </w:r>
      <w:r>
        <w:t xml:space="preserve"> regardless of its class</w:t>
      </w:r>
      <w:r w:rsidRPr="001148A2">
        <w:t xml:space="preserve">. </w:t>
      </w:r>
    </w:p>
    <w:p w14:paraId="0734A0DF" w14:textId="5BC4811D" w:rsidR="00C9108A" w:rsidRPr="007E6164" w:rsidRDefault="00C9108A" w:rsidP="005374DB">
      <w:pPr>
        <w:rPr>
          <w:b/>
        </w:rPr>
      </w:pPr>
      <w:r w:rsidRPr="007E6164">
        <w:rPr>
          <w:b/>
        </w:rPr>
        <w:t xml:space="preserve">Class dependent </w:t>
      </w:r>
      <w:r w:rsidR="00152B6B">
        <w:rPr>
          <w:b/>
        </w:rPr>
        <w:t>r</w:t>
      </w:r>
      <w:r w:rsidRPr="007E6164">
        <w:rPr>
          <w:b/>
        </w:rPr>
        <w:t xml:space="preserve">equirements in </w:t>
      </w:r>
      <w:r w:rsidR="00152B6B">
        <w:rPr>
          <w:b/>
        </w:rPr>
        <w:t>g</w:t>
      </w:r>
      <w:r w:rsidRPr="007E6164">
        <w:rPr>
          <w:b/>
        </w:rPr>
        <w:t xml:space="preserve">eneral section: </w:t>
      </w:r>
    </w:p>
    <w:p w14:paraId="090C30B4" w14:textId="77777777" w:rsidR="00C9108A" w:rsidRPr="001148A2" w:rsidRDefault="00C9108A" w:rsidP="00311788">
      <w:r w:rsidRPr="001148A2">
        <w:t>It is up to each SSP</w:t>
      </w:r>
      <w:r>
        <w:t xml:space="preserve"> </w:t>
      </w:r>
      <w:r w:rsidRPr="001148A2">
        <w:t>class whether the class mandates</w:t>
      </w:r>
      <w:r>
        <w:t xml:space="preserve"> the support of</w:t>
      </w:r>
      <w:r w:rsidRPr="001148A2">
        <w:t xml:space="preserve"> </w:t>
      </w:r>
      <w:r>
        <w:t>a particular</w:t>
      </w:r>
      <w:r w:rsidRPr="001148A2">
        <w:t xml:space="preserve"> feature to be mandatory</w:t>
      </w:r>
      <w:r>
        <w:t xml:space="preserve"> or optional. If the feature is not present in the specific SSP class requirements it means that the feature is </w:t>
      </w:r>
      <w:r w:rsidRPr="001148A2">
        <w:t>not</w:t>
      </w:r>
      <w:r>
        <w:t xml:space="preserve"> supported for that class</w:t>
      </w:r>
      <w:r w:rsidRPr="001148A2">
        <w:t xml:space="preserve">. </w:t>
      </w:r>
    </w:p>
    <w:p w14:paraId="33B52AE1" w14:textId="61C1D434" w:rsidR="00C9108A" w:rsidRPr="007E6164" w:rsidRDefault="00C9108A" w:rsidP="00A468C4">
      <w:pPr>
        <w:rPr>
          <w:b/>
        </w:rPr>
      </w:pPr>
      <w:r w:rsidRPr="007E6164">
        <w:rPr>
          <w:b/>
        </w:rPr>
        <w:t xml:space="preserve">Mandatory </w:t>
      </w:r>
      <w:r w:rsidR="00152B6B">
        <w:rPr>
          <w:b/>
        </w:rPr>
        <w:t>r</w:t>
      </w:r>
      <w:r w:rsidRPr="007E6164">
        <w:rPr>
          <w:b/>
        </w:rPr>
        <w:t xml:space="preserve">equirements in </w:t>
      </w:r>
      <w:r w:rsidR="00152B6B">
        <w:rPr>
          <w:b/>
        </w:rPr>
        <w:t>c</w:t>
      </w:r>
      <w:r w:rsidRPr="007E6164">
        <w:rPr>
          <w:b/>
        </w:rPr>
        <w:t>lass section:</w:t>
      </w:r>
    </w:p>
    <w:p w14:paraId="483ACA23" w14:textId="77777777" w:rsidR="00C9108A" w:rsidRPr="001148A2" w:rsidRDefault="00C9108A" w:rsidP="00173608">
      <w:r w:rsidRPr="001148A2">
        <w:t>Any product complia</w:t>
      </w:r>
      <w:r>
        <w:t>n</w:t>
      </w:r>
      <w:r w:rsidRPr="001148A2">
        <w:t>t with this SSP class shall support these features</w:t>
      </w:r>
      <w:r>
        <w:t>.</w:t>
      </w:r>
    </w:p>
    <w:p w14:paraId="126976BC" w14:textId="0AAAE8FA" w:rsidR="00C9108A" w:rsidRPr="007E6164" w:rsidRDefault="00C9108A">
      <w:pPr>
        <w:rPr>
          <w:b/>
        </w:rPr>
      </w:pPr>
      <w:r w:rsidRPr="007E6164">
        <w:rPr>
          <w:b/>
        </w:rPr>
        <w:t xml:space="preserve">Optional </w:t>
      </w:r>
      <w:r w:rsidR="00152B6B">
        <w:rPr>
          <w:b/>
        </w:rPr>
        <w:t>r</w:t>
      </w:r>
      <w:r w:rsidRPr="007E6164">
        <w:rPr>
          <w:b/>
        </w:rPr>
        <w:t xml:space="preserve">equirements in </w:t>
      </w:r>
      <w:r w:rsidR="00152B6B">
        <w:rPr>
          <w:b/>
        </w:rPr>
        <w:t>c</w:t>
      </w:r>
      <w:r w:rsidRPr="007E6164">
        <w:rPr>
          <w:b/>
        </w:rPr>
        <w:t>lass section:</w:t>
      </w:r>
    </w:p>
    <w:p w14:paraId="72FCD1DA" w14:textId="77777777" w:rsidR="00C9108A" w:rsidRPr="001148A2" w:rsidRDefault="00C9108A">
      <w:r w:rsidRPr="001148A2">
        <w:t xml:space="preserve">The support of the respective features by a dedicated product is optional. </w:t>
      </w:r>
    </w:p>
    <w:p w14:paraId="680B83F1" w14:textId="59B87990" w:rsidR="00C9108A" w:rsidRPr="007E6164" w:rsidRDefault="00C9108A">
      <w:pPr>
        <w:rPr>
          <w:b/>
        </w:rPr>
      </w:pPr>
      <w:r w:rsidRPr="007E6164">
        <w:rPr>
          <w:b/>
        </w:rPr>
        <w:t xml:space="preserve">Use case specific </w:t>
      </w:r>
      <w:r w:rsidR="00152B6B">
        <w:rPr>
          <w:b/>
        </w:rPr>
        <w:t>r</w:t>
      </w:r>
      <w:r w:rsidRPr="007E6164">
        <w:rPr>
          <w:b/>
        </w:rPr>
        <w:t>equirements:</w:t>
      </w:r>
    </w:p>
    <w:p w14:paraId="1CD1962F" w14:textId="42279F8C" w:rsidR="00C9108A" w:rsidRDefault="00C9108A">
      <w:r w:rsidRPr="001148A2">
        <w:t>Any SSP which claims to support a defined use case (e.g. 3GPP) shall support all features related to this use case</w:t>
      </w:r>
      <w:r>
        <w:t xml:space="preserve"> specified in this document</w:t>
      </w:r>
      <w:r w:rsidRPr="001148A2">
        <w:t xml:space="preserve">. </w:t>
      </w:r>
    </w:p>
    <w:p w14:paraId="05209F92" w14:textId="77777777" w:rsidR="00C9108A" w:rsidRPr="001148A2" w:rsidRDefault="00C9108A" w:rsidP="00C9108A">
      <w:pPr>
        <w:rPr>
          <w:sz w:val="24"/>
          <w:szCs w:val="24"/>
        </w:rPr>
      </w:pPr>
    </w:p>
    <w:p w14:paraId="2B338AD8" w14:textId="2DBAAFFB" w:rsidR="00C9108A" w:rsidRDefault="00C9108A" w:rsidP="00EE454C">
      <w:pPr>
        <w:pStyle w:val="Heading3"/>
        <w:rPr>
          <w:lang w:val="en-US"/>
        </w:rPr>
      </w:pPr>
      <w:bookmarkStart w:id="409" w:name="_Toc5117934"/>
      <w:r w:rsidRPr="0048767A">
        <w:rPr>
          <w:lang w:val="en-US"/>
        </w:rPr>
        <w:t>8.1.1</w:t>
      </w:r>
      <w:r w:rsidR="00511108">
        <w:rPr>
          <w:lang w:val="en-US"/>
        </w:rPr>
        <w:tab/>
      </w:r>
      <w:r>
        <w:rPr>
          <w:lang w:val="en-US"/>
        </w:rPr>
        <w:t>General – mandatory requirements</w:t>
      </w:r>
      <w:bookmarkEnd w:id="409"/>
    </w:p>
    <w:tbl>
      <w:tblPr>
        <w:tblW w:w="9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80"/>
      </w:tblGrid>
      <w:tr w:rsidR="0077510C" w:rsidRPr="0011671D" w14:paraId="61932EC3" w14:textId="77777777" w:rsidTr="00EE454C">
        <w:trPr>
          <w:cantSplit/>
          <w:jc w:val="center"/>
        </w:trPr>
        <w:tc>
          <w:tcPr>
            <w:tcW w:w="2260" w:type="dxa"/>
          </w:tcPr>
          <w:p w14:paraId="5E4821CE" w14:textId="77777777" w:rsidR="0077510C" w:rsidRPr="00510FBE" w:rsidRDefault="0077510C" w:rsidP="006564E9">
            <w:pPr>
              <w:pStyle w:val="TAH"/>
              <w:keepNext w:val="0"/>
            </w:pPr>
            <w:r w:rsidRPr="00510FBE">
              <w:t>Identifier</w:t>
            </w:r>
          </w:p>
        </w:tc>
        <w:tc>
          <w:tcPr>
            <w:tcW w:w="7080" w:type="dxa"/>
          </w:tcPr>
          <w:p w14:paraId="1045D1ED" w14:textId="77777777" w:rsidR="0077510C" w:rsidRPr="00510FBE" w:rsidRDefault="0077510C" w:rsidP="006564E9">
            <w:pPr>
              <w:pStyle w:val="TAH"/>
              <w:keepNext w:val="0"/>
            </w:pPr>
            <w:r w:rsidRPr="00510FBE">
              <w:t>Requirement</w:t>
            </w:r>
          </w:p>
        </w:tc>
      </w:tr>
      <w:tr w:rsidR="00F85B18" w:rsidRPr="00D41284" w14:paraId="7C53660B" w14:textId="77777777" w:rsidTr="00EE454C">
        <w:trPr>
          <w:cantSplit/>
          <w:jc w:val="center"/>
        </w:trPr>
        <w:tc>
          <w:tcPr>
            <w:tcW w:w="2260" w:type="dxa"/>
          </w:tcPr>
          <w:p w14:paraId="6675DB7C" w14:textId="4471C9C2" w:rsidR="00F85B18" w:rsidRPr="00D41284" w:rsidRDefault="00F85B18" w:rsidP="00C832D4">
            <w:pPr>
              <w:pStyle w:val="TAL"/>
              <w:keepNext w:val="0"/>
            </w:pPr>
            <w:r w:rsidRPr="00D41284">
              <w:t>REQ</w:t>
            </w:r>
            <w:r w:rsidR="00052E55">
              <w:t>-15-</w:t>
            </w:r>
            <w:r w:rsidRPr="00D41284">
              <w:t>SSP-</w:t>
            </w:r>
            <w:r w:rsidR="00361377">
              <w:t>8.1.1</w:t>
            </w:r>
            <w:r w:rsidRPr="00D41284">
              <w:t>-0</w:t>
            </w:r>
            <w:r w:rsidR="00FD40F4">
              <w:t>1</w:t>
            </w:r>
          </w:p>
        </w:tc>
        <w:tc>
          <w:tcPr>
            <w:tcW w:w="7080" w:type="dxa"/>
          </w:tcPr>
          <w:p w14:paraId="52720C6C" w14:textId="77777777" w:rsidR="00F85B18" w:rsidRPr="00D41284" w:rsidRDefault="00DE2377" w:rsidP="000A30C7">
            <w:pPr>
              <w:pStyle w:val="TAL"/>
              <w:keepNext w:val="0"/>
            </w:pPr>
            <w:r w:rsidRPr="00D41284">
              <w:t xml:space="preserve">The SSP shall </w:t>
            </w:r>
            <w:r w:rsidR="000A30C7">
              <w:t>be optimized for</w:t>
            </w:r>
            <w:r w:rsidRPr="00D41284">
              <w:t xml:space="preserve"> power efficiency</w:t>
            </w:r>
            <w:r w:rsidR="00571AA9">
              <w:t>.</w:t>
            </w:r>
          </w:p>
        </w:tc>
      </w:tr>
      <w:tr w:rsidR="007E3F6B" w:rsidRPr="00D41284" w14:paraId="4850FF7A" w14:textId="77777777" w:rsidTr="00EE454C">
        <w:trPr>
          <w:cantSplit/>
          <w:jc w:val="center"/>
        </w:trPr>
        <w:tc>
          <w:tcPr>
            <w:tcW w:w="2260" w:type="dxa"/>
          </w:tcPr>
          <w:p w14:paraId="267EB9E5" w14:textId="694274A5" w:rsidR="007E3F6B" w:rsidRPr="00D41284" w:rsidRDefault="007E3F6B" w:rsidP="00FD40F4">
            <w:pPr>
              <w:pStyle w:val="TAL"/>
              <w:keepNext w:val="0"/>
              <w:rPr>
                <w:lang w:val="de-DE"/>
              </w:rPr>
            </w:pPr>
            <w:r w:rsidRPr="00D41284">
              <w:t>REQ</w:t>
            </w:r>
            <w:r w:rsidR="00052E55">
              <w:t>-15-</w:t>
            </w:r>
            <w:r w:rsidRPr="00D41284">
              <w:t>SSP-</w:t>
            </w:r>
            <w:r w:rsidR="00361377">
              <w:t>8.1.1</w:t>
            </w:r>
            <w:r w:rsidRPr="00D41284">
              <w:t>-</w:t>
            </w:r>
            <w:r w:rsidR="00FD40F4" w:rsidRPr="00D41284">
              <w:t>0</w:t>
            </w:r>
            <w:r w:rsidR="00FD40F4">
              <w:rPr>
                <w:lang w:val="de-DE"/>
              </w:rPr>
              <w:t>2</w:t>
            </w:r>
          </w:p>
        </w:tc>
        <w:tc>
          <w:tcPr>
            <w:tcW w:w="7080" w:type="dxa"/>
          </w:tcPr>
          <w:p w14:paraId="66AE5071" w14:textId="77777777" w:rsidR="007E3F6B" w:rsidRPr="00571AA9" w:rsidRDefault="007E3F6B" w:rsidP="00871CDA">
            <w:pPr>
              <w:pStyle w:val="TAL"/>
              <w:keepNext w:val="0"/>
              <w:rPr>
                <w:lang w:val="en-US"/>
              </w:rPr>
            </w:pPr>
            <w:r w:rsidRPr="00D41284">
              <w:t>There shall be an option for the SSP to operate in different power modes (e.g. IDLE, SUSPENDED, OPERATIONAL)</w:t>
            </w:r>
            <w:r w:rsidR="00571AA9" w:rsidRPr="00571AA9">
              <w:rPr>
                <w:lang w:val="en-US"/>
              </w:rPr>
              <w:t>.</w:t>
            </w:r>
          </w:p>
        </w:tc>
      </w:tr>
      <w:tr w:rsidR="007E3F6B" w:rsidRPr="0011671D" w14:paraId="7FA4F079" w14:textId="77777777" w:rsidTr="00EE454C">
        <w:trPr>
          <w:cantSplit/>
          <w:jc w:val="center"/>
        </w:trPr>
        <w:tc>
          <w:tcPr>
            <w:tcW w:w="2260" w:type="dxa"/>
          </w:tcPr>
          <w:p w14:paraId="6665D1E5" w14:textId="5125CF45" w:rsidR="007E3F6B" w:rsidRPr="00D41284" w:rsidRDefault="007E3F6B" w:rsidP="00FD40F4">
            <w:pPr>
              <w:pStyle w:val="TAL"/>
              <w:keepNext w:val="0"/>
              <w:rPr>
                <w:lang w:val="de-DE"/>
              </w:rPr>
            </w:pPr>
            <w:r w:rsidRPr="00D41284">
              <w:t>REQ</w:t>
            </w:r>
            <w:r w:rsidR="00052E55">
              <w:t>-15-</w:t>
            </w:r>
            <w:r w:rsidRPr="00D41284">
              <w:t>SSP-</w:t>
            </w:r>
            <w:r w:rsidR="00361377">
              <w:t>8.1.1</w:t>
            </w:r>
            <w:r w:rsidRPr="00D41284">
              <w:t>-</w:t>
            </w:r>
            <w:r w:rsidR="00FD40F4" w:rsidRPr="00D41284">
              <w:t>0</w:t>
            </w:r>
            <w:r w:rsidR="00FD40F4">
              <w:rPr>
                <w:lang w:val="de-DE"/>
              </w:rPr>
              <w:t>3</w:t>
            </w:r>
          </w:p>
        </w:tc>
        <w:tc>
          <w:tcPr>
            <w:tcW w:w="7080" w:type="dxa"/>
          </w:tcPr>
          <w:p w14:paraId="6B323194" w14:textId="77777777" w:rsidR="007E3F6B" w:rsidRDefault="007E3F6B" w:rsidP="00871CDA">
            <w:pPr>
              <w:pStyle w:val="TAL"/>
              <w:keepNext w:val="0"/>
            </w:pPr>
            <w:r w:rsidRPr="00D41284">
              <w:t>The timing behaviour when switching between power modes shall be clearly defined.</w:t>
            </w:r>
            <w:r>
              <w:t xml:space="preserve"> </w:t>
            </w:r>
          </w:p>
        </w:tc>
      </w:tr>
      <w:tr w:rsidR="00FD40F4" w:rsidRPr="0011671D" w14:paraId="6F2A0FE5" w14:textId="77777777" w:rsidTr="00EE454C">
        <w:trPr>
          <w:cantSplit/>
          <w:jc w:val="center"/>
        </w:trPr>
        <w:tc>
          <w:tcPr>
            <w:tcW w:w="2260" w:type="dxa"/>
            <w:tcBorders>
              <w:top w:val="single" w:sz="6" w:space="0" w:color="auto"/>
              <w:left w:val="single" w:sz="6" w:space="0" w:color="auto"/>
              <w:bottom w:val="single" w:sz="6" w:space="0" w:color="auto"/>
              <w:right w:val="single" w:sz="6" w:space="0" w:color="auto"/>
            </w:tcBorders>
            <w:shd w:val="clear" w:color="auto" w:fill="auto"/>
          </w:tcPr>
          <w:p w14:paraId="75AA5FF1" w14:textId="6FCC7937" w:rsidR="00FD40F4" w:rsidRPr="00693FC9" w:rsidRDefault="00FD40F4" w:rsidP="002C4EA6">
            <w:pPr>
              <w:pStyle w:val="TAL"/>
              <w:keepNext w:val="0"/>
            </w:pPr>
            <w:r w:rsidRPr="00D41284">
              <w:t>REQ</w:t>
            </w:r>
            <w:r w:rsidR="00052E55">
              <w:t>-15-</w:t>
            </w:r>
            <w:r w:rsidRPr="00D41284">
              <w:t>SSP-</w:t>
            </w:r>
            <w:r w:rsidR="00361377">
              <w:t>8.1.1</w:t>
            </w:r>
            <w:r w:rsidRPr="00D41284">
              <w:t>-0</w:t>
            </w:r>
            <w:r>
              <w:rPr>
                <w:lang w:val="de-DE"/>
              </w:rPr>
              <w:t>4</w:t>
            </w:r>
          </w:p>
        </w:tc>
        <w:tc>
          <w:tcPr>
            <w:tcW w:w="7080" w:type="dxa"/>
            <w:tcBorders>
              <w:top w:val="single" w:sz="6" w:space="0" w:color="auto"/>
              <w:left w:val="single" w:sz="6" w:space="0" w:color="auto"/>
              <w:bottom w:val="single" w:sz="6" w:space="0" w:color="auto"/>
              <w:right w:val="single" w:sz="6" w:space="0" w:color="auto"/>
            </w:tcBorders>
            <w:shd w:val="clear" w:color="auto" w:fill="auto"/>
          </w:tcPr>
          <w:p w14:paraId="242FA8D9" w14:textId="12533822" w:rsidR="00FD40F4" w:rsidRPr="00D41284" w:rsidRDefault="00FD40F4" w:rsidP="002C4EA6">
            <w:pPr>
              <w:pStyle w:val="TAL"/>
              <w:keepNext w:val="0"/>
            </w:pPr>
            <w:r>
              <w:t xml:space="preserve">Each </w:t>
            </w:r>
            <w:r w:rsidRPr="00D41284">
              <w:t xml:space="preserve">SSP </w:t>
            </w:r>
            <w:r w:rsidR="00152B6B">
              <w:t>c</w:t>
            </w:r>
            <w:r w:rsidRPr="00D41284">
              <w:t>lass shall take the following parts</w:t>
            </w:r>
            <w:r>
              <w:t xml:space="preserve"> </w:t>
            </w:r>
            <w:r w:rsidRPr="00D41284">
              <w:t>into account:</w:t>
            </w:r>
          </w:p>
          <w:p w14:paraId="536D4FE4" w14:textId="77777777" w:rsidR="00FD40F4" w:rsidRPr="00D41284" w:rsidRDefault="00FD40F4" w:rsidP="00A209B3">
            <w:pPr>
              <w:pStyle w:val="TAL"/>
              <w:keepLines w:val="0"/>
              <w:numPr>
                <w:ilvl w:val="0"/>
                <w:numId w:val="12"/>
              </w:numPr>
            </w:pPr>
            <w:r w:rsidRPr="00D41284">
              <w:t>APIs</w:t>
            </w:r>
          </w:p>
          <w:p w14:paraId="239ECD79" w14:textId="77777777" w:rsidR="00FD40F4" w:rsidRPr="00D41284" w:rsidRDefault="00FD40F4" w:rsidP="00A209B3">
            <w:pPr>
              <w:pStyle w:val="TAL"/>
              <w:keepLines w:val="0"/>
              <w:numPr>
                <w:ilvl w:val="0"/>
                <w:numId w:val="12"/>
              </w:numPr>
            </w:pPr>
            <w:r w:rsidRPr="00D41284">
              <w:t>Filesystem</w:t>
            </w:r>
          </w:p>
          <w:p w14:paraId="1E3D6729" w14:textId="1D9D1B4A" w:rsidR="00FD40F4" w:rsidRPr="00D41284" w:rsidRDefault="00FD40F4" w:rsidP="00A209B3">
            <w:pPr>
              <w:pStyle w:val="TAL"/>
              <w:keepLines w:val="0"/>
              <w:numPr>
                <w:ilvl w:val="0"/>
                <w:numId w:val="12"/>
              </w:numPr>
            </w:pPr>
            <w:r w:rsidRPr="00D41284">
              <w:t xml:space="preserve">Platform </w:t>
            </w:r>
            <w:r w:rsidR="00152B6B">
              <w:t>a</w:t>
            </w:r>
            <w:r w:rsidRPr="00D41284">
              <w:t>pplications</w:t>
            </w:r>
          </w:p>
          <w:p w14:paraId="34AB5F52" w14:textId="77777777" w:rsidR="00FD40F4" w:rsidRPr="00D41284" w:rsidRDefault="00FD40F4" w:rsidP="00A209B3">
            <w:pPr>
              <w:pStyle w:val="TAL"/>
              <w:keepLines w:val="0"/>
              <w:numPr>
                <w:ilvl w:val="0"/>
                <w:numId w:val="12"/>
              </w:numPr>
            </w:pPr>
            <w:r w:rsidRPr="00D41284">
              <w:t>Transport protocol</w:t>
            </w:r>
          </w:p>
          <w:p w14:paraId="2D7494F2" w14:textId="77777777" w:rsidR="00FD40F4" w:rsidRPr="00D41284" w:rsidRDefault="00FD40F4" w:rsidP="00A209B3">
            <w:pPr>
              <w:pStyle w:val="TAL"/>
              <w:keepLines w:val="0"/>
              <w:numPr>
                <w:ilvl w:val="0"/>
                <w:numId w:val="12"/>
              </w:numPr>
            </w:pPr>
            <w:r w:rsidRPr="00D41284">
              <w:t>Link layer protocol</w:t>
            </w:r>
          </w:p>
          <w:p w14:paraId="6C82DEAE" w14:textId="77777777" w:rsidR="00FD40F4" w:rsidRPr="00D41284" w:rsidRDefault="00FD40F4" w:rsidP="00A209B3">
            <w:pPr>
              <w:pStyle w:val="TAL"/>
              <w:keepLines w:val="0"/>
              <w:numPr>
                <w:ilvl w:val="0"/>
                <w:numId w:val="12"/>
              </w:numPr>
            </w:pPr>
            <w:r w:rsidRPr="00D41284">
              <w:t>Physical and electrical interface</w:t>
            </w:r>
          </w:p>
          <w:p w14:paraId="73A5A016" w14:textId="77777777" w:rsidR="00FD40F4" w:rsidRPr="00D41284" w:rsidRDefault="00FD40F4" w:rsidP="00A209B3">
            <w:pPr>
              <w:pStyle w:val="TAL"/>
              <w:keepLines w:val="0"/>
              <w:numPr>
                <w:ilvl w:val="0"/>
                <w:numId w:val="12"/>
              </w:numPr>
            </w:pPr>
            <w:r w:rsidRPr="00D41284">
              <w:t>Form factor</w:t>
            </w:r>
          </w:p>
          <w:p w14:paraId="33FB54F8" w14:textId="77777777" w:rsidR="00FD40F4" w:rsidRPr="00D41284" w:rsidRDefault="00FD40F4" w:rsidP="00A209B3">
            <w:pPr>
              <w:pStyle w:val="TAL"/>
              <w:keepLines w:val="0"/>
              <w:numPr>
                <w:ilvl w:val="0"/>
                <w:numId w:val="12"/>
              </w:numPr>
            </w:pPr>
            <w:r w:rsidRPr="00D41284">
              <w:t>Power modes and related timings</w:t>
            </w:r>
          </w:p>
          <w:p w14:paraId="4BF77400" w14:textId="77777777" w:rsidR="00FD40F4" w:rsidRPr="00D41284" w:rsidRDefault="00FD40F4" w:rsidP="00A209B3">
            <w:pPr>
              <w:pStyle w:val="TAL"/>
              <w:keepLines w:val="0"/>
              <w:numPr>
                <w:ilvl w:val="0"/>
                <w:numId w:val="12"/>
              </w:numPr>
            </w:pPr>
            <w:r w:rsidRPr="00C517E5">
              <w:t xml:space="preserve">Security </w:t>
            </w:r>
          </w:p>
        </w:tc>
      </w:tr>
      <w:tr w:rsidR="00FD40F4" w:rsidRPr="0011671D" w14:paraId="375E898A" w14:textId="77777777" w:rsidTr="00EE4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2260" w:type="dxa"/>
            <w:shd w:val="clear" w:color="auto" w:fill="auto"/>
            <w:noWrap/>
            <w:tcMar>
              <w:left w:w="28" w:type="dxa"/>
              <w:right w:w="28" w:type="dxa"/>
            </w:tcMar>
          </w:tcPr>
          <w:p w14:paraId="3BB0B39C" w14:textId="2DFCD7A0" w:rsidR="00FD40F4" w:rsidRPr="00693FC9" w:rsidRDefault="00FD40F4" w:rsidP="002C4EA6">
            <w:pPr>
              <w:pStyle w:val="TAL"/>
              <w:keepLines w:val="0"/>
            </w:pPr>
            <w:r w:rsidRPr="00510FBE">
              <w:t>REQ</w:t>
            </w:r>
            <w:r w:rsidR="00052E55">
              <w:t>-15-</w:t>
            </w:r>
            <w:r w:rsidRPr="00510FBE">
              <w:t>SSP-</w:t>
            </w:r>
            <w:r w:rsidR="00361377">
              <w:t>8.1.1</w:t>
            </w:r>
            <w:r w:rsidRPr="00510FBE">
              <w:t>-0</w:t>
            </w:r>
            <w:r>
              <w:rPr>
                <w:lang w:val="de-DE"/>
              </w:rPr>
              <w:t>5</w:t>
            </w:r>
          </w:p>
        </w:tc>
        <w:tc>
          <w:tcPr>
            <w:tcW w:w="7080" w:type="dxa"/>
            <w:shd w:val="clear" w:color="auto" w:fill="auto"/>
            <w:tcMar>
              <w:left w:w="28" w:type="dxa"/>
              <w:right w:w="28" w:type="dxa"/>
            </w:tcMar>
          </w:tcPr>
          <w:p w14:paraId="04E74569" w14:textId="57E8F2B6" w:rsidR="00FD40F4" w:rsidRPr="00510FBE" w:rsidRDefault="00FD40F4" w:rsidP="00152B6B">
            <w:pPr>
              <w:pStyle w:val="TAL"/>
              <w:keepLines w:val="0"/>
            </w:pPr>
            <w:r w:rsidRPr="00510FBE">
              <w:t xml:space="preserve">SSP </w:t>
            </w:r>
            <w:r w:rsidR="00152B6B">
              <w:t>c</w:t>
            </w:r>
            <w:r w:rsidRPr="00510FBE">
              <w:t>lass definition shall include the definition of the binding between the different layers of the protocol stack.</w:t>
            </w:r>
          </w:p>
        </w:tc>
      </w:tr>
      <w:tr w:rsidR="00F12F0E" w:rsidRPr="0011671D" w14:paraId="63E296E2" w14:textId="77777777" w:rsidTr="00EE454C">
        <w:trPr>
          <w:cantSplit/>
          <w:jc w:val="center"/>
        </w:trPr>
        <w:tc>
          <w:tcPr>
            <w:tcW w:w="2260" w:type="dxa"/>
          </w:tcPr>
          <w:p w14:paraId="392B2D4D" w14:textId="36E78890" w:rsidR="00F12F0E" w:rsidRPr="00D41284" w:rsidRDefault="00F12F0E" w:rsidP="00F12F0E">
            <w:pPr>
              <w:pStyle w:val="TAL"/>
              <w:keepNext w:val="0"/>
            </w:pPr>
            <w:r w:rsidRPr="00D41284">
              <w:t>REQ</w:t>
            </w:r>
            <w:r w:rsidR="00052E55">
              <w:t>-15-</w:t>
            </w:r>
            <w:r w:rsidRPr="00D41284">
              <w:t>SSP-</w:t>
            </w:r>
            <w:r w:rsidR="00361377">
              <w:t>8.1.1</w:t>
            </w:r>
            <w:r>
              <w:t>-0</w:t>
            </w:r>
            <w:r w:rsidR="00361377">
              <w:t>6</w:t>
            </w:r>
          </w:p>
        </w:tc>
        <w:tc>
          <w:tcPr>
            <w:tcW w:w="7080" w:type="dxa"/>
          </w:tcPr>
          <w:p w14:paraId="4875A25D" w14:textId="77777777" w:rsidR="00F12F0E" w:rsidRDefault="00F12F0E" w:rsidP="00F12F0E">
            <w:pPr>
              <w:pStyle w:val="TAL"/>
              <w:keepNext w:val="0"/>
            </w:pPr>
            <w:r>
              <w:t>(3GPP) The SSP shall allow for a flexible choice of protocol handling large payload.</w:t>
            </w:r>
          </w:p>
        </w:tc>
      </w:tr>
    </w:tbl>
    <w:p w14:paraId="0640B9F0" w14:textId="77777777" w:rsidR="00C9108A" w:rsidRDefault="00C9108A" w:rsidP="00C9108A">
      <w:pPr>
        <w:pStyle w:val="EditorsNote"/>
        <w:shd w:val="clear" w:color="auto" w:fill="FFFFFF" w:themeFill="background1"/>
        <w:ind w:left="851"/>
        <w:rPr>
          <w:rFonts w:ascii="Arial" w:hAnsi="Arial"/>
          <w:color w:val="auto"/>
          <w:sz w:val="28"/>
          <w:lang w:val="en-US"/>
        </w:rPr>
      </w:pPr>
    </w:p>
    <w:p w14:paraId="39E95E50" w14:textId="4AE283A6" w:rsidR="00C9108A" w:rsidRPr="007E6164" w:rsidRDefault="00C9108A" w:rsidP="00EE454C">
      <w:pPr>
        <w:pStyle w:val="Heading3"/>
        <w:rPr>
          <w:lang w:val="en-US"/>
        </w:rPr>
      </w:pPr>
      <w:bookmarkStart w:id="410" w:name="_Toc5117935"/>
      <w:r>
        <w:rPr>
          <w:lang w:val="en-US"/>
        </w:rPr>
        <w:t>8.1.2</w:t>
      </w:r>
      <w:r w:rsidR="00511108">
        <w:rPr>
          <w:lang w:val="en-US"/>
        </w:rPr>
        <w:tab/>
      </w:r>
      <w:r>
        <w:rPr>
          <w:lang w:val="en-US"/>
        </w:rPr>
        <w:t>General – optional requirements</w:t>
      </w:r>
      <w:bookmarkEnd w:id="410"/>
    </w:p>
    <w:tbl>
      <w:tblPr>
        <w:tblW w:w="9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80"/>
      </w:tblGrid>
      <w:tr w:rsidR="00C9108A" w:rsidRPr="00EE454C" w14:paraId="1B972938" w14:textId="77777777" w:rsidTr="00EE454C">
        <w:trPr>
          <w:cantSplit/>
          <w:jc w:val="center"/>
        </w:trPr>
        <w:tc>
          <w:tcPr>
            <w:tcW w:w="2260" w:type="dxa"/>
          </w:tcPr>
          <w:p w14:paraId="48D40525" w14:textId="77777777" w:rsidR="00C9108A" w:rsidRPr="00862F01" w:rsidRDefault="00C9108A" w:rsidP="00EE454C">
            <w:pPr>
              <w:pStyle w:val="TAH"/>
            </w:pPr>
            <w:r w:rsidRPr="00862F01">
              <w:t>Identifier</w:t>
            </w:r>
          </w:p>
        </w:tc>
        <w:tc>
          <w:tcPr>
            <w:tcW w:w="7080" w:type="dxa"/>
          </w:tcPr>
          <w:p w14:paraId="08D62D5E" w14:textId="77777777" w:rsidR="00C9108A" w:rsidRPr="005374DB" w:rsidRDefault="00C9108A" w:rsidP="00EE454C">
            <w:pPr>
              <w:pStyle w:val="TAH"/>
            </w:pPr>
            <w:r w:rsidRPr="005374DB">
              <w:t>Requirement</w:t>
            </w:r>
          </w:p>
        </w:tc>
      </w:tr>
      <w:tr w:rsidR="00C9108A" w:rsidRPr="0024791B" w14:paraId="75F97776" w14:textId="77777777" w:rsidTr="00EE454C">
        <w:trPr>
          <w:cantSplit/>
          <w:jc w:val="center"/>
        </w:trPr>
        <w:tc>
          <w:tcPr>
            <w:tcW w:w="2260" w:type="dxa"/>
            <w:shd w:val="clear" w:color="auto" w:fill="FFFFFF" w:themeFill="background1"/>
          </w:tcPr>
          <w:p w14:paraId="60EFFBCB" w14:textId="47412BCB" w:rsidR="00C9108A" w:rsidRPr="00EE454C" w:rsidRDefault="00C9108A" w:rsidP="00C9108A">
            <w:pPr>
              <w:pStyle w:val="TAL"/>
              <w:keepNext w:val="0"/>
              <w:shd w:val="clear" w:color="auto" w:fill="FFFFFF" w:themeFill="background1"/>
              <w:rPr>
                <w:lang w:val="en-US"/>
              </w:rPr>
            </w:pPr>
            <w:r w:rsidRPr="00D41284">
              <w:t>REQ</w:t>
            </w:r>
            <w:r w:rsidR="00052E55">
              <w:t>-15-</w:t>
            </w:r>
            <w:r w:rsidRPr="00D41284">
              <w:t>SSP-</w:t>
            </w:r>
            <w:r w:rsidR="00C96FD7">
              <w:t>8.1.2</w:t>
            </w:r>
            <w:r>
              <w:t>-0</w:t>
            </w:r>
            <w:r w:rsidR="00C96FD7">
              <w:rPr>
                <w:lang w:val="en-US"/>
              </w:rPr>
              <w:t>1</w:t>
            </w:r>
          </w:p>
        </w:tc>
        <w:tc>
          <w:tcPr>
            <w:tcW w:w="7080" w:type="dxa"/>
            <w:shd w:val="clear" w:color="auto" w:fill="FFFFFF" w:themeFill="background1"/>
          </w:tcPr>
          <w:p w14:paraId="719B82E5" w14:textId="77777777" w:rsidR="00C9108A" w:rsidRPr="00E63CDA" w:rsidRDefault="00C9108A" w:rsidP="00C9108A">
            <w:pPr>
              <w:pStyle w:val="TAL"/>
              <w:keepNext w:val="0"/>
              <w:shd w:val="clear" w:color="auto" w:fill="FFFFFF" w:themeFill="background1"/>
              <w:rPr>
                <w:lang w:val="en-US"/>
              </w:rPr>
            </w:pPr>
            <w:r>
              <w:t>There shall be an optional mechanism to negotiate the transmission rate between the terminal and the SSP.</w:t>
            </w:r>
          </w:p>
        </w:tc>
      </w:tr>
    </w:tbl>
    <w:p w14:paraId="7E68D5D6" w14:textId="62E63448" w:rsidR="00C9108A" w:rsidRDefault="00C9108A" w:rsidP="00C9108A">
      <w:pPr>
        <w:pStyle w:val="EditorsNote"/>
        <w:shd w:val="clear" w:color="auto" w:fill="FFFFFF" w:themeFill="background1"/>
        <w:ind w:left="0" w:firstLine="0"/>
        <w:rPr>
          <w:rFonts w:ascii="Arial" w:hAnsi="Arial"/>
          <w:color w:val="auto"/>
          <w:sz w:val="28"/>
        </w:rPr>
      </w:pPr>
    </w:p>
    <w:p w14:paraId="3F200DA3" w14:textId="0DF16099" w:rsidR="00152B6B" w:rsidRPr="007E6164" w:rsidRDefault="00511108" w:rsidP="00EE454C">
      <w:pPr>
        <w:pStyle w:val="Heading3"/>
        <w:rPr>
          <w:lang w:val="en-US"/>
        </w:rPr>
      </w:pPr>
      <w:bookmarkStart w:id="411" w:name="_Toc5117936"/>
      <w:r>
        <w:rPr>
          <w:lang w:val="en-US"/>
        </w:rPr>
        <w:t>8.1.3</w:t>
      </w:r>
      <w:r>
        <w:rPr>
          <w:lang w:val="en-US"/>
        </w:rPr>
        <w:tab/>
      </w:r>
      <w:r w:rsidR="00152B6B">
        <w:rPr>
          <w:lang w:val="en-US"/>
        </w:rPr>
        <w:t>General – use case specific requirements</w:t>
      </w:r>
      <w:bookmarkEnd w:id="411"/>
    </w:p>
    <w:tbl>
      <w:tblPr>
        <w:tblW w:w="9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80"/>
      </w:tblGrid>
      <w:tr w:rsidR="00C9108A" w:rsidRPr="00F42C2F" w14:paraId="48B07694" w14:textId="77777777" w:rsidTr="00EE454C">
        <w:trPr>
          <w:cantSplit/>
          <w:jc w:val="center"/>
        </w:trPr>
        <w:tc>
          <w:tcPr>
            <w:tcW w:w="2260" w:type="dxa"/>
            <w:shd w:val="clear" w:color="auto" w:fill="FFFFFF" w:themeFill="background1"/>
          </w:tcPr>
          <w:p w14:paraId="7DBA90F6" w14:textId="3C532DEC" w:rsidR="00C9108A" w:rsidRPr="00862F01" w:rsidRDefault="00C9108A" w:rsidP="00EE454C">
            <w:pPr>
              <w:pStyle w:val="TAH"/>
            </w:pPr>
            <w:r w:rsidRPr="00862F01">
              <w:t>Identifier</w:t>
            </w:r>
          </w:p>
        </w:tc>
        <w:tc>
          <w:tcPr>
            <w:tcW w:w="7080" w:type="dxa"/>
            <w:shd w:val="clear" w:color="auto" w:fill="FFFFFF" w:themeFill="background1"/>
          </w:tcPr>
          <w:p w14:paraId="795839DB" w14:textId="77777777" w:rsidR="00C9108A" w:rsidRPr="005374DB" w:rsidRDefault="00C9108A" w:rsidP="00EE454C">
            <w:pPr>
              <w:pStyle w:val="TAH"/>
            </w:pPr>
            <w:r w:rsidRPr="005374DB">
              <w:t>Requirement</w:t>
            </w:r>
          </w:p>
        </w:tc>
      </w:tr>
      <w:tr w:rsidR="00C9108A" w14:paraId="0783F381" w14:textId="77777777" w:rsidTr="00EE454C">
        <w:trPr>
          <w:cantSplit/>
          <w:jc w:val="center"/>
        </w:trPr>
        <w:tc>
          <w:tcPr>
            <w:tcW w:w="2260" w:type="dxa"/>
            <w:shd w:val="clear" w:color="auto" w:fill="FFFFFF" w:themeFill="background1"/>
          </w:tcPr>
          <w:p w14:paraId="34C1D486" w14:textId="10EEE9FD" w:rsidR="00C9108A" w:rsidRPr="00D41284" w:rsidRDefault="00C9108A" w:rsidP="00C9108A">
            <w:pPr>
              <w:pStyle w:val="TAL"/>
              <w:keepNext w:val="0"/>
              <w:shd w:val="clear" w:color="auto" w:fill="FFFFFF" w:themeFill="background1"/>
            </w:pPr>
            <w:r w:rsidRPr="00D41284">
              <w:t>REQ</w:t>
            </w:r>
            <w:r w:rsidR="00052E55">
              <w:t>-15-</w:t>
            </w:r>
            <w:r w:rsidRPr="00D41284">
              <w:t>SSP-</w:t>
            </w:r>
            <w:r w:rsidR="00C96FD7">
              <w:t>8.1.3</w:t>
            </w:r>
            <w:r>
              <w:t>-0</w:t>
            </w:r>
            <w:r w:rsidR="00C96FD7">
              <w:t>1</w:t>
            </w:r>
          </w:p>
        </w:tc>
        <w:tc>
          <w:tcPr>
            <w:tcW w:w="7080" w:type="dxa"/>
            <w:shd w:val="clear" w:color="auto" w:fill="FFFFFF" w:themeFill="background1"/>
          </w:tcPr>
          <w:p w14:paraId="0B02DA78" w14:textId="77777777" w:rsidR="00C9108A" w:rsidRDefault="00C9108A" w:rsidP="00C9108A">
            <w:pPr>
              <w:pStyle w:val="TAL"/>
              <w:keepNext w:val="0"/>
              <w:shd w:val="clear" w:color="auto" w:fill="FFFFFF" w:themeFill="background1"/>
            </w:pPr>
            <w:r>
              <w:t>(3GPP) The SSP shall provide a mechanism for the secure platform for 3GPP applications to initiate a proactive session with the ME.</w:t>
            </w:r>
          </w:p>
        </w:tc>
      </w:tr>
      <w:tr w:rsidR="00C9108A" w14:paraId="08C1C2E9" w14:textId="77777777" w:rsidTr="00EE454C">
        <w:trPr>
          <w:cantSplit/>
          <w:jc w:val="center"/>
        </w:trPr>
        <w:tc>
          <w:tcPr>
            <w:tcW w:w="2260" w:type="dxa"/>
            <w:shd w:val="clear" w:color="auto" w:fill="FFFFFF" w:themeFill="background1"/>
          </w:tcPr>
          <w:p w14:paraId="6C216165" w14:textId="31856FDA" w:rsidR="00C9108A" w:rsidRPr="00D41284" w:rsidRDefault="00C9108A" w:rsidP="00C9108A">
            <w:pPr>
              <w:pStyle w:val="TAL"/>
              <w:keepNext w:val="0"/>
              <w:shd w:val="clear" w:color="auto" w:fill="FFFFFF" w:themeFill="background1"/>
            </w:pPr>
            <w:r w:rsidRPr="00D41284">
              <w:t>REQ</w:t>
            </w:r>
            <w:r w:rsidR="00052E55">
              <w:t>-15-</w:t>
            </w:r>
            <w:r w:rsidRPr="00D41284">
              <w:t>SSP-</w:t>
            </w:r>
            <w:r w:rsidR="00C96FD7">
              <w:t>8.1.3</w:t>
            </w:r>
            <w:r>
              <w:t>-0</w:t>
            </w:r>
            <w:r w:rsidR="00C96FD7">
              <w:t>2</w:t>
            </w:r>
          </w:p>
        </w:tc>
        <w:tc>
          <w:tcPr>
            <w:tcW w:w="7080" w:type="dxa"/>
            <w:shd w:val="clear" w:color="auto" w:fill="FFFFFF" w:themeFill="background1"/>
          </w:tcPr>
          <w:p w14:paraId="57A24F1C" w14:textId="77777777" w:rsidR="00C9108A" w:rsidRDefault="00C9108A" w:rsidP="00C9108A">
            <w:pPr>
              <w:pStyle w:val="TAL"/>
              <w:keepNext w:val="0"/>
              <w:shd w:val="clear" w:color="auto" w:fill="FFFFFF" w:themeFill="background1"/>
            </w:pPr>
            <w:r>
              <w:t>(3GPP) The SSP shall provide a mechanism for rich user interface for applications on the secure platform.</w:t>
            </w:r>
          </w:p>
        </w:tc>
      </w:tr>
      <w:tr w:rsidR="00C9108A" w14:paraId="1E299934" w14:textId="77777777" w:rsidTr="00EE454C">
        <w:trPr>
          <w:cantSplit/>
          <w:jc w:val="center"/>
        </w:trPr>
        <w:tc>
          <w:tcPr>
            <w:tcW w:w="2260" w:type="dxa"/>
            <w:shd w:val="clear" w:color="auto" w:fill="FFFFFF" w:themeFill="background1"/>
          </w:tcPr>
          <w:p w14:paraId="0C5F210A" w14:textId="7B70516E" w:rsidR="00C9108A" w:rsidRPr="00D41284" w:rsidRDefault="00C9108A" w:rsidP="00C9108A">
            <w:pPr>
              <w:pStyle w:val="TAL"/>
              <w:keepNext w:val="0"/>
              <w:shd w:val="clear" w:color="auto" w:fill="FFFFFF" w:themeFill="background1"/>
            </w:pPr>
            <w:r w:rsidRPr="00D41284">
              <w:t>REQ</w:t>
            </w:r>
            <w:r w:rsidR="00052E55">
              <w:t>-15-</w:t>
            </w:r>
            <w:r w:rsidRPr="00D41284">
              <w:t>SSP-</w:t>
            </w:r>
            <w:r w:rsidR="00C96FD7">
              <w:t>8.1.3</w:t>
            </w:r>
            <w:r>
              <w:t>-</w:t>
            </w:r>
            <w:r w:rsidR="00C96FD7">
              <w:t>03</w:t>
            </w:r>
          </w:p>
        </w:tc>
        <w:tc>
          <w:tcPr>
            <w:tcW w:w="7080" w:type="dxa"/>
            <w:shd w:val="clear" w:color="auto" w:fill="FFFFFF" w:themeFill="background1"/>
          </w:tcPr>
          <w:p w14:paraId="38833F8B" w14:textId="77777777" w:rsidR="00C9108A" w:rsidRDefault="00C9108A" w:rsidP="00C9108A">
            <w:pPr>
              <w:pStyle w:val="TAL"/>
              <w:keepNext w:val="0"/>
              <w:shd w:val="clear" w:color="auto" w:fill="FFFFFF" w:themeFill="background1"/>
            </w:pPr>
            <w:r>
              <w:t>(3GPP) The SSP shall provide the capability for the secure platform to manage timers internally</w:t>
            </w:r>
          </w:p>
        </w:tc>
      </w:tr>
    </w:tbl>
    <w:p w14:paraId="74D02C6A" w14:textId="77777777" w:rsidR="004E128D" w:rsidRDefault="004E128D" w:rsidP="005968FB">
      <w:pPr>
        <w:pStyle w:val="EditorsNote"/>
      </w:pPr>
    </w:p>
    <w:p w14:paraId="7144D98A" w14:textId="19AC9356" w:rsidR="0077510C" w:rsidRPr="000A35C0" w:rsidRDefault="000347EF" w:rsidP="00AC0DFF">
      <w:pPr>
        <w:pStyle w:val="Heading2"/>
        <w:rPr>
          <w:lang w:val="en-US"/>
        </w:rPr>
      </w:pPr>
      <w:bookmarkStart w:id="412" w:name="_Toc442687970"/>
      <w:bookmarkStart w:id="413" w:name="_Toc442689207"/>
      <w:bookmarkStart w:id="414" w:name="_Toc479323928"/>
      <w:bookmarkStart w:id="415" w:name="_Toc485223998"/>
      <w:bookmarkStart w:id="416" w:name="_Toc489547452"/>
      <w:bookmarkStart w:id="417" w:name="_Toc489547801"/>
      <w:bookmarkStart w:id="418" w:name="_Toc494391457"/>
      <w:bookmarkStart w:id="419" w:name="_Toc5117937"/>
      <w:r w:rsidRPr="00B41ED1">
        <w:rPr>
          <w:lang w:val="en-US"/>
        </w:rPr>
        <w:t>8</w:t>
      </w:r>
      <w:r w:rsidR="0077510C" w:rsidRPr="0011671D">
        <w:t>.</w:t>
      </w:r>
      <w:r w:rsidR="00470D5B" w:rsidRPr="0011671D">
        <w:t>2</w:t>
      </w:r>
      <w:r w:rsidR="0077510C" w:rsidRPr="0011671D">
        <w:tab/>
        <w:t xml:space="preserve">Application </w:t>
      </w:r>
      <w:r w:rsidR="00A45C6B" w:rsidRPr="0011671D">
        <w:t>and</w:t>
      </w:r>
      <w:r w:rsidR="0077510C" w:rsidRPr="0011671D">
        <w:t xml:space="preserve"> </w:t>
      </w:r>
      <w:r w:rsidR="00152B6B">
        <w:t>f</w:t>
      </w:r>
      <w:r w:rsidR="0077510C" w:rsidRPr="0011671D">
        <w:t xml:space="preserve">ile </w:t>
      </w:r>
      <w:r w:rsidR="00152B6B">
        <w:t>s</w:t>
      </w:r>
      <w:r w:rsidR="0077510C" w:rsidRPr="0011671D">
        <w:t>tructure</w:t>
      </w:r>
      <w:bookmarkEnd w:id="412"/>
      <w:bookmarkEnd w:id="413"/>
      <w:bookmarkEnd w:id="414"/>
      <w:bookmarkEnd w:id="415"/>
      <w:bookmarkEnd w:id="416"/>
      <w:bookmarkEnd w:id="417"/>
      <w:bookmarkEnd w:id="418"/>
      <w:bookmarkEnd w:id="419"/>
    </w:p>
    <w:p w14:paraId="39793F08" w14:textId="70A5C983" w:rsidR="00C9108A" w:rsidRDefault="00C9108A" w:rsidP="00C9108A">
      <w:pPr>
        <w:pStyle w:val="Heading3"/>
        <w:shd w:val="clear" w:color="auto" w:fill="FFFFFF" w:themeFill="background1"/>
        <w:rPr>
          <w:lang w:val="en-US"/>
        </w:rPr>
      </w:pPr>
      <w:bookmarkStart w:id="420" w:name="_Toc5117938"/>
      <w:bookmarkStart w:id="421" w:name="_Toc489547453"/>
      <w:bookmarkStart w:id="422" w:name="_Toc489547802"/>
      <w:bookmarkStart w:id="423" w:name="_Toc494391458"/>
      <w:r>
        <w:rPr>
          <w:lang w:val="en-US"/>
        </w:rPr>
        <w:t xml:space="preserve">8.2.1 </w:t>
      </w:r>
      <w:r>
        <w:rPr>
          <w:lang w:val="en-US"/>
        </w:rPr>
        <w:tab/>
        <w:t xml:space="preserve">SSP </w:t>
      </w:r>
      <w:r w:rsidR="00152B6B">
        <w:rPr>
          <w:lang w:val="en-US"/>
        </w:rPr>
        <w:t>a</w:t>
      </w:r>
      <w:r w:rsidRPr="00996C49">
        <w:rPr>
          <w:lang w:val="en-US"/>
        </w:rPr>
        <w:t>pplication</w:t>
      </w:r>
      <w:r>
        <w:rPr>
          <w:lang w:val="en-US"/>
        </w:rPr>
        <w:t>s</w:t>
      </w:r>
      <w:bookmarkEnd w:id="420"/>
    </w:p>
    <w:p w14:paraId="795A66DC" w14:textId="23308A79" w:rsidR="00F205AC" w:rsidRPr="00F205AC" w:rsidRDefault="00F205AC" w:rsidP="00D83BAF">
      <w:pPr>
        <w:pStyle w:val="Heading4"/>
        <w:rPr>
          <w:lang w:val="en-US"/>
        </w:rPr>
      </w:pPr>
      <w:r w:rsidRPr="00996C49">
        <w:rPr>
          <w:lang w:val="en-US"/>
        </w:rPr>
        <w:t>8.2.1</w:t>
      </w:r>
      <w:r w:rsidR="00C9108A">
        <w:rPr>
          <w:lang w:val="en-US"/>
        </w:rPr>
        <w:t>.1</w:t>
      </w:r>
      <w:r w:rsidRPr="00996C49">
        <w:rPr>
          <w:lang w:val="en-US"/>
        </w:rPr>
        <w:tab/>
      </w:r>
      <w:r>
        <w:rPr>
          <w:lang w:val="en-US"/>
        </w:rPr>
        <w:t xml:space="preserve">SSP </w:t>
      </w:r>
      <w:r w:rsidR="00152B6B">
        <w:rPr>
          <w:lang w:val="en-US"/>
        </w:rPr>
        <w:t>a</w:t>
      </w:r>
      <w:r w:rsidRPr="00996C49">
        <w:rPr>
          <w:lang w:val="en-US"/>
        </w:rPr>
        <w:t>pplication</w:t>
      </w:r>
      <w:r>
        <w:rPr>
          <w:lang w:val="en-US"/>
        </w:rPr>
        <w:t>s</w:t>
      </w:r>
      <w:r w:rsidR="00C9108A">
        <w:rPr>
          <w:lang w:val="en-US"/>
        </w:rPr>
        <w:t xml:space="preserve"> – mandatory</w:t>
      </w:r>
      <w:r>
        <w:rPr>
          <w:lang w:val="en-US"/>
        </w:rPr>
        <w:t xml:space="preserve"> requirements</w:t>
      </w:r>
      <w:bookmarkEnd w:id="421"/>
      <w:bookmarkEnd w:id="422"/>
      <w:bookmarkEnd w:id="423"/>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77510C" w:rsidRPr="0011671D" w14:paraId="3C7138FE" w14:textId="77777777" w:rsidTr="00EE454C">
        <w:trPr>
          <w:jc w:val="center"/>
        </w:trPr>
        <w:tc>
          <w:tcPr>
            <w:tcW w:w="2263" w:type="dxa"/>
            <w:shd w:val="clear" w:color="auto" w:fill="auto"/>
            <w:noWrap/>
            <w:tcMar>
              <w:left w:w="28" w:type="dxa"/>
              <w:right w:w="28" w:type="dxa"/>
            </w:tcMar>
            <w:vAlign w:val="center"/>
            <w:hideMark/>
          </w:tcPr>
          <w:p w14:paraId="1C28FD23" w14:textId="77777777" w:rsidR="0077510C" w:rsidRPr="00510FBE" w:rsidRDefault="0077510C" w:rsidP="008129B0">
            <w:pPr>
              <w:pStyle w:val="TAH"/>
            </w:pPr>
            <w:r w:rsidRPr="00510FBE">
              <w:t>Identifier</w:t>
            </w:r>
          </w:p>
        </w:tc>
        <w:tc>
          <w:tcPr>
            <w:tcW w:w="7031" w:type="dxa"/>
            <w:shd w:val="clear" w:color="auto" w:fill="auto"/>
            <w:tcMar>
              <w:left w:w="28" w:type="dxa"/>
              <w:right w:w="28" w:type="dxa"/>
            </w:tcMar>
            <w:vAlign w:val="center"/>
            <w:hideMark/>
          </w:tcPr>
          <w:p w14:paraId="6B83DAE3" w14:textId="77777777" w:rsidR="0077510C" w:rsidRPr="00510FBE" w:rsidRDefault="0077510C" w:rsidP="008129B0">
            <w:pPr>
              <w:pStyle w:val="TAH"/>
            </w:pPr>
            <w:r w:rsidRPr="00510FBE">
              <w:t>Requirement</w:t>
            </w:r>
          </w:p>
        </w:tc>
      </w:tr>
      <w:tr w:rsidR="0045782A" w:rsidRPr="002E0685" w14:paraId="564B0C2F" w14:textId="77777777" w:rsidTr="00EE454C">
        <w:trPr>
          <w:jc w:val="center"/>
        </w:trPr>
        <w:tc>
          <w:tcPr>
            <w:tcW w:w="2263" w:type="dxa"/>
            <w:shd w:val="clear" w:color="auto" w:fill="auto"/>
            <w:noWrap/>
            <w:tcMar>
              <w:left w:w="28" w:type="dxa"/>
              <w:right w:w="28" w:type="dxa"/>
            </w:tcMar>
          </w:tcPr>
          <w:p w14:paraId="0CC74554" w14:textId="2AB12B34" w:rsidR="0045782A" w:rsidRPr="008E735B" w:rsidRDefault="0045782A" w:rsidP="00B554E9">
            <w:pPr>
              <w:pStyle w:val="TAL"/>
              <w:rPr>
                <w:rFonts w:cs="Arial"/>
                <w:szCs w:val="18"/>
              </w:rPr>
            </w:pPr>
            <w:r w:rsidRPr="008E735B">
              <w:rPr>
                <w:rFonts w:cs="Arial"/>
                <w:szCs w:val="18"/>
              </w:rPr>
              <w:t>REQ</w:t>
            </w:r>
            <w:r w:rsidR="00052E55">
              <w:rPr>
                <w:rFonts w:cs="Arial"/>
                <w:szCs w:val="18"/>
              </w:rPr>
              <w:t>-15-</w:t>
            </w:r>
            <w:r w:rsidRPr="008E735B">
              <w:rPr>
                <w:rFonts w:cs="Arial"/>
                <w:szCs w:val="18"/>
              </w:rPr>
              <w:t>SSP-</w:t>
            </w:r>
            <w:r w:rsidR="00C96FD7">
              <w:rPr>
                <w:rFonts w:cs="Arial"/>
                <w:szCs w:val="18"/>
              </w:rPr>
              <w:t>8.2.1</w:t>
            </w:r>
            <w:r w:rsidR="00695443">
              <w:rPr>
                <w:rFonts w:cs="Arial"/>
                <w:szCs w:val="18"/>
                <w:lang w:val="de-DE"/>
              </w:rPr>
              <w:t>.</w:t>
            </w:r>
            <w:r w:rsidR="00B554E9" w:rsidRPr="008E735B">
              <w:rPr>
                <w:rFonts w:cs="Arial"/>
                <w:szCs w:val="18"/>
                <w:lang w:val="de-DE"/>
              </w:rPr>
              <w:t>1</w:t>
            </w:r>
            <w:r w:rsidRPr="008E735B">
              <w:rPr>
                <w:rFonts w:cs="Arial"/>
                <w:szCs w:val="18"/>
              </w:rPr>
              <w:t>-</w:t>
            </w:r>
            <w:r w:rsidR="00B554E9" w:rsidRPr="008E735B">
              <w:rPr>
                <w:rFonts w:cs="Arial"/>
                <w:szCs w:val="18"/>
                <w:lang w:val="de-DE"/>
              </w:rPr>
              <w:t>0</w:t>
            </w:r>
            <w:r w:rsidR="00C96FD7">
              <w:rPr>
                <w:rFonts w:cs="Arial"/>
                <w:szCs w:val="18"/>
                <w:lang w:val="de-DE"/>
              </w:rPr>
              <w:t>1</w:t>
            </w:r>
          </w:p>
        </w:tc>
        <w:tc>
          <w:tcPr>
            <w:tcW w:w="7031" w:type="dxa"/>
            <w:shd w:val="clear" w:color="auto" w:fill="auto"/>
            <w:tcMar>
              <w:left w:w="28" w:type="dxa"/>
              <w:right w:w="28" w:type="dxa"/>
            </w:tcMar>
          </w:tcPr>
          <w:p w14:paraId="53BB5F7C" w14:textId="77777777" w:rsidR="0045782A" w:rsidRPr="008E735B" w:rsidRDefault="0045782A" w:rsidP="00F04599">
            <w:pPr>
              <w:keepNext/>
              <w:keepLines/>
              <w:spacing w:after="0"/>
              <w:rPr>
                <w:rFonts w:ascii="Arial" w:hAnsi="Arial" w:cs="Arial"/>
                <w:sz w:val="18"/>
                <w:szCs w:val="18"/>
                <w:lang w:val="en-US"/>
              </w:rPr>
            </w:pPr>
            <w:r w:rsidRPr="008E735B">
              <w:rPr>
                <w:rFonts w:ascii="Arial" w:hAnsi="Arial" w:cs="Arial"/>
                <w:sz w:val="18"/>
                <w:szCs w:val="18"/>
                <w:lang w:val="en-US"/>
              </w:rPr>
              <w:t>The activation and the usage of an SSP application shall be protected by access conditions as defined in section 8.2.3</w:t>
            </w:r>
          </w:p>
        </w:tc>
      </w:tr>
      <w:tr w:rsidR="0045782A" w:rsidRPr="0011671D" w14:paraId="1A584435" w14:textId="77777777" w:rsidTr="00EE454C">
        <w:trPr>
          <w:jc w:val="center"/>
        </w:trPr>
        <w:tc>
          <w:tcPr>
            <w:tcW w:w="2263" w:type="dxa"/>
            <w:shd w:val="clear" w:color="auto" w:fill="auto"/>
            <w:noWrap/>
            <w:tcMar>
              <w:left w:w="28" w:type="dxa"/>
              <w:right w:w="28" w:type="dxa"/>
            </w:tcMar>
          </w:tcPr>
          <w:p w14:paraId="181F55BF" w14:textId="7C04C070" w:rsidR="0045782A" w:rsidRPr="00AD3B0A" w:rsidRDefault="0045782A" w:rsidP="00F04599">
            <w:pPr>
              <w:pStyle w:val="TAL"/>
              <w:rPr>
                <w:rFonts w:cs="Arial"/>
                <w:szCs w:val="18"/>
              </w:rPr>
            </w:pPr>
            <w:r w:rsidRPr="00AD3B0A">
              <w:rPr>
                <w:rFonts w:cs="Arial"/>
                <w:szCs w:val="18"/>
              </w:rPr>
              <w:t>REQ</w:t>
            </w:r>
            <w:r w:rsidR="00052E55">
              <w:rPr>
                <w:rFonts w:cs="Arial"/>
                <w:szCs w:val="18"/>
              </w:rPr>
              <w:t>-15-</w:t>
            </w:r>
            <w:r w:rsidRPr="00AD3B0A">
              <w:rPr>
                <w:rFonts w:cs="Arial"/>
                <w:szCs w:val="18"/>
              </w:rPr>
              <w:t>SSP-</w:t>
            </w:r>
            <w:r w:rsidR="00C96FD7">
              <w:rPr>
                <w:rFonts w:cs="Arial"/>
                <w:szCs w:val="18"/>
              </w:rPr>
              <w:t>8.2.1</w:t>
            </w:r>
            <w:r w:rsidR="00695443" w:rsidRPr="00AD3B0A">
              <w:rPr>
                <w:rFonts w:cs="Arial"/>
                <w:szCs w:val="18"/>
                <w:lang w:val="de-DE"/>
              </w:rPr>
              <w:t>.</w:t>
            </w:r>
            <w:r w:rsidR="00B554E9" w:rsidRPr="00AD3B0A">
              <w:rPr>
                <w:rFonts w:cs="Arial"/>
                <w:szCs w:val="18"/>
                <w:lang w:val="de-DE"/>
              </w:rPr>
              <w:t>1</w:t>
            </w:r>
            <w:r w:rsidRPr="00AD3B0A">
              <w:rPr>
                <w:rFonts w:cs="Arial"/>
                <w:szCs w:val="18"/>
              </w:rPr>
              <w:t>-</w:t>
            </w:r>
            <w:r w:rsidR="00B554E9" w:rsidRPr="00AD3B0A">
              <w:rPr>
                <w:rFonts w:cs="Arial"/>
                <w:szCs w:val="18"/>
              </w:rPr>
              <w:t>0</w:t>
            </w:r>
            <w:r w:rsidR="00C96FD7">
              <w:rPr>
                <w:rFonts w:cs="Arial"/>
                <w:szCs w:val="18"/>
              </w:rPr>
              <w:t>2</w:t>
            </w:r>
          </w:p>
        </w:tc>
        <w:tc>
          <w:tcPr>
            <w:tcW w:w="7031" w:type="dxa"/>
            <w:shd w:val="clear" w:color="auto" w:fill="auto"/>
            <w:tcMar>
              <w:left w:w="28" w:type="dxa"/>
              <w:right w:w="28" w:type="dxa"/>
            </w:tcMar>
          </w:tcPr>
          <w:p w14:paraId="05293EBB" w14:textId="77777777" w:rsidR="0045782A" w:rsidRPr="008E735B" w:rsidRDefault="0045782A" w:rsidP="00F04599">
            <w:pPr>
              <w:keepNext/>
              <w:keepLines/>
              <w:spacing w:after="0"/>
              <w:rPr>
                <w:rFonts w:ascii="Arial" w:hAnsi="Arial" w:cs="Arial"/>
                <w:sz w:val="18"/>
                <w:szCs w:val="18"/>
                <w:lang w:val="en-US"/>
              </w:rPr>
            </w:pPr>
            <w:r w:rsidRPr="00AD3B0A">
              <w:rPr>
                <w:rFonts w:ascii="Arial" w:hAnsi="Arial" w:cs="Arial"/>
                <w:sz w:val="18"/>
                <w:szCs w:val="18"/>
                <w:lang w:val="en-US"/>
              </w:rPr>
              <w:t>The SSP shall provide a mechanism allowing to list the available SSP applications.</w:t>
            </w:r>
          </w:p>
        </w:tc>
      </w:tr>
    </w:tbl>
    <w:p w14:paraId="16FFDDF3" w14:textId="77777777" w:rsidR="00C9108A" w:rsidRDefault="00C9108A" w:rsidP="00C9108A">
      <w:pPr>
        <w:pStyle w:val="Heading3"/>
        <w:shd w:val="clear" w:color="auto" w:fill="FFFFFF" w:themeFill="background1"/>
        <w:rPr>
          <w:lang w:val="en-US"/>
        </w:rPr>
      </w:pPr>
    </w:p>
    <w:p w14:paraId="602D050B" w14:textId="5D577C13" w:rsidR="00C9108A" w:rsidRPr="007A2157" w:rsidRDefault="00C9108A" w:rsidP="00D83BAF">
      <w:pPr>
        <w:pStyle w:val="Heading4"/>
        <w:rPr>
          <w:lang w:val="en-US"/>
        </w:rPr>
      </w:pPr>
      <w:r w:rsidRPr="007A2157">
        <w:rPr>
          <w:lang w:val="en-US"/>
        </w:rPr>
        <w:t xml:space="preserve">8.2.1.2 </w:t>
      </w:r>
      <w:r w:rsidRPr="007A2157">
        <w:rPr>
          <w:lang w:val="en-US"/>
        </w:rPr>
        <w:tab/>
        <w:t xml:space="preserve">SSP </w:t>
      </w:r>
      <w:r w:rsidR="00152B6B">
        <w:rPr>
          <w:lang w:val="en-US"/>
        </w:rPr>
        <w:t>a</w:t>
      </w:r>
      <w:r w:rsidRPr="007A2157">
        <w:rPr>
          <w:lang w:val="en-US"/>
        </w:rPr>
        <w:t>pplications – optional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4A0" w:firstRow="1" w:lastRow="0" w:firstColumn="1" w:lastColumn="0" w:noHBand="0" w:noVBand="1"/>
      </w:tblPr>
      <w:tblGrid>
        <w:gridCol w:w="2263"/>
        <w:gridCol w:w="7031"/>
      </w:tblGrid>
      <w:tr w:rsidR="00C9108A" w:rsidRPr="00EE454C" w14:paraId="474FC8A1" w14:textId="77777777" w:rsidTr="00EE454C">
        <w:trPr>
          <w:jc w:val="center"/>
        </w:trPr>
        <w:tc>
          <w:tcPr>
            <w:tcW w:w="2263" w:type="dxa"/>
            <w:shd w:val="clear" w:color="auto" w:fill="FFFFFF" w:themeFill="background1"/>
            <w:noWrap/>
            <w:tcMar>
              <w:left w:w="28" w:type="dxa"/>
              <w:right w:w="28" w:type="dxa"/>
            </w:tcMar>
            <w:vAlign w:val="center"/>
            <w:hideMark/>
          </w:tcPr>
          <w:p w14:paraId="3A276B10" w14:textId="77777777" w:rsidR="00C9108A" w:rsidRPr="00862F01" w:rsidRDefault="00C9108A" w:rsidP="00EE454C">
            <w:pPr>
              <w:pStyle w:val="TAH"/>
            </w:pPr>
            <w:r w:rsidRPr="00862F01">
              <w:t>Identifier</w:t>
            </w:r>
          </w:p>
        </w:tc>
        <w:tc>
          <w:tcPr>
            <w:tcW w:w="7031" w:type="dxa"/>
            <w:shd w:val="clear" w:color="auto" w:fill="FFFFFF" w:themeFill="background1"/>
            <w:tcMar>
              <w:left w:w="28" w:type="dxa"/>
              <w:right w:w="28" w:type="dxa"/>
            </w:tcMar>
            <w:vAlign w:val="center"/>
            <w:hideMark/>
          </w:tcPr>
          <w:p w14:paraId="15430627" w14:textId="77777777" w:rsidR="00C9108A" w:rsidRPr="005374DB" w:rsidRDefault="00C9108A" w:rsidP="00EE454C">
            <w:pPr>
              <w:pStyle w:val="TAH"/>
            </w:pPr>
            <w:r w:rsidRPr="005374DB">
              <w:t>Requirement</w:t>
            </w:r>
          </w:p>
        </w:tc>
      </w:tr>
      <w:tr w:rsidR="00C9108A" w:rsidRPr="007A2157" w14:paraId="56626C60" w14:textId="77777777" w:rsidTr="00EE454C">
        <w:trPr>
          <w:jc w:val="center"/>
        </w:trPr>
        <w:tc>
          <w:tcPr>
            <w:tcW w:w="2263" w:type="dxa"/>
            <w:shd w:val="clear" w:color="auto" w:fill="FFFFFF" w:themeFill="background1"/>
            <w:noWrap/>
            <w:tcMar>
              <w:left w:w="28" w:type="dxa"/>
              <w:right w:w="28" w:type="dxa"/>
            </w:tcMar>
          </w:tcPr>
          <w:p w14:paraId="5AD0A6BF" w14:textId="2CB2A096" w:rsidR="00C9108A" w:rsidRPr="007A2157" w:rsidRDefault="00C9108A" w:rsidP="00C9108A">
            <w:pPr>
              <w:pStyle w:val="TAL"/>
              <w:shd w:val="clear" w:color="auto" w:fill="FFFFFF" w:themeFill="background1"/>
              <w:rPr>
                <w:rFonts w:cs="Arial"/>
                <w:szCs w:val="18"/>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8.2</w:t>
            </w:r>
            <w:r w:rsidRPr="007A2157">
              <w:rPr>
                <w:rFonts w:cs="Arial"/>
                <w:szCs w:val="18"/>
              </w:rPr>
              <w:t>.1</w:t>
            </w:r>
            <w:r w:rsidR="00C96FD7">
              <w:rPr>
                <w:rFonts w:cs="Arial"/>
                <w:szCs w:val="18"/>
              </w:rPr>
              <w:t>.2</w:t>
            </w:r>
            <w:r w:rsidRPr="007A2157">
              <w:rPr>
                <w:rFonts w:cs="Arial"/>
                <w:szCs w:val="18"/>
              </w:rPr>
              <w:t>-01</w:t>
            </w:r>
          </w:p>
        </w:tc>
        <w:tc>
          <w:tcPr>
            <w:tcW w:w="7031" w:type="dxa"/>
            <w:shd w:val="clear" w:color="auto" w:fill="FFFFFF" w:themeFill="background1"/>
            <w:tcMar>
              <w:left w:w="28" w:type="dxa"/>
              <w:right w:w="28" w:type="dxa"/>
            </w:tcMar>
          </w:tcPr>
          <w:p w14:paraId="1199DA8F" w14:textId="77777777" w:rsidR="00C9108A" w:rsidRPr="007A2157" w:rsidRDefault="00C9108A" w:rsidP="00C9108A">
            <w:pPr>
              <w:pStyle w:val="TAL"/>
              <w:shd w:val="clear" w:color="auto" w:fill="FFFFFF" w:themeFill="background1"/>
              <w:rPr>
                <w:rFonts w:cs="Arial"/>
                <w:szCs w:val="18"/>
              </w:rPr>
            </w:pPr>
            <w:r w:rsidRPr="007A2157">
              <w:rPr>
                <w:rFonts w:cs="Arial"/>
                <w:szCs w:val="18"/>
              </w:rPr>
              <w:t>There shall be an option for the SSP to support concurrent SSP applications.</w:t>
            </w:r>
          </w:p>
        </w:tc>
      </w:tr>
      <w:tr w:rsidR="00C9108A" w:rsidRPr="007A2157" w14:paraId="00615841" w14:textId="77777777" w:rsidTr="00EE454C">
        <w:trPr>
          <w:jc w:val="center"/>
        </w:trPr>
        <w:tc>
          <w:tcPr>
            <w:tcW w:w="2263" w:type="dxa"/>
            <w:shd w:val="clear" w:color="auto" w:fill="FFFFFF" w:themeFill="background1"/>
            <w:noWrap/>
            <w:tcMar>
              <w:left w:w="28" w:type="dxa"/>
              <w:right w:w="28" w:type="dxa"/>
            </w:tcMar>
          </w:tcPr>
          <w:p w14:paraId="18E48335" w14:textId="0DEEFF21" w:rsidR="00C9108A" w:rsidRPr="00EE454C" w:rsidRDefault="00C9108A" w:rsidP="00C9108A">
            <w:pPr>
              <w:pStyle w:val="TAL"/>
              <w:shd w:val="clear" w:color="auto" w:fill="FFFFFF" w:themeFill="background1"/>
              <w:rPr>
                <w:rFonts w:cs="Arial"/>
                <w:szCs w:val="18"/>
                <w:lang w:val="en-US"/>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w:t>
            </w:r>
            <w:r w:rsidRPr="007A2157">
              <w:rPr>
                <w:rFonts w:cs="Arial"/>
                <w:szCs w:val="18"/>
              </w:rPr>
              <w:t>2</w:t>
            </w:r>
            <w:r w:rsidRPr="00EE454C">
              <w:rPr>
                <w:rFonts w:cs="Arial"/>
                <w:szCs w:val="18"/>
                <w:lang w:val="en-US"/>
              </w:rPr>
              <w:t>.1</w:t>
            </w:r>
            <w:r w:rsidR="00C96FD7">
              <w:rPr>
                <w:rFonts w:cs="Arial"/>
                <w:szCs w:val="18"/>
                <w:lang w:val="en-US"/>
              </w:rPr>
              <w:t>.2</w:t>
            </w:r>
            <w:r w:rsidRPr="007A2157">
              <w:rPr>
                <w:rFonts w:cs="Arial"/>
                <w:szCs w:val="18"/>
              </w:rPr>
              <w:t>-0</w:t>
            </w:r>
            <w:r w:rsidRPr="00EE454C">
              <w:rPr>
                <w:rFonts w:cs="Arial"/>
                <w:szCs w:val="18"/>
                <w:lang w:val="en-US"/>
              </w:rPr>
              <w:t>2</w:t>
            </w:r>
          </w:p>
        </w:tc>
        <w:tc>
          <w:tcPr>
            <w:tcW w:w="7031" w:type="dxa"/>
            <w:shd w:val="clear" w:color="auto" w:fill="FFFFFF" w:themeFill="background1"/>
            <w:tcMar>
              <w:left w:w="28" w:type="dxa"/>
              <w:right w:w="28" w:type="dxa"/>
            </w:tcMar>
          </w:tcPr>
          <w:p w14:paraId="118A440D" w14:textId="77777777" w:rsidR="00C9108A" w:rsidRPr="007A2157" w:rsidRDefault="00C9108A" w:rsidP="00C9108A">
            <w:pPr>
              <w:pStyle w:val="TAL"/>
              <w:shd w:val="clear" w:color="auto" w:fill="FFFFFF" w:themeFill="background1"/>
              <w:rPr>
                <w:rFonts w:cs="Arial"/>
                <w:szCs w:val="18"/>
              </w:rPr>
            </w:pPr>
            <w:r w:rsidRPr="007A2157">
              <w:rPr>
                <w:rFonts w:cs="Arial"/>
                <w:szCs w:val="18"/>
              </w:rPr>
              <w:t xml:space="preserve">There shall be an option </w:t>
            </w:r>
            <w:r w:rsidRPr="007A2157">
              <w:rPr>
                <w:rFonts w:cs="Arial"/>
                <w:szCs w:val="18"/>
                <w:lang w:val="en-US"/>
              </w:rPr>
              <w:t xml:space="preserve">for the SSP </w:t>
            </w:r>
            <w:r w:rsidRPr="007A2157">
              <w:rPr>
                <w:rFonts w:cs="Arial"/>
                <w:szCs w:val="18"/>
              </w:rPr>
              <w:t xml:space="preserve">to support </w:t>
            </w:r>
            <w:r w:rsidRPr="007A2157">
              <w:rPr>
                <w:rFonts w:cs="Arial"/>
                <w:szCs w:val="18"/>
                <w:lang w:val="en-US"/>
              </w:rPr>
              <w:t xml:space="preserve">multiple active SSP </w:t>
            </w:r>
            <w:r w:rsidRPr="007A2157">
              <w:rPr>
                <w:rFonts w:cs="Arial"/>
                <w:szCs w:val="18"/>
              </w:rPr>
              <w:t>applications.</w:t>
            </w:r>
          </w:p>
        </w:tc>
      </w:tr>
      <w:tr w:rsidR="00C9108A" w:rsidRPr="007A2157" w14:paraId="4CD4BFB6" w14:textId="77777777" w:rsidTr="00EE454C">
        <w:trPr>
          <w:jc w:val="center"/>
        </w:trPr>
        <w:tc>
          <w:tcPr>
            <w:tcW w:w="2263" w:type="dxa"/>
            <w:shd w:val="clear" w:color="auto" w:fill="FFFFFF" w:themeFill="background1"/>
            <w:noWrap/>
            <w:tcMar>
              <w:left w:w="28" w:type="dxa"/>
              <w:right w:w="28" w:type="dxa"/>
            </w:tcMar>
          </w:tcPr>
          <w:p w14:paraId="31836B90" w14:textId="34FFB71B" w:rsidR="00C9108A" w:rsidRPr="007A2157" w:rsidRDefault="00C9108A" w:rsidP="00C9108A">
            <w:pPr>
              <w:pStyle w:val="TAL"/>
              <w:shd w:val="clear" w:color="auto" w:fill="FFFFFF" w:themeFill="background1"/>
              <w:rPr>
                <w:rFonts w:cs="Arial"/>
                <w:szCs w:val="18"/>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w:t>
            </w:r>
            <w:r w:rsidRPr="007A2157">
              <w:rPr>
                <w:rFonts w:cs="Arial"/>
                <w:szCs w:val="18"/>
              </w:rPr>
              <w:t>2</w:t>
            </w:r>
            <w:r w:rsidRPr="007A2157">
              <w:rPr>
                <w:rFonts w:cs="Arial"/>
                <w:szCs w:val="18"/>
                <w:lang w:val="de-DE"/>
              </w:rPr>
              <w:t>.1</w:t>
            </w:r>
            <w:r w:rsidR="00C96FD7">
              <w:rPr>
                <w:rFonts w:cs="Arial"/>
                <w:szCs w:val="18"/>
                <w:lang w:val="de-DE"/>
              </w:rPr>
              <w:t>.2</w:t>
            </w:r>
            <w:r w:rsidRPr="007A2157">
              <w:rPr>
                <w:rFonts w:cs="Arial"/>
                <w:szCs w:val="18"/>
              </w:rPr>
              <w:t>-0</w:t>
            </w:r>
            <w:r w:rsidRPr="007A2157">
              <w:rPr>
                <w:rFonts w:cs="Arial"/>
                <w:szCs w:val="18"/>
                <w:lang w:val="fr-FR"/>
              </w:rPr>
              <w:t>3</w:t>
            </w:r>
          </w:p>
        </w:tc>
        <w:tc>
          <w:tcPr>
            <w:tcW w:w="7031" w:type="dxa"/>
            <w:shd w:val="clear" w:color="auto" w:fill="FFFFFF" w:themeFill="background1"/>
            <w:tcMar>
              <w:left w:w="28" w:type="dxa"/>
              <w:right w:w="28" w:type="dxa"/>
            </w:tcMar>
          </w:tcPr>
          <w:p w14:paraId="19C244C4" w14:textId="77777777" w:rsidR="00C9108A" w:rsidRPr="007A2157" w:rsidRDefault="00C9108A" w:rsidP="00C9108A">
            <w:pPr>
              <w:keepNext/>
              <w:keepLines/>
              <w:shd w:val="clear" w:color="auto" w:fill="FFFFFF" w:themeFill="background1"/>
              <w:spacing w:after="0"/>
              <w:rPr>
                <w:rFonts w:ascii="Arial" w:hAnsi="Arial" w:cs="Arial"/>
                <w:sz w:val="18"/>
                <w:szCs w:val="18"/>
              </w:rPr>
            </w:pPr>
            <w:r w:rsidRPr="007A2157">
              <w:rPr>
                <w:rFonts w:ascii="Arial" w:hAnsi="Arial" w:cs="Arial"/>
                <w:sz w:val="18"/>
                <w:szCs w:val="18"/>
                <w:lang w:val="en-US"/>
              </w:rPr>
              <w:t xml:space="preserve">There shall be an option for the SSP to support SSP applications using the HCI as defined in </w:t>
            </w:r>
            <w:r w:rsidRPr="007A2157">
              <w:rPr>
                <w:rFonts w:ascii="Arial" w:hAnsi="Arial" w:cs="Arial"/>
                <w:sz w:val="18"/>
                <w:szCs w:val="18"/>
              </w:rPr>
              <w:t>TS 102 622 [7].</w:t>
            </w:r>
          </w:p>
        </w:tc>
      </w:tr>
      <w:tr w:rsidR="00C9108A" w:rsidRPr="007A2157" w14:paraId="483DEA24" w14:textId="77777777" w:rsidTr="00EE454C">
        <w:trPr>
          <w:jc w:val="center"/>
        </w:trPr>
        <w:tc>
          <w:tcPr>
            <w:tcW w:w="2263" w:type="dxa"/>
            <w:shd w:val="clear" w:color="auto" w:fill="FFFFFF" w:themeFill="background1"/>
            <w:noWrap/>
            <w:tcMar>
              <w:left w:w="28" w:type="dxa"/>
              <w:right w:w="28" w:type="dxa"/>
            </w:tcMar>
          </w:tcPr>
          <w:p w14:paraId="18CB7EEA" w14:textId="6370433B" w:rsidR="00C9108A" w:rsidRPr="007A2157" w:rsidRDefault="00C9108A" w:rsidP="00C9108A">
            <w:pPr>
              <w:pStyle w:val="TAL"/>
              <w:shd w:val="clear" w:color="auto" w:fill="FFFFFF" w:themeFill="background1"/>
              <w:rPr>
                <w:rFonts w:cs="Arial"/>
                <w:szCs w:val="18"/>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w:t>
            </w:r>
            <w:r w:rsidRPr="007A2157">
              <w:rPr>
                <w:rFonts w:cs="Arial"/>
                <w:szCs w:val="18"/>
              </w:rPr>
              <w:t>2</w:t>
            </w:r>
            <w:r w:rsidRPr="007A2157">
              <w:rPr>
                <w:rFonts w:cs="Arial"/>
                <w:szCs w:val="18"/>
                <w:lang w:val="de-DE"/>
              </w:rPr>
              <w:t>.1</w:t>
            </w:r>
            <w:r w:rsidR="00C96FD7">
              <w:rPr>
                <w:rFonts w:cs="Arial"/>
                <w:szCs w:val="18"/>
                <w:lang w:val="de-DE"/>
              </w:rPr>
              <w:t>.2</w:t>
            </w:r>
            <w:r w:rsidRPr="007A2157">
              <w:rPr>
                <w:rFonts w:cs="Arial"/>
                <w:szCs w:val="18"/>
              </w:rPr>
              <w:t>-0</w:t>
            </w:r>
            <w:r w:rsidRPr="007A2157">
              <w:rPr>
                <w:rFonts w:cs="Arial"/>
                <w:szCs w:val="18"/>
                <w:lang w:val="fr-FR"/>
              </w:rPr>
              <w:t>4</w:t>
            </w:r>
          </w:p>
        </w:tc>
        <w:tc>
          <w:tcPr>
            <w:tcW w:w="7031" w:type="dxa"/>
            <w:shd w:val="clear" w:color="auto" w:fill="FFFFFF" w:themeFill="background1"/>
            <w:tcMar>
              <w:left w:w="28" w:type="dxa"/>
              <w:right w:w="28" w:type="dxa"/>
            </w:tcMar>
          </w:tcPr>
          <w:p w14:paraId="51D089A9" w14:textId="77777777" w:rsidR="00C9108A" w:rsidRPr="007A2157" w:rsidRDefault="00C9108A" w:rsidP="00C9108A">
            <w:pPr>
              <w:keepNext/>
              <w:keepLines/>
              <w:shd w:val="clear" w:color="auto" w:fill="FFFFFF" w:themeFill="background1"/>
              <w:spacing w:after="0"/>
              <w:rPr>
                <w:rFonts w:ascii="Arial" w:hAnsi="Arial" w:cs="Arial"/>
                <w:sz w:val="18"/>
                <w:szCs w:val="18"/>
                <w:lang w:val="en-US"/>
              </w:rPr>
            </w:pPr>
            <w:r w:rsidRPr="007A2157">
              <w:rPr>
                <w:rFonts w:ascii="Arial" w:hAnsi="Arial" w:cs="Arial"/>
                <w:sz w:val="18"/>
                <w:szCs w:val="18"/>
                <w:lang w:val="en-US"/>
              </w:rPr>
              <w:t xml:space="preserve">There shall be an option for the SSP to support SSP applications using the APDU as defined </w:t>
            </w:r>
            <w:r w:rsidRPr="007A2157">
              <w:rPr>
                <w:rFonts w:ascii="Arial" w:hAnsi="Arial" w:cs="Arial"/>
                <w:sz w:val="18"/>
                <w:szCs w:val="18"/>
              </w:rPr>
              <w:t>in ISO/IEC 7816-4 [9] and TS 102 221 [2].</w:t>
            </w:r>
          </w:p>
        </w:tc>
      </w:tr>
      <w:tr w:rsidR="00C9108A" w:rsidRPr="007A2157" w14:paraId="37E400E0" w14:textId="77777777" w:rsidTr="00EE454C">
        <w:trPr>
          <w:jc w:val="center"/>
        </w:trPr>
        <w:tc>
          <w:tcPr>
            <w:tcW w:w="2263" w:type="dxa"/>
            <w:shd w:val="clear" w:color="auto" w:fill="FFFFFF" w:themeFill="background1"/>
            <w:noWrap/>
            <w:tcMar>
              <w:left w:w="28" w:type="dxa"/>
              <w:right w:w="28" w:type="dxa"/>
            </w:tcMar>
          </w:tcPr>
          <w:p w14:paraId="0A4C4771" w14:textId="201E85F6" w:rsidR="00C9108A" w:rsidRPr="007A2157" w:rsidRDefault="00C9108A" w:rsidP="00C9108A">
            <w:pPr>
              <w:keepNext/>
              <w:keepLines/>
              <w:shd w:val="clear" w:color="auto" w:fill="FFFFFF" w:themeFill="background1"/>
              <w:spacing w:after="0"/>
              <w:rPr>
                <w:rFonts w:cs="Arial"/>
                <w:szCs w:val="18"/>
                <w:lang w:val="en-US"/>
              </w:rPr>
            </w:pPr>
            <w:r w:rsidRPr="007A2157">
              <w:rPr>
                <w:rFonts w:ascii="Arial" w:hAnsi="Arial" w:cs="Arial"/>
                <w:sz w:val="18"/>
                <w:szCs w:val="18"/>
                <w:lang w:val="en-US"/>
              </w:rPr>
              <w:t>REQ</w:t>
            </w:r>
            <w:r w:rsidR="00052E55">
              <w:rPr>
                <w:rFonts w:ascii="Arial" w:hAnsi="Arial" w:cs="Arial"/>
                <w:sz w:val="18"/>
                <w:szCs w:val="18"/>
                <w:lang w:val="en-US"/>
              </w:rPr>
              <w:t>-15-</w:t>
            </w:r>
            <w:r w:rsidRPr="007A2157">
              <w:rPr>
                <w:rFonts w:ascii="Arial" w:hAnsi="Arial" w:cs="Arial"/>
                <w:sz w:val="18"/>
                <w:szCs w:val="18"/>
                <w:lang w:val="en-US"/>
              </w:rPr>
              <w:t>SSP-</w:t>
            </w:r>
            <w:r w:rsidR="00C96FD7">
              <w:rPr>
                <w:rFonts w:ascii="Arial" w:hAnsi="Arial" w:cs="Arial"/>
                <w:sz w:val="18"/>
                <w:szCs w:val="18"/>
                <w:lang w:val="en-US"/>
              </w:rPr>
              <w:t>8</w:t>
            </w:r>
            <w:r w:rsidR="00137B0F">
              <w:rPr>
                <w:rFonts w:ascii="Arial" w:hAnsi="Arial" w:cs="Arial"/>
                <w:sz w:val="18"/>
                <w:szCs w:val="18"/>
                <w:lang w:val="en-US"/>
              </w:rPr>
              <w:t>.</w:t>
            </w:r>
            <w:r w:rsidRPr="007A2157">
              <w:rPr>
                <w:rFonts w:ascii="Arial" w:hAnsi="Arial" w:cs="Arial"/>
                <w:sz w:val="18"/>
                <w:szCs w:val="18"/>
                <w:lang w:val="en-US"/>
              </w:rPr>
              <w:t>2.1</w:t>
            </w:r>
            <w:r w:rsidR="00C96FD7">
              <w:rPr>
                <w:rFonts w:ascii="Arial" w:hAnsi="Arial" w:cs="Arial"/>
                <w:sz w:val="18"/>
                <w:szCs w:val="18"/>
                <w:lang w:val="en-US"/>
              </w:rPr>
              <w:t>.2</w:t>
            </w:r>
            <w:r w:rsidRPr="007A2157">
              <w:rPr>
                <w:rFonts w:ascii="Arial" w:hAnsi="Arial" w:cs="Arial"/>
                <w:sz w:val="18"/>
                <w:szCs w:val="18"/>
                <w:lang w:val="en-US"/>
              </w:rPr>
              <w:t>-05</w:t>
            </w:r>
          </w:p>
        </w:tc>
        <w:tc>
          <w:tcPr>
            <w:tcW w:w="7031" w:type="dxa"/>
            <w:shd w:val="clear" w:color="auto" w:fill="FFFFFF" w:themeFill="background1"/>
            <w:tcMar>
              <w:left w:w="28" w:type="dxa"/>
              <w:right w:w="28" w:type="dxa"/>
            </w:tcMar>
          </w:tcPr>
          <w:p w14:paraId="2B5D5DCB" w14:textId="4E05E849" w:rsidR="00C9108A" w:rsidRPr="007A2157" w:rsidRDefault="00C9108A" w:rsidP="00C9108A">
            <w:pPr>
              <w:keepNext/>
              <w:keepLines/>
              <w:shd w:val="clear" w:color="auto" w:fill="FFFFFF" w:themeFill="background1"/>
              <w:spacing w:after="0"/>
              <w:rPr>
                <w:rFonts w:ascii="Arial" w:hAnsi="Arial" w:cs="Arial"/>
                <w:sz w:val="18"/>
                <w:szCs w:val="18"/>
                <w:lang w:val="en-US"/>
              </w:rPr>
            </w:pPr>
            <w:r w:rsidRPr="007A2157">
              <w:rPr>
                <w:rFonts w:ascii="Arial" w:hAnsi="Arial" w:cs="Arial"/>
                <w:sz w:val="18"/>
                <w:szCs w:val="18"/>
                <w:lang w:val="en-US"/>
              </w:rPr>
              <w:t>There shall be an option for the SSP to support SSP applications using HTTP(S)  (See note).</w:t>
            </w:r>
          </w:p>
        </w:tc>
      </w:tr>
      <w:tr w:rsidR="00C9108A" w:rsidRPr="007A2157" w14:paraId="4B1B5F6C" w14:textId="77777777" w:rsidTr="00EE454C">
        <w:trPr>
          <w:jc w:val="center"/>
        </w:trPr>
        <w:tc>
          <w:tcPr>
            <w:tcW w:w="2263" w:type="dxa"/>
            <w:shd w:val="clear" w:color="auto" w:fill="FFFFFF" w:themeFill="background1"/>
            <w:noWrap/>
            <w:tcMar>
              <w:left w:w="28" w:type="dxa"/>
              <w:right w:w="28" w:type="dxa"/>
            </w:tcMar>
          </w:tcPr>
          <w:p w14:paraId="410259D5" w14:textId="33FEEA11" w:rsidR="00C9108A" w:rsidRPr="007A2157" w:rsidRDefault="00C9108A" w:rsidP="00C9108A">
            <w:pPr>
              <w:pStyle w:val="TAL"/>
              <w:shd w:val="clear" w:color="auto" w:fill="FFFFFF" w:themeFill="background1"/>
              <w:rPr>
                <w:rFonts w:cs="Arial"/>
                <w:szCs w:val="18"/>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w:t>
            </w:r>
            <w:r w:rsidRPr="007A2157">
              <w:rPr>
                <w:rFonts w:cs="Arial"/>
                <w:szCs w:val="18"/>
              </w:rPr>
              <w:t>2</w:t>
            </w:r>
            <w:r w:rsidRPr="007A2157">
              <w:rPr>
                <w:rFonts w:cs="Arial"/>
                <w:szCs w:val="18"/>
                <w:lang w:val="de-DE"/>
              </w:rPr>
              <w:t>.1</w:t>
            </w:r>
            <w:r w:rsidR="00C96FD7">
              <w:rPr>
                <w:rFonts w:cs="Arial"/>
                <w:szCs w:val="18"/>
                <w:lang w:val="de-DE"/>
              </w:rPr>
              <w:t>.2</w:t>
            </w:r>
            <w:r w:rsidRPr="007A2157">
              <w:rPr>
                <w:rFonts w:cs="Arial"/>
                <w:szCs w:val="18"/>
              </w:rPr>
              <w:t>-0</w:t>
            </w:r>
            <w:r w:rsidRPr="007A2157">
              <w:rPr>
                <w:rFonts w:cs="Arial"/>
                <w:szCs w:val="18"/>
                <w:lang w:val="fr-FR"/>
              </w:rPr>
              <w:t>6</w:t>
            </w:r>
          </w:p>
        </w:tc>
        <w:tc>
          <w:tcPr>
            <w:tcW w:w="7031" w:type="dxa"/>
            <w:shd w:val="clear" w:color="auto" w:fill="FFFFFF" w:themeFill="background1"/>
            <w:tcMar>
              <w:left w:w="28" w:type="dxa"/>
              <w:right w:w="28" w:type="dxa"/>
            </w:tcMar>
          </w:tcPr>
          <w:p w14:paraId="123D0CA9" w14:textId="77777777" w:rsidR="00C9108A" w:rsidRPr="007A2157" w:rsidRDefault="00C9108A" w:rsidP="00C9108A">
            <w:pPr>
              <w:keepNext/>
              <w:keepLines/>
              <w:shd w:val="clear" w:color="auto" w:fill="FFFFFF" w:themeFill="background1"/>
              <w:spacing w:after="0"/>
              <w:rPr>
                <w:rFonts w:ascii="Arial" w:hAnsi="Arial" w:cs="Arial"/>
                <w:sz w:val="18"/>
                <w:szCs w:val="18"/>
                <w:lang w:val="en-US"/>
              </w:rPr>
            </w:pPr>
            <w:r w:rsidRPr="007A2157">
              <w:rPr>
                <w:rFonts w:ascii="Arial" w:hAnsi="Arial" w:cs="Arial"/>
                <w:sz w:val="18"/>
                <w:szCs w:val="18"/>
                <w:lang w:val="en-US"/>
              </w:rPr>
              <w:t xml:space="preserve">There shall be an option for the SSP to support SSP applications using CoAP [21], </w:t>
            </w:r>
            <w:r w:rsidRPr="007A2157">
              <w:rPr>
                <w:rFonts w:ascii="Arial" w:hAnsi="Arial" w:cs="Arial"/>
                <w:sz w:val="18"/>
                <w:szCs w:val="18"/>
                <w:lang w:val="en-US" w:eastAsia="de-DE"/>
              </w:rPr>
              <w:t>including DTLS support (See note).</w:t>
            </w:r>
          </w:p>
        </w:tc>
      </w:tr>
      <w:tr w:rsidR="00C9108A" w:rsidRPr="007A2157" w14:paraId="0D0AF8B5" w14:textId="77777777" w:rsidTr="00EE454C">
        <w:trPr>
          <w:jc w:val="center"/>
        </w:trPr>
        <w:tc>
          <w:tcPr>
            <w:tcW w:w="2263" w:type="dxa"/>
            <w:shd w:val="clear" w:color="auto" w:fill="FFFFFF" w:themeFill="background1"/>
            <w:noWrap/>
            <w:tcMar>
              <w:left w:w="28" w:type="dxa"/>
              <w:right w:w="28" w:type="dxa"/>
            </w:tcMar>
          </w:tcPr>
          <w:p w14:paraId="74289CA1" w14:textId="5207F1C6" w:rsidR="00C9108A" w:rsidRPr="007A2157" w:rsidRDefault="00C9108A" w:rsidP="00C9108A">
            <w:pPr>
              <w:pStyle w:val="TAL"/>
              <w:shd w:val="clear" w:color="auto" w:fill="FFFFFF" w:themeFill="background1"/>
              <w:rPr>
                <w:rFonts w:cs="Arial"/>
                <w:szCs w:val="18"/>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w:t>
            </w:r>
            <w:r w:rsidR="00137B0F">
              <w:rPr>
                <w:rFonts w:cs="Arial"/>
                <w:szCs w:val="18"/>
              </w:rPr>
              <w:t>.</w:t>
            </w:r>
            <w:r w:rsidRPr="007A2157">
              <w:rPr>
                <w:rFonts w:cs="Arial"/>
                <w:szCs w:val="18"/>
              </w:rPr>
              <w:t>2</w:t>
            </w:r>
            <w:r w:rsidRPr="007A2157">
              <w:rPr>
                <w:rFonts w:cs="Arial"/>
                <w:szCs w:val="18"/>
                <w:lang w:val="de-DE"/>
              </w:rPr>
              <w:t>.1</w:t>
            </w:r>
            <w:r w:rsidR="00C96FD7">
              <w:rPr>
                <w:rFonts w:cs="Arial"/>
                <w:szCs w:val="18"/>
                <w:lang w:val="de-DE"/>
              </w:rPr>
              <w:t>.2</w:t>
            </w:r>
            <w:r w:rsidRPr="007A2157">
              <w:rPr>
                <w:rFonts w:cs="Arial"/>
                <w:szCs w:val="18"/>
              </w:rPr>
              <w:t>-</w:t>
            </w:r>
            <w:r w:rsidRPr="007A2157">
              <w:rPr>
                <w:rFonts w:cs="Arial"/>
                <w:szCs w:val="18"/>
                <w:lang w:val="fr-FR"/>
              </w:rPr>
              <w:t>07</w:t>
            </w:r>
          </w:p>
        </w:tc>
        <w:tc>
          <w:tcPr>
            <w:tcW w:w="7031" w:type="dxa"/>
            <w:shd w:val="clear" w:color="auto" w:fill="FFFFFF" w:themeFill="background1"/>
            <w:tcMar>
              <w:left w:w="28" w:type="dxa"/>
              <w:right w:w="28" w:type="dxa"/>
            </w:tcMar>
          </w:tcPr>
          <w:p w14:paraId="550DC9FE" w14:textId="77777777" w:rsidR="00C9108A" w:rsidRPr="007A2157" w:rsidRDefault="00C9108A" w:rsidP="00C9108A">
            <w:pPr>
              <w:keepNext/>
              <w:keepLines/>
              <w:shd w:val="clear" w:color="auto" w:fill="FFFFFF" w:themeFill="background1"/>
              <w:spacing w:after="0"/>
              <w:rPr>
                <w:rFonts w:ascii="Arial" w:hAnsi="Arial" w:cs="Arial"/>
                <w:sz w:val="18"/>
                <w:szCs w:val="18"/>
                <w:lang w:val="en-US"/>
              </w:rPr>
            </w:pPr>
            <w:r w:rsidRPr="007A2157">
              <w:rPr>
                <w:rFonts w:ascii="Arial" w:hAnsi="Arial" w:cs="Arial"/>
                <w:sz w:val="18"/>
                <w:szCs w:val="18"/>
                <w:lang w:val="en-US"/>
              </w:rPr>
              <w:t>There should be an option for the SSP to support SSP applications using any streaming protocol.</w:t>
            </w:r>
          </w:p>
        </w:tc>
      </w:tr>
      <w:tr w:rsidR="00C9108A" w:rsidRPr="007A2157" w14:paraId="3941A932" w14:textId="77777777" w:rsidTr="00EE454C">
        <w:trPr>
          <w:jc w:val="center"/>
        </w:trPr>
        <w:tc>
          <w:tcPr>
            <w:tcW w:w="2263" w:type="dxa"/>
            <w:shd w:val="clear" w:color="auto" w:fill="FFFFFF" w:themeFill="background1"/>
            <w:noWrap/>
            <w:tcMar>
              <w:left w:w="28" w:type="dxa"/>
              <w:right w:w="28" w:type="dxa"/>
            </w:tcMar>
          </w:tcPr>
          <w:p w14:paraId="78F3ECA6" w14:textId="4C617383" w:rsidR="00C9108A" w:rsidRPr="007A2157" w:rsidRDefault="00C9108A" w:rsidP="00C9108A">
            <w:pPr>
              <w:pStyle w:val="TAL"/>
              <w:shd w:val="clear" w:color="auto" w:fill="FFFFFF" w:themeFill="background1"/>
              <w:rPr>
                <w:rFonts w:cs="Arial"/>
                <w:szCs w:val="18"/>
              </w:rPr>
            </w:pPr>
            <w:r w:rsidRPr="007A2157">
              <w:rPr>
                <w:rFonts w:cs="Arial"/>
                <w:szCs w:val="18"/>
              </w:rPr>
              <w:t>REQ</w:t>
            </w:r>
            <w:r w:rsidR="00052E55">
              <w:rPr>
                <w:rFonts w:cs="Arial"/>
                <w:szCs w:val="18"/>
              </w:rPr>
              <w:t>-15-</w:t>
            </w:r>
            <w:r w:rsidRPr="007A2157">
              <w:rPr>
                <w:rFonts w:cs="Arial"/>
                <w:szCs w:val="18"/>
              </w:rPr>
              <w:t>SSP-</w:t>
            </w:r>
            <w:r w:rsidR="00C96FD7">
              <w:rPr>
                <w:rFonts w:cs="Arial"/>
                <w:szCs w:val="18"/>
              </w:rPr>
              <w:t>8.</w:t>
            </w:r>
            <w:r w:rsidRPr="007A2157">
              <w:rPr>
                <w:rFonts w:cs="Arial"/>
                <w:szCs w:val="18"/>
              </w:rPr>
              <w:t>2</w:t>
            </w:r>
            <w:r w:rsidRPr="007A2157">
              <w:rPr>
                <w:rFonts w:cs="Arial"/>
                <w:szCs w:val="18"/>
                <w:lang w:val="de-DE"/>
              </w:rPr>
              <w:t>.1</w:t>
            </w:r>
            <w:r w:rsidR="00C96FD7">
              <w:rPr>
                <w:rFonts w:cs="Arial"/>
                <w:szCs w:val="18"/>
                <w:lang w:val="de-DE"/>
              </w:rPr>
              <w:t>.2</w:t>
            </w:r>
            <w:r w:rsidRPr="007A2157">
              <w:rPr>
                <w:rFonts w:cs="Arial"/>
                <w:szCs w:val="18"/>
              </w:rPr>
              <w:t>-</w:t>
            </w:r>
            <w:r w:rsidR="00C96FD7">
              <w:rPr>
                <w:rFonts w:cs="Arial"/>
                <w:szCs w:val="18"/>
                <w:lang w:val="de-DE"/>
              </w:rPr>
              <w:t>08</w:t>
            </w:r>
          </w:p>
        </w:tc>
        <w:tc>
          <w:tcPr>
            <w:tcW w:w="7031" w:type="dxa"/>
            <w:shd w:val="clear" w:color="auto" w:fill="FFFFFF" w:themeFill="background1"/>
            <w:tcMar>
              <w:left w:w="28" w:type="dxa"/>
              <w:right w:w="28" w:type="dxa"/>
            </w:tcMar>
          </w:tcPr>
          <w:p w14:paraId="40CAA5A6" w14:textId="51993FE1" w:rsidR="00C9108A" w:rsidRPr="007A2157" w:rsidRDefault="00C9108A" w:rsidP="00C9108A">
            <w:pPr>
              <w:keepNext/>
              <w:keepLines/>
              <w:shd w:val="clear" w:color="auto" w:fill="FFFFFF" w:themeFill="background1"/>
              <w:spacing w:after="0"/>
              <w:rPr>
                <w:rFonts w:ascii="Arial" w:hAnsi="Arial" w:cs="Arial"/>
                <w:sz w:val="18"/>
                <w:szCs w:val="18"/>
                <w:lang w:val="en-US"/>
              </w:rPr>
            </w:pPr>
            <w:r w:rsidRPr="007A2157">
              <w:rPr>
                <w:rFonts w:ascii="Arial" w:hAnsi="Arial" w:cs="Arial"/>
                <w:sz w:val="18"/>
                <w:szCs w:val="18"/>
                <w:lang w:val="en-US"/>
              </w:rPr>
              <w:t xml:space="preserve">There shall be an option for the SSP to support SSP application data structures using a </w:t>
            </w:r>
            <w:r w:rsidR="00152B6B">
              <w:rPr>
                <w:rFonts w:ascii="Arial" w:hAnsi="Arial" w:cs="Arial"/>
                <w:sz w:val="18"/>
                <w:szCs w:val="18"/>
                <w:lang w:val="en-US"/>
              </w:rPr>
              <w:t>p</w:t>
            </w:r>
            <w:r w:rsidRPr="007A2157">
              <w:rPr>
                <w:rFonts w:ascii="Arial" w:hAnsi="Arial" w:cs="Arial"/>
                <w:sz w:val="18"/>
                <w:szCs w:val="18"/>
                <w:lang w:val="en-US"/>
              </w:rPr>
              <w:t>resentation layer generated from a syntax notation based on ASN.1 [18].</w:t>
            </w:r>
          </w:p>
        </w:tc>
      </w:tr>
      <w:tr w:rsidR="00C9108A" w:rsidRPr="0011671D" w14:paraId="7C327CC4" w14:textId="77777777" w:rsidTr="00C9108A">
        <w:trPr>
          <w:jc w:val="center"/>
        </w:trPr>
        <w:tc>
          <w:tcPr>
            <w:tcW w:w="9294" w:type="dxa"/>
            <w:gridSpan w:val="2"/>
            <w:shd w:val="clear" w:color="auto" w:fill="FFFFFF" w:themeFill="background1"/>
            <w:noWrap/>
            <w:tcMar>
              <w:left w:w="28" w:type="dxa"/>
              <w:right w:w="28" w:type="dxa"/>
            </w:tcMar>
          </w:tcPr>
          <w:p w14:paraId="2704BF7A" w14:textId="77777777" w:rsidR="00C9108A" w:rsidRPr="008E735B" w:rsidRDefault="00C9108A" w:rsidP="00C9108A">
            <w:pPr>
              <w:keepNext/>
              <w:keepLines/>
              <w:shd w:val="clear" w:color="auto" w:fill="FFFFFF" w:themeFill="background1"/>
              <w:spacing w:after="0"/>
              <w:rPr>
                <w:rFonts w:ascii="Arial" w:hAnsi="Arial" w:cs="Arial"/>
                <w:sz w:val="18"/>
                <w:szCs w:val="18"/>
                <w:lang w:val="en-US"/>
              </w:rPr>
            </w:pPr>
            <w:r w:rsidRPr="007A2157">
              <w:rPr>
                <w:rFonts w:ascii="Arial" w:hAnsi="Arial" w:cs="Arial"/>
                <w:sz w:val="18"/>
                <w:szCs w:val="18"/>
                <w:lang w:val="en-US" w:eastAsia="de-DE"/>
              </w:rPr>
              <w:t>NOTE:</w:t>
            </w:r>
            <w:r w:rsidRPr="007A2157">
              <w:rPr>
                <w:rFonts w:ascii="Arial" w:hAnsi="Arial" w:cs="Arial"/>
                <w:sz w:val="18"/>
                <w:szCs w:val="18"/>
                <w:lang w:val="en-US" w:eastAsia="de-DE"/>
              </w:rPr>
              <w:tab/>
              <w:t>Both, server and client mode of these protocols shall be supported.</w:t>
            </w:r>
          </w:p>
        </w:tc>
      </w:tr>
    </w:tbl>
    <w:p w14:paraId="37E9560D" w14:textId="77777777" w:rsidR="00C9108A" w:rsidRPr="007A2157" w:rsidRDefault="00C9108A" w:rsidP="00C9108A">
      <w:pPr>
        <w:shd w:val="clear" w:color="auto" w:fill="FFFFFF" w:themeFill="background1"/>
        <w:rPr>
          <w:rFonts w:ascii="Arial" w:hAnsi="Arial"/>
          <w:b/>
          <w:sz w:val="28"/>
        </w:rPr>
      </w:pPr>
    </w:p>
    <w:p w14:paraId="0D970B77" w14:textId="2298D0EE" w:rsidR="00C9108A" w:rsidRPr="007E6164" w:rsidRDefault="00C9108A" w:rsidP="00D83BAF">
      <w:pPr>
        <w:pStyle w:val="Heading4"/>
        <w:rPr>
          <w:lang w:val="en-US"/>
        </w:rPr>
      </w:pPr>
      <w:r w:rsidRPr="007E6164">
        <w:rPr>
          <w:lang w:val="en-US"/>
        </w:rPr>
        <w:t>8.2.1</w:t>
      </w:r>
      <w:r>
        <w:rPr>
          <w:lang w:val="en-US"/>
        </w:rPr>
        <w:t>.3</w:t>
      </w:r>
      <w:r w:rsidRPr="007E6164">
        <w:rPr>
          <w:lang w:val="en-US"/>
        </w:rPr>
        <w:t xml:space="preserve"> </w:t>
      </w:r>
      <w:r>
        <w:rPr>
          <w:lang w:val="en-US"/>
        </w:rPr>
        <w:tab/>
      </w:r>
      <w:r w:rsidRPr="0048767A">
        <w:rPr>
          <w:lang w:val="en-US"/>
        </w:rPr>
        <w:t xml:space="preserve">SSP </w:t>
      </w:r>
      <w:r w:rsidR="00152B6B">
        <w:rPr>
          <w:lang w:val="en-US"/>
        </w:rPr>
        <w:t>a</w:t>
      </w:r>
      <w:r w:rsidRPr="0048767A">
        <w:rPr>
          <w:lang w:val="en-US"/>
        </w:rPr>
        <w:t>pplications</w:t>
      </w:r>
      <w:r>
        <w:rPr>
          <w:lang w:val="en-US"/>
        </w:rPr>
        <w:t>.-</w:t>
      </w:r>
      <w:r w:rsidRPr="00C9108A">
        <w:rPr>
          <w:lang w:val="en-US"/>
        </w:rPr>
        <w:t xml:space="preserve"> </w:t>
      </w:r>
      <w:r w:rsidR="00152B6B">
        <w:rPr>
          <w:lang w:val="en-US"/>
        </w:rPr>
        <w:t>u</w:t>
      </w:r>
      <w:r w:rsidRPr="007E6164">
        <w:rPr>
          <w:lang w:val="en-US"/>
        </w:rPr>
        <w:t xml:space="preserve">se </w:t>
      </w:r>
      <w:r w:rsidR="00152B6B">
        <w:rPr>
          <w:lang w:val="en-US"/>
        </w:rPr>
        <w:t>c</w:t>
      </w:r>
      <w:r w:rsidRPr="007E6164">
        <w:rPr>
          <w:lang w:val="en-US"/>
        </w:rPr>
        <w:t>ase specific</w:t>
      </w:r>
      <w:r w:rsidRPr="0048767A">
        <w:rPr>
          <w:lang w:val="en-US"/>
        </w:rPr>
        <w:t xml:space="preserve">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C9108A" w:rsidRPr="00EE454C" w14:paraId="6770D68F" w14:textId="77777777" w:rsidTr="00EE454C">
        <w:trPr>
          <w:jc w:val="center"/>
        </w:trPr>
        <w:tc>
          <w:tcPr>
            <w:tcW w:w="2263" w:type="dxa"/>
            <w:shd w:val="clear" w:color="auto" w:fill="auto"/>
            <w:noWrap/>
            <w:tcMar>
              <w:left w:w="28" w:type="dxa"/>
              <w:right w:w="28" w:type="dxa"/>
            </w:tcMar>
            <w:vAlign w:val="center"/>
            <w:hideMark/>
          </w:tcPr>
          <w:p w14:paraId="60F51E9F" w14:textId="77777777" w:rsidR="00C9108A" w:rsidRPr="00862F01" w:rsidRDefault="00C9108A" w:rsidP="00EE454C">
            <w:pPr>
              <w:pStyle w:val="TAH"/>
            </w:pPr>
            <w:r w:rsidRPr="00862F01">
              <w:t>Identifier</w:t>
            </w:r>
          </w:p>
        </w:tc>
        <w:tc>
          <w:tcPr>
            <w:tcW w:w="7031" w:type="dxa"/>
            <w:shd w:val="clear" w:color="auto" w:fill="auto"/>
            <w:tcMar>
              <w:left w:w="28" w:type="dxa"/>
              <w:right w:w="28" w:type="dxa"/>
            </w:tcMar>
            <w:vAlign w:val="center"/>
            <w:hideMark/>
          </w:tcPr>
          <w:p w14:paraId="36A4B2EC" w14:textId="77777777" w:rsidR="00C9108A" w:rsidRPr="00862F01" w:rsidRDefault="00C9108A" w:rsidP="00EE454C">
            <w:pPr>
              <w:pStyle w:val="TAH"/>
            </w:pPr>
            <w:r w:rsidRPr="00862F01">
              <w:t>Requirement</w:t>
            </w:r>
          </w:p>
        </w:tc>
      </w:tr>
      <w:tr w:rsidR="00C9108A" w:rsidRPr="003126BD" w14:paraId="76F36DD0" w14:textId="77777777" w:rsidTr="00EE454C">
        <w:trPr>
          <w:jc w:val="center"/>
        </w:trPr>
        <w:tc>
          <w:tcPr>
            <w:tcW w:w="2263" w:type="dxa"/>
            <w:shd w:val="clear" w:color="auto" w:fill="auto"/>
            <w:noWrap/>
            <w:tcMar>
              <w:left w:w="28" w:type="dxa"/>
              <w:right w:w="28" w:type="dxa"/>
            </w:tcMar>
          </w:tcPr>
          <w:p w14:paraId="6EE40915" w14:textId="7F74AFEF" w:rsidR="00C9108A" w:rsidRPr="008E735B" w:rsidRDefault="00C9108A" w:rsidP="00C96FD7">
            <w:pPr>
              <w:pStyle w:val="TAL"/>
              <w:shd w:val="clear" w:color="auto" w:fill="FFFFFF" w:themeFill="background1"/>
              <w:rPr>
                <w:rFonts w:cs="Arial"/>
                <w:szCs w:val="18"/>
              </w:rPr>
            </w:pPr>
            <w:r w:rsidRPr="008E735B">
              <w:rPr>
                <w:rFonts w:cs="Arial"/>
                <w:szCs w:val="18"/>
              </w:rPr>
              <w:t>REQ</w:t>
            </w:r>
            <w:r w:rsidR="00052E55">
              <w:rPr>
                <w:rFonts w:cs="Arial"/>
                <w:szCs w:val="18"/>
              </w:rPr>
              <w:t>-15-</w:t>
            </w:r>
            <w:r w:rsidRPr="008E735B">
              <w:rPr>
                <w:rFonts w:cs="Arial"/>
                <w:szCs w:val="18"/>
              </w:rPr>
              <w:t>SSP-</w:t>
            </w:r>
            <w:r w:rsidR="00C96FD7">
              <w:rPr>
                <w:rFonts w:cs="Arial"/>
                <w:szCs w:val="18"/>
              </w:rPr>
              <w:t>8.</w:t>
            </w:r>
            <w:r w:rsidRPr="008E735B">
              <w:rPr>
                <w:rFonts w:cs="Arial"/>
                <w:szCs w:val="18"/>
              </w:rPr>
              <w:t>2</w:t>
            </w:r>
            <w:r w:rsidRPr="007E6164">
              <w:rPr>
                <w:rFonts w:cs="Arial"/>
                <w:szCs w:val="18"/>
                <w:lang w:val="en-US"/>
              </w:rPr>
              <w:t>.1</w:t>
            </w:r>
            <w:r w:rsidR="00C96FD7">
              <w:rPr>
                <w:rFonts w:cs="Arial"/>
                <w:szCs w:val="18"/>
                <w:lang w:val="en-US"/>
              </w:rPr>
              <w:t>.3</w:t>
            </w:r>
            <w:r w:rsidRPr="008E735B">
              <w:rPr>
                <w:rFonts w:cs="Arial"/>
                <w:szCs w:val="18"/>
              </w:rPr>
              <w:t>-</w:t>
            </w:r>
            <w:r w:rsidR="00C96FD7">
              <w:rPr>
                <w:rFonts w:cs="Arial"/>
                <w:szCs w:val="18"/>
                <w:lang w:val="en-US"/>
              </w:rPr>
              <w:t>0</w:t>
            </w:r>
            <w:r w:rsidRPr="007E6164">
              <w:rPr>
                <w:rFonts w:cs="Arial"/>
                <w:szCs w:val="18"/>
                <w:lang w:val="en-US"/>
              </w:rPr>
              <w:t>1</w:t>
            </w:r>
          </w:p>
        </w:tc>
        <w:tc>
          <w:tcPr>
            <w:tcW w:w="7031" w:type="dxa"/>
            <w:shd w:val="clear" w:color="auto" w:fill="auto"/>
            <w:tcMar>
              <w:left w:w="28" w:type="dxa"/>
              <w:right w:w="28" w:type="dxa"/>
            </w:tcMar>
          </w:tcPr>
          <w:p w14:paraId="3D3D625D" w14:textId="77777777" w:rsidR="00C9108A" w:rsidRPr="003126BD" w:rsidRDefault="00C9108A" w:rsidP="00C9108A">
            <w:pPr>
              <w:pStyle w:val="TAL"/>
              <w:shd w:val="clear" w:color="auto" w:fill="FFFFFF" w:themeFill="background1"/>
              <w:rPr>
                <w:rFonts w:cs="Arial"/>
                <w:szCs w:val="18"/>
              </w:rPr>
            </w:pPr>
            <w:r w:rsidRPr="00E63CDA">
              <w:rPr>
                <w:rFonts w:cs="Arial"/>
                <w:szCs w:val="18"/>
                <w:lang w:val="en-US"/>
              </w:rPr>
              <w:t>CAT commands and protocols transported via SCL shall support payloads larger than 255 bytes.</w:t>
            </w:r>
          </w:p>
        </w:tc>
      </w:tr>
      <w:tr w:rsidR="00C9108A" w:rsidRPr="008E735B" w14:paraId="2C33891F" w14:textId="77777777" w:rsidTr="00EE454C">
        <w:trPr>
          <w:jc w:val="center"/>
        </w:trPr>
        <w:tc>
          <w:tcPr>
            <w:tcW w:w="2263" w:type="dxa"/>
            <w:shd w:val="clear" w:color="auto" w:fill="auto"/>
            <w:noWrap/>
            <w:tcMar>
              <w:left w:w="28" w:type="dxa"/>
              <w:right w:w="28" w:type="dxa"/>
            </w:tcMar>
          </w:tcPr>
          <w:p w14:paraId="73C8B135" w14:textId="68858C3F" w:rsidR="00C9108A" w:rsidRPr="008E735B" w:rsidRDefault="00C9108A" w:rsidP="00C9108A">
            <w:pPr>
              <w:pStyle w:val="TAL"/>
              <w:shd w:val="clear" w:color="auto" w:fill="FFFFFF" w:themeFill="background1"/>
              <w:rPr>
                <w:rFonts w:cs="Arial"/>
                <w:szCs w:val="18"/>
                <w:lang w:val="de-DE"/>
              </w:rPr>
            </w:pPr>
            <w:r w:rsidRPr="008E735B">
              <w:rPr>
                <w:rFonts w:cs="Arial"/>
                <w:szCs w:val="18"/>
              </w:rPr>
              <w:t>REQ</w:t>
            </w:r>
            <w:r w:rsidR="00052E55">
              <w:rPr>
                <w:rFonts w:cs="Arial"/>
                <w:szCs w:val="18"/>
              </w:rPr>
              <w:t>-15-</w:t>
            </w:r>
            <w:r w:rsidRPr="008E735B">
              <w:rPr>
                <w:rFonts w:cs="Arial"/>
                <w:szCs w:val="18"/>
              </w:rPr>
              <w:t>SSP-</w:t>
            </w:r>
            <w:r w:rsidR="00C96FD7">
              <w:rPr>
                <w:rFonts w:cs="Arial"/>
                <w:szCs w:val="18"/>
              </w:rPr>
              <w:t>8.</w:t>
            </w:r>
            <w:r w:rsidRPr="008E735B">
              <w:rPr>
                <w:rFonts w:cs="Arial"/>
                <w:szCs w:val="18"/>
              </w:rPr>
              <w:t>2</w:t>
            </w:r>
            <w:r>
              <w:rPr>
                <w:rFonts w:cs="Arial"/>
                <w:szCs w:val="18"/>
                <w:lang w:val="de-DE"/>
              </w:rPr>
              <w:t>.</w:t>
            </w:r>
            <w:r w:rsidRPr="008E735B">
              <w:rPr>
                <w:rFonts w:cs="Arial"/>
                <w:szCs w:val="18"/>
                <w:lang w:val="de-DE"/>
              </w:rPr>
              <w:t>1</w:t>
            </w:r>
            <w:r w:rsidR="00C96FD7">
              <w:rPr>
                <w:rFonts w:cs="Arial"/>
                <w:szCs w:val="18"/>
                <w:lang w:val="de-DE"/>
              </w:rPr>
              <w:t>.3</w:t>
            </w:r>
            <w:r w:rsidRPr="008E735B">
              <w:rPr>
                <w:rFonts w:cs="Arial"/>
                <w:szCs w:val="18"/>
              </w:rPr>
              <w:t>-</w:t>
            </w:r>
            <w:r w:rsidR="00C96FD7">
              <w:rPr>
                <w:rFonts w:cs="Arial"/>
                <w:szCs w:val="18"/>
                <w:lang w:val="de-DE"/>
              </w:rPr>
              <w:t>0</w:t>
            </w:r>
            <w:r>
              <w:rPr>
                <w:rFonts w:cs="Arial"/>
                <w:szCs w:val="18"/>
                <w:lang w:val="de-DE"/>
              </w:rPr>
              <w:t>2</w:t>
            </w:r>
          </w:p>
        </w:tc>
        <w:tc>
          <w:tcPr>
            <w:tcW w:w="7031" w:type="dxa"/>
            <w:shd w:val="clear" w:color="auto" w:fill="auto"/>
            <w:tcMar>
              <w:left w:w="28" w:type="dxa"/>
              <w:right w:w="28" w:type="dxa"/>
            </w:tcMar>
          </w:tcPr>
          <w:p w14:paraId="754326C7" w14:textId="77777777" w:rsidR="00C9108A" w:rsidRPr="008E735B" w:rsidRDefault="00C9108A" w:rsidP="00C9108A">
            <w:pPr>
              <w:pStyle w:val="TAL"/>
              <w:shd w:val="clear" w:color="auto" w:fill="FFFFFF" w:themeFill="background1"/>
              <w:rPr>
                <w:rFonts w:cs="Arial"/>
                <w:szCs w:val="18"/>
              </w:rPr>
            </w:pPr>
            <w:r w:rsidRPr="00E63CDA">
              <w:rPr>
                <w:rFonts w:cs="Arial"/>
                <w:szCs w:val="18"/>
                <w:lang w:val="en-US"/>
              </w:rPr>
              <w:t>Proactive commands transported via SCL shall be supported without the need for proactive polling.</w:t>
            </w:r>
          </w:p>
        </w:tc>
      </w:tr>
    </w:tbl>
    <w:p w14:paraId="0A73A00C" w14:textId="77777777" w:rsidR="0045782A" w:rsidRPr="00497560" w:rsidRDefault="0045782A" w:rsidP="00B73EC9"/>
    <w:p w14:paraId="10CFAD8D" w14:textId="1D7E2CD7" w:rsidR="00B554E9" w:rsidRDefault="00B554E9" w:rsidP="00B554E9">
      <w:pPr>
        <w:pStyle w:val="Heading3"/>
        <w:rPr>
          <w:lang w:val="en-US"/>
        </w:rPr>
      </w:pPr>
      <w:bookmarkStart w:id="424" w:name="_Toc489547454"/>
      <w:bookmarkStart w:id="425" w:name="_Toc489547803"/>
      <w:bookmarkStart w:id="426" w:name="_Toc494391459"/>
      <w:bookmarkStart w:id="427" w:name="_Toc5117939"/>
      <w:r w:rsidRPr="00714BC2">
        <w:rPr>
          <w:lang w:val="en-US"/>
        </w:rPr>
        <w:t>8.2.</w:t>
      </w:r>
      <w:r>
        <w:rPr>
          <w:lang w:val="en-US"/>
        </w:rPr>
        <w:t>2</w:t>
      </w:r>
      <w:r w:rsidRPr="00714BC2">
        <w:rPr>
          <w:lang w:val="en-US"/>
        </w:rPr>
        <w:tab/>
      </w:r>
      <w:r>
        <w:rPr>
          <w:lang w:val="en-US"/>
        </w:rPr>
        <w:t>File system</w:t>
      </w:r>
      <w:bookmarkEnd w:id="424"/>
      <w:bookmarkEnd w:id="425"/>
      <w:bookmarkEnd w:id="426"/>
      <w:bookmarkEnd w:id="427"/>
    </w:p>
    <w:p w14:paraId="397FFE53" w14:textId="6662388F" w:rsidR="00CB3C01" w:rsidRDefault="00CB3C01" w:rsidP="00D83BAF">
      <w:pPr>
        <w:pStyle w:val="Heading4"/>
        <w:rPr>
          <w:lang w:val="en-US"/>
        </w:rPr>
      </w:pPr>
      <w:r>
        <w:rPr>
          <w:lang w:val="en-US"/>
        </w:rPr>
        <w:t>8.2.2.1</w:t>
      </w:r>
      <w:r>
        <w:rPr>
          <w:lang w:val="en-US"/>
        </w:rPr>
        <w:tab/>
        <w:t>File system – mandatory requirements</w:t>
      </w:r>
    </w:p>
    <w:p w14:paraId="7E4C9156" w14:textId="77777777" w:rsidR="00CB3C01" w:rsidRDefault="00CB3C01" w:rsidP="00CB3C01">
      <w:pPr>
        <w:shd w:val="clear" w:color="auto" w:fill="FFFFFF" w:themeFill="background1"/>
        <w:rPr>
          <w:lang w:val="en-US"/>
        </w:rPr>
      </w:pPr>
      <w:r>
        <w:rPr>
          <w:lang w:val="en-US"/>
        </w:rPr>
        <w:t>none</w:t>
      </w:r>
    </w:p>
    <w:p w14:paraId="5A70929E" w14:textId="6120A076" w:rsidR="00CB3C01" w:rsidRPr="00135C21" w:rsidRDefault="00CB3C01" w:rsidP="00D83BAF">
      <w:pPr>
        <w:pStyle w:val="Heading4"/>
        <w:rPr>
          <w:lang w:val="en-US"/>
        </w:rPr>
      </w:pPr>
      <w:r>
        <w:rPr>
          <w:lang w:val="en-US"/>
        </w:rPr>
        <w:t>8.2.2.2</w:t>
      </w:r>
      <w:r>
        <w:rPr>
          <w:lang w:val="en-US"/>
        </w:rPr>
        <w:tab/>
        <w:t>File system – optional requirements</w:t>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41"/>
      </w:tblGrid>
      <w:tr w:rsidR="00B554E9" w:rsidRPr="0011671D" w14:paraId="30B26B12" w14:textId="77777777" w:rsidTr="00EE454C">
        <w:trPr>
          <w:jc w:val="center"/>
        </w:trPr>
        <w:tc>
          <w:tcPr>
            <w:tcW w:w="2263" w:type="dxa"/>
            <w:shd w:val="clear" w:color="auto" w:fill="auto"/>
            <w:noWrap/>
            <w:tcMar>
              <w:left w:w="28" w:type="dxa"/>
              <w:right w:w="28" w:type="dxa"/>
            </w:tcMar>
            <w:vAlign w:val="center"/>
            <w:hideMark/>
          </w:tcPr>
          <w:p w14:paraId="0A41C5BF" w14:textId="77777777" w:rsidR="00B554E9" w:rsidRPr="00510FBE" w:rsidRDefault="00B554E9" w:rsidP="00F04599">
            <w:pPr>
              <w:pStyle w:val="TAH"/>
            </w:pPr>
            <w:r w:rsidRPr="00510FBE">
              <w:t>Identifier</w:t>
            </w:r>
          </w:p>
        </w:tc>
        <w:tc>
          <w:tcPr>
            <w:tcW w:w="7041" w:type="dxa"/>
            <w:shd w:val="clear" w:color="auto" w:fill="auto"/>
            <w:tcMar>
              <w:left w:w="28" w:type="dxa"/>
              <w:right w:w="28" w:type="dxa"/>
            </w:tcMar>
            <w:vAlign w:val="center"/>
            <w:hideMark/>
          </w:tcPr>
          <w:p w14:paraId="184BD837" w14:textId="77777777" w:rsidR="00B554E9" w:rsidRPr="00510FBE" w:rsidRDefault="00B554E9" w:rsidP="00F04599">
            <w:pPr>
              <w:pStyle w:val="TAH"/>
            </w:pPr>
            <w:r w:rsidRPr="00510FBE">
              <w:t>Requirement</w:t>
            </w:r>
          </w:p>
        </w:tc>
      </w:tr>
      <w:tr w:rsidR="00B554E9" w:rsidRPr="0011671D" w14:paraId="1A646F49" w14:textId="77777777" w:rsidTr="00EE454C">
        <w:trPr>
          <w:jc w:val="center"/>
        </w:trPr>
        <w:tc>
          <w:tcPr>
            <w:tcW w:w="2263" w:type="dxa"/>
            <w:shd w:val="clear" w:color="auto" w:fill="auto"/>
            <w:noWrap/>
            <w:tcMar>
              <w:left w:w="28" w:type="dxa"/>
              <w:right w:w="28" w:type="dxa"/>
            </w:tcMar>
            <w:hideMark/>
          </w:tcPr>
          <w:p w14:paraId="47C24C65" w14:textId="3899DD7E" w:rsidR="00B554E9" w:rsidRPr="00510FBE" w:rsidRDefault="00B554E9" w:rsidP="00B554E9">
            <w:pPr>
              <w:pStyle w:val="TAL"/>
            </w:pPr>
            <w:r w:rsidRPr="00510FBE">
              <w:t>REQ</w:t>
            </w:r>
            <w:r w:rsidR="00052E55">
              <w:t>-15-</w:t>
            </w:r>
            <w:r w:rsidRPr="00510FBE">
              <w:t>SSP-</w:t>
            </w:r>
            <w:r w:rsidR="00EB6CA5">
              <w:t>8.</w:t>
            </w:r>
            <w:r w:rsidRPr="00510FBE">
              <w:t>2</w:t>
            </w:r>
            <w:r w:rsidR="00695443">
              <w:t>.</w:t>
            </w:r>
            <w:r>
              <w:t>2</w:t>
            </w:r>
            <w:r w:rsidR="00EB6CA5">
              <w:t>.2</w:t>
            </w:r>
            <w:r w:rsidRPr="00510FBE">
              <w:t>-</w:t>
            </w:r>
            <w:r>
              <w:t>0</w:t>
            </w:r>
            <w:r w:rsidRPr="00510FBE">
              <w:t>1</w:t>
            </w:r>
          </w:p>
        </w:tc>
        <w:tc>
          <w:tcPr>
            <w:tcW w:w="7041" w:type="dxa"/>
            <w:shd w:val="clear" w:color="auto" w:fill="auto"/>
            <w:tcMar>
              <w:left w:w="28" w:type="dxa"/>
              <w:right w:w="28" w:type="dxa"/>
            </w:tcMar>
            <w:hideMark/>
          </w:tcPr>
          <w:p w14:paraId="03F99F64" w14:textId="77777777" w:rsidR="00B554E9" w:rsidRPr="008E735B" w:rsidRDefault="00B554E9" w:rsidP="00F04599">
            <w:pPr>
              <w:pStyle w:val="TAL"/>
              <w:rPr>
                <w:rFonts w:cs="Arial"/>
                <w:szCs w:val="18"/>
              </w:rPr>
            </w:pPr>
            <w:r w:rsidRPr="008E735B">
              <w:rPr>
                <w:rFonts w:cs="Arial"/>
                <w:szCs w:val="18"/>
              </w:rPr>
              <w:t>Support of file system</w:t>
            </w:r>
            <w:r w:rsidR="00B73EC9">
              <w:rPr>
                <w:rFonts w:cs="Arial"/>
                <w:szCs w:val="18"/>
              </w:rPr>
              <w:t>s</w:t>
            </w:r>
            <w:r w:rsidRPr="008E735B">
              <w:rPr>
                <w:rFonts w:cs="Arial"/>
                <w:szCs w:val="18"/>
              </w:rPr>
              <w:t xml:space="preserve"> as described in this section is optional for the SSP.</w:t>
            </w:r>
          </w:p>
        </w:tc>
      </w:tr>
      <w:tr w:rsidR="00B554E9" w:rsidRPr="0011671D" w14:paraId="009BB019" w14:textId="77777777" w:rsidTr="00EE454C">
        <w:trPr>
          <w:jc w:val="center"/>
        </w:trPr>
        <w:tc>
          <w:tcPr>
            <w:tcW w:w="2263" w:type="dxa"/>
            <w:shd w:val="clear" w:color="auto" w:fill="auto"/>
            <w:noWrap/>
            <w:tcMar>
              <w:left w:w="28" w:type="dxa"/>
              <w:right w:w="28" w:type="dxa"/>
            </w:tcMar>
          </w:tcPr>
          <w:p w14:paraId="1A0E0097" w14:textId="16289AF0" w:rsidR="00B554E9" w:rsidRPr="00510FBE" w:rsidRDefault="00B554E9" w:rsidP="00F04599">
            <w:pPr>
              <w:pStyle w:val="TAL"/>
            </w:pPr>
            <w:r w:rsidRPr="00510FBE">
              <w:t>REQ</w:t>
            </w:r>
            <w:r w:rsidR="00052E55">
              <w:t>-15-</w:t>
            </w:r>
            <w:r w:rsidRPr="00510FBE">
              <w:t>SSP-</w:t>
            </w:r>
            <w:r w:rsidR="00EB6CA5">
              <w:t>8.</w:t>
            </w:r>
            <w:r w:rsidRPr="00510FBE">
              <w:t>2</w:t>
            </w:r>
            <w:r w:rsidR="00695443">
              <w:t>.</w:t>
            </w:r>
            <w:r>
              <w:t>2</w:t>
            </w:r>
            <w:r w:rsidR="00EB6CA5">
              <w:t>.2</w:t>
            </w:r>
            <w:r w:rsidRPr="00510FBE">
              <w:t>-</w:t>
            </w:r>
            <w:r w:rsidR="00B045BE">
              <w:t>0</w:t>
            </w:r>
            <w:r w:rsidRPr="00510FBE">
              <w:t>2</w:t>
            </w:r>
          </w:p>
        </w:tc>
        <w:tc>
          <w:tcPr>
            <w:tcW w:w="7041" w:type="dxa"/>
            <w:shd w:val="clear" w:color="auto" w:fill="auto"/>
            <w:tcMar>
              <w:left w:w="28" w:type="dxa"/>
              <w:right w:w="28" w:type="dxa"/>
            </w:tcMar>
          </w:tcPr>
          <w:p w14:paraId="263955C2" w14:textId="77777777" w:rsidR="00B554E9" w:rsidRPr="008E735B" w:rsidRDefault="00B554E9" w:rsidP="00F04599">
            <w:pPr>
              <w:pStyle w:val="TAL"/>
              <w:rPr>
                <w:rFonts w:cs="Arial"/>
                <w:szCs w:val="18"/>
              </w:rPr>
            </w:pPr>
            <w:r w:rsidRPr="008E735B">
              <w:rPr>
                <w:rFonts w:cs="Arial"/>
                <w:szCs w:val="18"/>
              </w:rPr>
              <w:t>The SSP file system shall be able to handle large files (100MB or larger).</w:t>
            </w:r>
          </w:p>
        </w:tc>
      </w:tr>
      <w:tr w:rsidR="00B554E9" w:rsidRPr="0011671D" w14:paraId="112062B8" w14:textId="77777777" w:rsidTr="00EE454C">
        <w:trPr>
          <w:jc w:val="center"/>
        </w:trPr>
        <w:tc>
          <w:tcPr>
            <w:tcW w:w="2263" w:type="dxa"/>
            <w:shd w:val="clear" w:color="auto" w:fill="auto"/>
            <w:noWrap/>
            <w:tcMar>
              <w:left w:w="28" w:type="dxa"/>
              <w:right w:w="28" w:type="dxa"/>
            </w:tcMar>
          </w:tcPr>
          <w:p w14:paraId="6FBF6088" w14:textId="79839B5D" w:rsidR="00B554E9" w:rsidRPr="00510FBE" w:rsidRDefault="00B554E9" w:rsidP="00B045BE">
            <w:pPr>
              <w:pStyle w:val="TAL"/>
            </w:pPr>
            <w:r w:rsidRPr="00510FBE">
              <w:t>REQ</w:t>
            </w:r>
            <w:r w:rsidR="00052E55">
              <w:t>-15-</w:t>
            </w:r>
            <w:r w:rsidRPr="00510FBE">
              <w:t>SSP-</w:t>
            </w:r>
            <w:r w:rsidR="00EB6CA5">
              <w:t>8.</w:t>
            </w:r>
            <w:r w:rsidRPr="00510FBE">
              <w:t>2</w:t>
            </w:r>
            <w:r w:rsidR="00695443">
              <w:t>.</w:t>
            </w:r>
            <w:r w:rsidR="00B045BE">
              <w:t>2</w:t>
            </w:r>
            <w:r w:rsidR="00EB6CA5">
              <w:t>.2</w:t>
            </w:r>
            <w:r w:rsidRPr="00510FBE">
              <w:t>-</w:t>
            </w:r>
            <w:r w:rsidR="00B045BE">
              <w:t>0</w:t>
            </w:r>
            <w:r>
              <w:t>3</w:t>
            </w:r>
          </w:p>
        </w:tc>
        <w:tc>
          <w:tcPr>
            <w:tcW w:w="7041" w:type="dxa"/>
            <w:shd w:val="clear" w:color="auto" w:fill="auto"/>
            <w:tcMar>
              <w:left w:w="28" w:type="dxa"/>
              <w:right w:w="28" w:type="dxa"/>
            </w:tcMar>
          </w:tcPr>
          <w:p w14:paraId="1BE73D1E" w14:textId="77777777" w:rsidR="00B554E9" w:rsidRPr="008E735B" w:rsidRDefault="00B554E9" w:rsidP="00536CEB">
            <w:pPr>
              <w:pStyle w:val="TAL"/>
              <w:rPr>
                <w:rFonts w:cs="Arial"/>
                <w:szCs w:val="18"/>
              </w:rPr>
            </w:pPr>
            <w:r w:rsidRPr="008E735B">
              <w:rPr>
                <w:rFonts w:cs="Arial"/>
                <w:szCs w:val="18"/>
              </w:rPr>
              <w:t>The SSP shall provide an option for supporting UICC file system as defined in TS</w:t>
            </w:r>
            <w:r w:rsidR="00536CEB">
              <w:rPr>
                <w:rFonts w:cs="Arial"/>
                <w:szCs w:val="18"/>
              </w:rPr>
              <w:t> </w:t>
            </w:r>
            <w:r w:rsidRPr="008E735B">
              <w:rPr>
                <w:rFonts w:cs="Arial"/>
                <w:szCs w:val="18"/>
              </w:rPr>
              <w:t>102</w:t>
            </w:r>
            <w:r w:rsidR="00536CEB">
              <w:rPr>
                <w:rFonts w:cs="Arial"/>
                <w:szCs w:val="18"/>
              </w:rPr>
              <w:t> </w:t>
            </w:r>
            <w:r w:rsidRPr="008E735B">
              <w:rPr>
                <w:rFonts w:cs="Arial"/>
                <w:szCs w:val="18"/>
              </w:rPr>
              <w:t>221</w:t>
            </w:r>
            <w:r w:rsidR="00536CEB">
              <w:rPr>
                <w:rFonts w:cs="Arial"/>
                <w:szCs w:val="18"/>
              </w:rPr>
              <w:t> </w:t>
            </w:r>
            <w:r w:rsidRPr="008E735B">
              <w:rPr>
                <w:rFonts w:cs="Arial"/>
                <w:szCs w:val="18"/>
              </w:rPr>
              <w:t>[2] and TS</w:t>
            </w:r>
            <w:r w:rsidR="00536CEB">
              <w:rPr>
                <w:rFonts w:cs="Arial"/>
                <w:szCs w:val="18"/>
              </w:rPr>
              <w:t> </w:t>
            </w:r>
            <w:r w:rsidRPr="008E735B">
              <w:rPr>
                <w:rFonts w:cs="Arial"/>
                <w:szCs w:val="18"/>
              </w:rPr>
              <w:t>102</w:t>
            </w:r>
            <w:r w:rsidR="00536CEB">
              <w:rPr>
                <w:rFonts w:cs="Arial"/>
                <w:szCs w:val="18"/>
              </w:rPr>
              <w:t> </w:t>
            </w:r>
            <w:r w:rsidRPr="008E735B">
              <w:rPr>
                <w:rFonts w:cs="Arial"/>
                <w:szCs w:val="18"/>
              </w:rPr>
              <w:t>671</w:t>
            </w:r>
            <w:r w:rsidR="00536CEB">
              <w:rPr>
                <w:rFonts w:cs="Arial"/>
                <w:szCs w:val="18"/>
              </w:rPr>
              <w:t> </w:t>
            </w:r>
            <w:r w:rsidRPr="008E735B">
              <w:rPr>
                <w:rFonts w:cs="Arial"/>
                <w:szCs w:val="18"/>
              </w:rPr>
              <w:t>[3].</w:t>
            </w:r>
          </w:p>
        </w:tc>
      </w:tr>
      <w:tr w:rsidR="00B554E9" w:rsidRPr="0011671D" w14:paraId="0688B85A" w14:textId="77777777" w:rsidTr="00EE454C">
        <w:trPr>
          <w:jc w:val="center"/>
        </w:trPr>
        <w:tc>
          <w:tcPr>
            <w:tcW w:w="2263" w:type="dxa"/>
            <w:shd w:val="clear" w:color="auto" w:fill="auto"/>
            <w:noWrap/>
            <w:tcMar>
              <w:left w:w="28" w:type="dxa"/>
              <w:right w:w="28" w:type="dxa"/>
            </w:tcMar>
          </w:tcPr>
          <w:p w14:paraId="2277F6E0" w14:textId="2750C314" w:rsidR="00B554E9" w:rsidRPr="001A75B6" w:rsidRDefault="00B554E9" w:rsidP="00B045BE">
            <w:pPr>
              <w:pStyle w:val="TAL"/>
              <w:rPr>
                <w:lang w:val="de-DE"/>
              </w:rPr>
            </w:pPr>
            <w:r w:rsidRPr="00510FBE">
              <w:t>REQ</w:t>
            </w:r>
            <w:r w:rsidR="00052E55">
              <w:t>-15-</w:t>
            </w:r>
            <w:r w:rsidRPr="00510FBE">
              <w:t>SSP-</w:t>
            </w:r>
            <w:r w:rsidR="00EB6CA5">
              <w:t>8.</w:t>
            </w:r>
            <w:r w:rsidRPr="00510FBE">
              <w:t>2</w:t>
            </w:r>
            <w:r w:rsidR="00695443">
              <w:t>.</w:t>
            </w:r>
            <w:r w:rsidR="00B045BE">
              <w:t>2</w:t>
            </w:r>
            <w:r w:rsidR="00EB6CA5">
              <w:t>.2</w:t>
            </w:r>
            <w:r w:rsidRPr="00510FBE">
              <w:t>-</w:t>
            </w:r>
            <w:r w:rsidR="00B045BE">
              <w:t>0</w:t>
            </w:r>
            <w:r>
              <w:t>4</w:t>
            </w:r>
          </w:p>
        </w:tc>
        <w:tc>
          <w:tcPr>
            <w:tcW w:w="7041" w:type="dxa"/>
            <w:shd w:val="clear" w:color="auto" w:fill="auto"/>
            <w:tcMar>
              <w:left w:w="28" w:type="dxa"/>
              <w:right w:w="28" w:type="dxa"/>
            </w:tcMar>
          </w:tcPr>
          <w:p w14:paraId="6F46B488" w14:textId="77777777" w:rsidR="00B554E9" w:rsidRPr="008E735B" w:rsidRDefault="00B554E9" w:rsidP="00F04599">
            <w:pPr>
              <w:pStyle w:val="TAL"/>
              <w:rPr>
                <w:rFonts w:cs="Arial"/>
                <w:szCs w:val="18"/>
              </w:rPr>
            </w:pPr>
            <w:r w:rsidRPr="008E735B">
              <w:rPr>
                <w:rFonts w:cs="Arial"/>
                <w:szCs w:val="18"/>
              </w:rPr>
              <w:t>Access to the SSP file system from an external entity shall be provided using an interface independent of the physical and low protocols layers used by the SSP.</w:t>
            </w:r>
          </w:p>
        </w:tc>
      </w:tr>
      <w:tr w:rsidR="00B554E9" w:rsidRPr="0011671D" w14:paraId="1598578B" w14:textId="77777777" w:rsidTr="00EE454C">
        <w:trPr>
          <w:jc w:val="center"/>
        </w:trPr>
        <w:tc>
          <w:tcPr>
            <w:tcW w:w="2263" w:type="dxa"/>
            <w:shd w:val="clear" w:color="auto" w:fill="auto"/>
            <w:noWrap/>
            <w:tcMar>
              <w:left w:w="28" w:type="dxa"/>
              <w:right w:w="28" w:type="dxa"/>
            </w:tcMar>
          </w:tcPr>
          <w:p w14:paraId="4614FA62" w14:textId="4451FA06" w:rsidR="00B554E9" w:rsidRPr="00D41284" w:rsidRDefault="00B554E9" w:rsidP="00B045BE">
            <w:pPr>
              <w:pStyle w:val="TAL"/>
            </w:pPr>
            <w:r w:rsidRPr="00510FBE">
              <w:t>REQ</w:t>
            </w:r>
            <w:r w:rsidR="00052E55">
              <w:t>-15-</w:t>
            </w:r>
            <w:r w:rsidRPr="00510FBE">
              <w:t>SSP-</w:t>
            </w:r>
            <w:r w:rsidR="00EB6CA5">
              <w:t>8.</w:t>
            </w:r>
            <w:r w:rsidRPr="00510FBE">
              <w:t>2</w:t>
            </w:r>
            <w:r w:rsidR="00695443">
              <w:t>.</w:t>
            </w:r>
            <w:r w:rsidR="00B045BE">
              <w:t>2</w:t>
            </w:r>
            <w:r w:rsidR="00EB6CA5">
              <w:t>.2</w:t>
            </w:r>
            <w:r w:rsidRPr="00510FBE">
              <w:t>-</w:t>
            </w:r>
            <w:r w:rsidR="00B045BE">
              <w:t>0</w:t>
            </w:r>
            <w:r>
              <w:t>5</w:t>
            </w:r>
          </w:p>
        </w:tc>
        <w:tc>
          <w:tcPr>
            <w:tcW w:w="7041" w:type="dxa"/>
            <w:shd w:val="clear" w:color="auto" w:fill="auto"/>
            <w:tcMar>
              <w:left w:w="28" w:type="dxa"/>
              <w:right w:w="28" w:type="dxa"/>
            </w:tcMar>
          </w:tcPr>
          <w:p w14:paraId="2DD66974" w14:textId="77777777" w:rsidR="00B554E9" w:rsidRPr="008E735B" w:rsidRDefault="00B554E9" w:rsidP="00F04599">
            <w:pPr>
              <w:keepNext/>
              <w:keepLines/>
              <w:spacing w:after="0"/>
              <w:rPr>
                <w:rFonts w:ascii="Arial" w:hAnsi="Arial" w:cs="Arial"/>
                <w:sz w:val="18"/>
                <w:szCs w:val="18"/>
              </w:rPr>
            </w:pPr>
            <w:r w:rsidRPr="008E735B">
              <w:rPr>
                <w:rFonts w:ascii="Arial" w:hAnsi="Arial" w:cs="Arial"/>
                <w:sz w:val="18"/>
                <w:szCs w:val="18"/>
              </w:rPr>
              <w:t xml:space="preserve">Access to files shall be protected by access conditions </w:t>
            </w:r>
            <w:r w:rsidRPr="008E735B">
              <w:rPr>
                <w:rFonts w:ascii="Arial" w:hAnsi="Arial" w:cs="Arial"/>
                <w:sz w:val="18"/>
                <w:szCs w:val="18"/>
                <w:lang w:val="en-US"/>
              </w:rPr>
              <w:t>as defined in section 8.2.3.</w:t>
            </w:r>
          </w:p>
        </w:tc>
      </w:tr>
    </w:tbl>
    <w:p w14:paraId="29B3FCB3" w14:textId="77777777" w:rsidR="00CB3C01" w:rsidRDefault="00CB3C01" w:rsidP="00CB3C01">
      <w:pPr>
        <w:shd w:val="clear" w:color="auto" w:fill="FFFFFF" w:themeFill="background1"/>
        <w:rPr>
          <w:rFonts w:ascii="Arial" w:hAnsi="Arial"/>
          <w:sz w:val="28"/>
          <w:lang w:val="en-US"/>
        </w:rPr>
      </w:pPr>
    </w:p>
    <w:p w14:paraId="74C1BEF6" w14:textId="17F1A1AE" w:rsidR="00CB3C01" w:rsidRDefault="00CB3C01" w:rsidP="00D83BAF">
      <w:pPr>
        <w:pStyle w:val="Heading4"/>
        <w:rPr>
          <w:lang w:val="en-US"/>
        </w:rPr>
      </w:pPr>
      <w:r>
        <w:rPr>
          <w:lang w:val="en-US"/>
        </w:rPr>
        <w:t>8.2.2.3</w:t>
      </w:r>
      <w:r>
        <w:rPr>
          <w:lang w:val="en-US"/>
        </w:rPr>
        <w:tab/>
        <w:t>File system</w:t>
      </w:r>
      <w:r w:rsidRPr="0048767A">
        <w:rPr>
          <w:lang w:val="en-US"/>
        </w:rPr>
        <w:t xml:space="preserve"> </w:t>
      </w:r>
      <w:r>
        <w:rPr>
          <w:lang w:val="en-US"/>
        </w:rPr>
        <w:t>– class dependent requirements</w:t>
      </w:r>
    </w:p>
    <w:p w14:paraId="47C7EB83" w14:textId="77777777" w:rsidR="00CB3C01" w:rsidRPr="007E6164" w:rsidRDefault="00CB3C01" w:rsidP="00CB3C01">
      <w:pPr>
        <w:shd w:val="clear" w:color="auto" w:fill="FFFFFF" w:themeFill="background1"/>
        <w:rPr>
          <w:lang w:val="en-US"/>
        </w:rPr>
      </w:pPr>
      <w:r w:rsidRPr="007E6164">
        <w:rPr>
          <w:lang w:val="en-US"/>
        </w:rPr>
        <w:t>none</w:t>
      </w:r>
    </w:p>
    <w:p w14:paraId="5BA2DC13" w14:textId="466038D8" w:rsidR="00CB3C01" w:rsidRDefault="00CB3C01" w:rsidP="00D83BAF">
      <w:pPr>
        <w:pStyle w:val="Heading4"/>
      </w:pPr>
      <w:r>
        <w:rPr>
          <w:lang w:val="en-US"/>
        </w:rPr>
        <w:t>8.2.2.4</w:t>
      </w:r>
      <w:r>
        <w:rPr>
          <w:lang w:val="en-US"/>
        </w:rPr>
        <w:tab/>
        <w:t>File system</w:t>
      </w:r>
      <w:r w:rsidRPr="0048767A">
        <w:rPr>
          <w:lang w:val="en-US"/>
        </w:rPr>
        <w:t xml:space="preserve"> </w:t>
      </w:r>
      <w:r>
        <w:rPr>
          <w:lang w:val="en-US"/>
        </w:rPr>
        <w:t xml:space="preserve">– use case specific </w:t>
      </w:r>
      <w:r w:rsidRPr="0048767A">
        <w:rPr>
          <w:lang w:val="en-US"/>
        </w:rPr>
        <w:t>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CB3C01" w:rsidRPr="00EE454C" w14:paraId="543A5435" w14:textId="77777777" w:rsidTr="00EE454C">
        <w:trPr>
          <w:jc w:val="center"/>
        </w:trPr>
        <w:tc>
          <w:tcPr>
            <w:tcW w:w="2263" w:type="dxa"/>
            <w:shd w:val="clear" w:color="auto" w:fill="auto"/>
            <w:noWrap/>
            <w:tcMar>
              <w:left w:w="28" w:type="dxa"/>
              <w:right w:w="28" w:type="dxa"/>
            </w:tcMar>
            <w:vAlign w:val="center"/>
            <w:hideMark/>
          </w:tcPr>
          <w:p w14:paraId="11E1BCCA" w14:textId="77777777" w:rsidR="00CB3C01" w:rsidRPr="00862F01" w:rsidRDefault="00CB3C01" w:rsidP="00EE454C">
            <w:pPr>
              <w:pStyle w:val="TAH"/>
            </w:pPr>
            <w:r w:rsidRPr="00862F01">
              <w:t>Identifier</w:t>
            </w:r>
          </w:p>
        </w:tc>
        <w:tc>
          <w:tcPr>
            <w:tcW w:w="7031" w:type="dxa"/>
            <w:shd w:val="clear" w:color="auto" w:fill="auto"/>
            <w:tcMar>
              <w:left w:w="28" w:type="dxa"/>
              <w:right w:w="28" w:type="dxa"/>
            </w:tcMar>
            <w:vAlign w:val="center"/>
            <w:hideMark/>
          </w:tcPr>
          <w:p w14:paraId="1C145CD7" w14:textId="77777777" w:rsidR="00CB3C01" w:rsidRPr="005374DB" w:rsidRDefault="00CB3C01" w:rsidP="00EE454C">
            <w:pPr>
              <w:pStyle w:val="TAH"/>
            </w:pPr>
            <w:r w:rsidRPr="005374DB">
              <w:t>Requirement</w:t>
            </w:r>
          </w:p>
        </w:tc>
      </w:tr>
      <w:tr w:rsidR="00CB3C01" w:rsidRPr="003126BD" w14:paraId="680CE6BC" w14:textId="77777777" w:rsidTr="00EE454C">
        <w:trPr>
          <w:jc w:val="center"/>
        </w:trPr>
        <w:tc>
          <w:tcPr>
            <w:tcW w:w="2263" w:type="dxa"/>
            <w:shd w:val="clear" w:color="auto" w:fill="auto"/>
            <w:noWrap/>
            <w:tcMar>
              <w:left w:w="28" w:type="dxa"/>
              <w:right w:w="28" w:type="dxa"/>
            </w:tcMar>
          </w:tcPr>
          <w:p w14:paraId="5CBD669E" w14:textId="4F657813" w:rsidR="00CB3C01" w:rsidRPr="008E735B" w:rsidRDefault="00CB3C01" w:rsidP="00EB6CA5">
            <w:pPr>
              <w:pStyle w:val="TAL"/>
              <w:shd w:val="clear" w:color="auto" w:fill="FFFFFF" w:themeFill="background1"/>
              <w:rPr>
                <w:rFonts w:cs="Arial"/>
                <w:szCs w:val="18"/>
              </w:rPr>
            </w:pPr>
            <w:r>
              <w:t>REQ</w:t>
            </w:r>
            <w:r w:rsidR="00052E55">
              <w:t>-15-</w:t>
            </w:r>
            <w:r>
              <w:t>SSP-</w:t>
            </w:r>
            <w:r w:rsidR="00EB6CA5">
              <w:t>8.</w:t>
            </w:r>
            <w:r>
              <w:t>2.2</w:t>
            </w:r>
            <w:r w:rsidR="00EB6CA5">
              <w:t>.4</w:t>
            </w:r>
            <w:r>
              <w:t>-0</w:t>
            </w:r>
            <w:r w:rsidR="00EB6CA5">
              <w:t>1</w:t>
            </w:r>
          </w:p>
        </w:tc>
        <w:tc>
          <w:tcPr>
            <w:tcW w:w="7031" w:type="dxa"/>
            <w:shd w:val="clear" w:color="auto" w:fill="auto"/>
            <w:tcMar>
              <w:left w:w="28" w:type="dxa"/>
              <w:right w:w="28" w:type="dxa"/>
            </w:tcMar>
          </w:tcPr>
          <w:p w14:paraId="6916B4C8" w14:textId="77777777" w:rsidR="00CB3C01" w:rsidRDefault="00CB3C01" w:rsidP="00D83BAF">
            <w:pPr>
              <w:pStyle w:val="TAL"/>
              <w:keepNext w:val="0"/>
              <w:shd w:val="clear" w:color="auto" w:fill="FFFFFF" w:themeFill="background1"/>
            </w:pPr>
            <w:r>
              <w:t>(3GPP) The SSP shall support efficient access to large and complex configuration data in the sense that an ME does not need to read the complete content if only a part of the configuration data needs to be read at a time.</w:t>
            </w:r>
          </w:p>
          <w:p w14:paraId="27224063" w14:textId="77777777" w:rsidR="00CB3C01" w:rsidRPr="003126BD" w:rsidRDefault="00CB3C01" w:rsidP="00D83BAF">
            <w:pPr>
              <w:pStyle w:val="TAL"/>
              <w:shd w:val="clear" w:color="auto" w:fill="FFFFFF" w:themeFill="background1"/>
              <w:rPr>
                <w:rFonts w:cs="Arial"/>
                <w:szCs w:val="18"/>
              </w:rPr>
            </w:pPr>
          </w:p>
        </w:tc>
      </w:tr>
    </w:tbl>
    <w:p w14:paraId="45EB232A" w14:textId="77777777" w:rsidR="00B554E9" w:rsidRDefault="00B554E9" w:rsidP="00B554E9"/>
    <w:p w14:paraId="68B0DD4B" w14:textId="0F1E6F15" w:rsidR="00B554E9" w:rsidRPr="00714BC2" w:rsidRDefault="00B554E9" w:rsidP="00B554E9">
      <w:pPr>
        <w:pStyle w:val="Heading3"/>
        <w:rPr>
          <w:lang w:val="en-US"/>
        </w:rPr>
      </w:pPr>
      <w:bookmarkStart w:id="428" w:name="_Toc489547455"/>
      <w:bookmarkStart w:id="429" w:name="_Toc489547804"/>
      <w:bookmarkStart w:id="430" w:name="_Toc494391460"/>
      <w:bookmarkStart w:id="431" w:name="_Toc5117940"/>
      <w:r w:rsidRPr="00714BC2">
        <w:rPr>
          <w:lang w:val="en-US"/>
        </w:rPr>
        <w:t>8.2.</w:t>
      </w:r>
      <w:r>
        <w:rPr>
          <w:lang w:val="en-US"/>
        </w:rPr>
        <w:t>3</w:t>
      </w:r>
      <w:r w:rsidRPr="00714BC2">
        <w:rPr>
          <w:lang w:val="en-US"/>
        </w:rPr>
        <w:tab/>
      </w:r>
      <w:r>
        <w:rPr>
          <w:lang w:val="en-US"/>
        </w:rPr>
        <w:t xml:space="preserve">SSP </w:t>
      </w:r>
      <w:r w:rsidR="00152B6B">
        <w:rPr>
          <w:lang w:val="en-US"/>
        </w:rPr>
        <w:t>a</w:t>
      </w:r>
      <w:r>
        <w:rPr>
          <w:lang w:val="en-US"/>
        </w:rPr>
        <w:t xml:space="preserve">pplication and </w:t>
      </w:r>
      <w:r w:rsidR="00152B6B">
        <w:rPr>
          <w:lang w:val="en-US"/>
        </w:rPr>
        <w:t>f</w:t>
      </w:r>
      <w:r>
        <w:rPr>
          <w:lang w:val="en-US"/>
        </w:rPr>
        <w:t>ile system access conditions</w:t>
      </w:r>
      <w:bookmarkEnd w:id="428"/>
      <w:bookmarkEnd w:id="429"/>
      <w:bookmarkEnd w:id="430"/>
      <w:bookmarkEnd w:id="431"/>
    </w:p>
    <w:p w14:paraId="78FD45F4" w14:textId="46C198F9" w:rsidR="00CB3C01" w:rsidRPr="0048767A" w:rsidRDefault="00CB3C01" w:rsidP="00D83BAF">
      <w:pPr>
        <w:pStyle w:val="Heading4"/>
        <w:rPr>
          <w:lang w:val="en-US"/>
        </w:rPr>
      </w:pPr>
      <w:r w:rsidRPr="00714BC2">
        <w:rPr>
          <w:lang w:val="en-US"/>
        </w:rPr>
        <w:t>8.2.</w:t>
      </w:r>
      <w:r>
        <w:rPr>
          <w:lang w:val="en-US"/>
        </w:rPr>
        <w:t>3.1</w:t>
      </w:r>
      <w:r w:rsidRPr="00714BC2">
        <w:rPr>
          <w:lang w:val="en-US"/>
        </w:rPr>
        <w:tab/>
      </w:r>
      <w:r>
        <w:rPr>
          <w:lang w:val="en-US"/>
        </w:rPr>
        <w:t xml:space="preserve">SSP </w:t>
      </w:r>
      <w:r w:rsidR="00152B6B">
        <w:rPr>
          <w:lang w:val="en-US"/>
        </w:rPr>
        <w:t>a</w:t>
      </w:r>
      <w:r>
        <w:rPr>
          <w:lang w:val="en-US"/>
        </w:rPr>
        <w:t xml:space="preserve">pplication and </w:t>
      </w:r>
      <w:r w:rsidR="00152B6B">
        <w:rPr>
          <w:lang w:val="en-US"/>
        </w:rPr>
        <w:t>f</w:t>
      </w:r>
      <w:r>
        <w:rPr>
          <w:lang w:val="en-US"/>
        </w:rPr>
        <w:t>ile system access conditions – mandatory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CB3C01" w:rsidRPr="00EE454C" w14:paraId="0FB906FF" w14:textId="77777777" w:rsidTr="00EE454C">
        <w:trPr>
          <w:jc w:val="center"/>
        </w:trPr>
        <w:tc>
          <w:tcPr>
            <w:tcW w:w="2263" w:type="dxa"/>
            <w:shd w:val="clear" w:color="auto" w:fill="auto"/>
            <w:noWrap/>
            <w:tcMar>
              <w:left w:w="28" w:type="dxa"/>
              <w:right w:w="28" w:type="dxa"/>
            </w:tcMar>
            <w:vAlign w:val="center"/>
            <w:hideMark/>
          </w:tcPr>
          <w:p w14:paraId="27718AB1" w14:textId="77777777" w:rsidR="00CB3C01" w:rsidRPr="00862F01" w:rsidRDefault="00CB3C01" w:rsidP="00EE454C">
            <w:pPr>
              <w:pStyle w:val="TAH"/>
            </w:pPr>
            <w:r w:rsidRPr="00862F01">
              <w:t>Identifier</w:t>
            </w:r>
          </w:p>
        </w:tc>
        <w:tc>
          <w:tcPr>
            <w:tcW w:w="7031" w:type="dxa"/>
            <w:shd w:val="clear" w:color="auto" w:fill="auto"/>
            <w:tcMar>
              <w:left w:w="28" w:type="dxa"/>
              <w:right w:w="28" w:type="dxa"/>
            </w:tcMar>
            <w:vAlign w:val="center"/>
            <w:hideMark/>
          </w:tcPr>
          <w:p w14:paraId="49E27540" w14:textId="77777777" w:rsidR="00CB3C01" w:rsidRPr="005374DB" w:rsidRDefault="00CB3C01" w:rsidP="00EE454C">
            <w:pPr>
              <w:pStyle w:val="TAH"/>
            </w:pPr>
            <w:r w:rsidRPr="005374DB">
              <w:t>Requirement</w:t>
            </w:r>
          </w:p>
        </w:tc>
      </w:tr>
      <w:tr w:rsidR="00CB3C01" w:rsidRPr="0011671D" w14:paraId="570C569F" w14:textId="77777777" w:rsidTr="00EE454C">
        <w:trPr>
          <w:jc w:val="center"/>
        </w:trPr>
        <w:tc>
          <w:tcPr>
            <w:tcW w:w="2263" w:type="dxa"/>
            <w:shd w:val="clear" w:color="auto" w:fill="auto"/>
            <w:noWrap/>
            <w:tcMar>
              <w:left w:w="28" w:type="dxa"/>
              <w:right w:w="28" w:type="dxa"/>
            </w:tcMar>
          </w:tcPr>
          <w:p w14:paraId="484E29F2" w14:textId="52BB9443" w:rsidR="00CB3C01" w:rsidRPr="00510FBE" w:rsidRDefault="00CB3C01" w:rsidP="00D83BAF">
            <w:pPr>
              <w:pStyle w:val="TAL"/>
              <w:shd w:val="clear" w:color="auto" w:fill="FFFFFF" w:themeFill="background1"/>
            </w:pPr>
            <w:r w:rsidRPr="00510FBE">
              <w:t>REQ</w:t>
            </w:r>
            <w:r w:rsidR="00052E55">
              <w:t>-15-</w:t>
            </w:r>
            <w:r w:rsidRPr="00510FBE">
              <w:t>SSP-</w:t>
            </w:r>
            <w:r w:rsidR="00EB6CA5">
              <w:t>8.</w:t>
            </w:r>
            <w:r w:rsidRPr="00510FBE">
              <w:t>2</w:t>
            </w:r>
            <w:r>
              <w:t>.3</w:t>
            </w:r>
            <w:r w:rsidR="00EB6CA5">
              <w:t>.1</w:t>
            </w:r>
            <w:r w:rsidRPr="00510FBE">
              <w:t>-</w:t>
            </w:r>
            <w:r>
              <w:t>01</w:t>
            </w:r>
          </w:p>
        </w:tc>
        <w:tc>
          <w:tcPr>
            <w:tcW w:w="7031" w:type="dxa"/>
            <w:shd w:val="clear" w:color="auto" w:fill="auto"/>
            <w:tcMar>
              <w:left w:w="28" w:type="dxa"/>
              <w:right w:w="28" w:type="dxa"/>
            </w:tcMar>
          </w:tcPr>
          <w:p w14:paraId="79AC036D" w14:textId="77777777" w:rsidR="00CB3C01" w:rsidRPr="00510FBE" w:rsidRDefault="00CB3C01" w:rsidP="00D83BAF">
            <w:pPr>
              <w:pStyle w:val="TAL"/>
              <w:shd w:val="clear" w:color="auto" w:fill="FFFFFF" w:themeFill="background1"/>
            </w:pPr>
            <w:r>
              <w:t>The SSP shall provide an access condition mechanism based on end user verification.</w:t>
            </w:r>
          </w:p>
        </w:tc>
      </w:tr>
      <w:tr w:rsidR="00CB3C01" w:rsidRPr="0011671D" w14:paraId="256C317A" w14:textId="77777777" w:rsidTr="00EE454C">
        <w:trPr>
          <w:jc w:val="center"/>
        </w:trPr>
        <w:tc>
          <w:tcPr>
            <w:tcW w:w="2263" w:type="dxa"/>
            <w:shd w:val="clear" w:color="auto" w:fill="auto"/>
            <w:noWrap/>
            <w:tcMar>
              <w:left w:w="28" w:type="dxa"/>
              <w:right w:w="28" w:type="dxa"/>
            </w:tcMar>
          </w:tcPr>
          <w:p w14:paraId="0F63EC81" w14:textId="080538E6" w:rsidR="00CB3C01" w:rsidRPr="001A75B6" w:rsidRDefault="00CB3C01" w:rsidP="00EB6CA5">
            <w:pPr>
              <w:pStyle w:val="TAL"/>
              <w:shd w:val="clear" w:color="auto" w:fill="FFFFFF" w:themeFill="background1"/>
              <w:rPr>
                <w:lang w:val="de-DE"/>
              </w:rPr>
            </w:pPr>
            <w:r w:rsidRPr="00510FBE">
              <w:t>REQ</w:t>
            </w:r>
            <w:r w:rsidR="00052E55">
              <w:t>-15-</w:t>
            </w:r>
            <w:r w:rsidRPr="00510FBE">
              <w:t>SSP-</w:t>
            </w:r>
            <w:r w:rsidR="00EB6CA5">
              <w:t>8.</w:t>
            </w:r>
            <w:r w:rsidRPr="00510FBE">
              <w:t>2</w:t>
            </w:r>
            <w:r>
              <w:t>.3</w:t>
            </w:r>
            <w:r w:rsidR="00EB6CA5">
              <w:t>.1</w:t>
            </w:r>
            <w:r w:rsidRPr="00510FBE">
              <w:t>-</w:t>
            </w:r>
            <w:r>
              <w:t>0</w:t>
            </w:r>
            <w:r w:rsidR="00EB6CA5">
              <w:t>2</w:t>
            </w:r>
          </w:p>
        </w:tc>
        <w:tc>
          <w:tcPr>
            <w:tcW w:w="7031" w:type="dxa"/>
            <w:shd w:val="clear" w:color="auto" w:fill="auto"/>
            <w:tcMar>
              <w:left w:w="28" w:type="dxa"/>
              <w:right w:w="28" w:type="dxa"/>
            </w:tcMar>
          </w:tcPr>
          <w:p w14:paraId="0774C312" w14:textId="77777777" w:rsidR="00CB3C01" w:rsidRPr="00714BC2" w:rsidRDefault="00CB3C01" w:rsidP="00D83BAF">
            <w:pPr>
              <w:pStyle w:val="TAL"/>
              <w:shd w:val="clear" w:color="auto" w:fill="FFFFFF" w:themeFill="background1"/>
            </w:pPr>
            <w:r>
              <w:t>Access to the SSP applications and file system from a remote entity shall use a strong authentication and authorization mechanism.</w:t>
            </w:r>
          </w:p>
        </w:tc>
      </w:tr>
    </w:tbl>
    <w:p w14:paraId="42B2E80B" w14:textId="77777777" w:rsidR="00CB3C01" w:rsidRDefault="00CB3C01" w:rsidP="00CB3C01">
      <w:pPr>
        <w:shd w:val="clear" w:color="auto" w:fill="FFFFFF" w:themeFill="background1"/>
      </w:pPr>
    </w:p>
    <w:p w14:paraId="647CB5DA" w14:textId="6CB6EC79" w:rsidR="00CB3C01" w:rsidRPr="0048767A" w:rsidRDefault="00CB3C01" w:rsidP="00D83BAF">
      <w:pPr>
        <w:pStyle w:val="Heading4"/>
        <w:rPr>
          <w:lang w:val="en-US"/>
        </w:rPr>
      </w:pPr>
      <w:r w:rsidRPr="00714BC2">
        <w:rPr>
          <w:lang w:val="en-US"/>
        </w:rPr>
        <w:t>8.2.</w:t>
      </w:r>
      <w:r>
        <w:rPr>
          <w:lang w:val="en-US"/>
        </w:rPr>
        <w:t>3.2</w:t>
      </w:r>
      <w:r w:rsidRPr="00714BC2">
        <w:rPr>
          <w:lang w:val="en-US"/>
        </w:rPr>
        <w:tab/>
      </w:r>
      <w:r>
        <w:rPr>
          <w:lang w:val="en-US"/>
        </w:rPr>
        <w:t xml:space="preserve">SSP </w:t>
      </w:r>
      <w:r w:rsidR="00B95C42">
        <w:rPr>
          <w:lang w:val="en-US"/>
        </w:rPr>
        <w:t>a</w:t>
      </w:r>
      <w:r>
        <w:rPr>
          <w:lang w:val="en-US"/>
        </w:rPr>
        <w:t xml:space="preserve">pplication and </w:t>
      </w:r>
      <w:r w:rsidR="00B95C42">
        <w:rPr>
          <w:lang w:val="en-US"/>
        </w:rPr>
        <w:t>f</w:t>
      </w:r>
      <w:r>
        <w:rPr>
          <w:lang w:val="en-US"/>
        </w:rPr>
        <w:t>ile system access conditions – optional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CB3C01" w:rsidRPr="00EE454C" w14:paraId="6E93221D" w14:textId="77777777" w:rsidTr="00EE454C">
        <w:trPr>
          <w:jc w:val="center"/>
        </w:trPr>
        <w:tc>
          <w:tcPr>
            <w:tcW w:w="2263" w:type="dxa"/>
            <w:shd w:val="clear" w:color="auto" w:fill="auto"/>
            <w:noWrap/>
            <w:tcMar>
              <w:left w:w="28" w:type="dxa"/>
              <w:right w:w="28" w:type="dxa"/>
            </w:tcMar>
            <w:vAlign w:val="center"/>
            <w:hideMark/>
          </w:tcPr>
          <w:p w14:paraId="1F594D74" w14:textId="77777777" w:rsidR="00CB3C01" w:rsidRPr="00862F01" w:rsidRDefault="00CB3C01" w:rsidP="00EE454C">
            <w:pPr>
              <w:pStyle w:val="TAH"/>
            </w:pPr>
            <w:r w:rsidRPr="00862F01">
              <w:t>Identifier</w:t>
            </w:r>
          </w:p>
        </w:tc>
        <w:tc>
          <w:tcPr>
            <w:tcW w:w="7031" w:type="dxa"/>
            <w:shd w:val="clear" w:color="auto" w:fill="auto"/>
            <w:tcMar>
              <w:left w:w="28" w:type="dxa"/>
              <w:right w:w="28" w:type="dxa"/>
            </w:tcMar>
            <w:vAlign w:val="center"/>
            <w:hideMark/>
          </w:tcPr>
          <w:p w14:paraId="3FFD2C23" w14:textId="77777777" w:rsidR="00CB3C01" w:rsidRPr="005374DB" w:rsidRDefault="00CB3C01" w:rsidP="00EE454C">
            <w:pPr>
              <w:pStyle w:val="TAH"/>
            </w:pPr>
            <w:r w:rsidRPr="005374DB">
              <w:t>Requirement</w:t>
            </w:r>
          </w:p>
        </w:tc>
      </w:tr>
      <w:tr w:rsidR="00CB3C01" w:rsidRPr="0011671D" w14:paraId="551D26F2" w14:textId="77777777" w:rsidTr="00EE454C">
        <w:trPr>
          <w:jc w:val="center"/>
        </w:trPr>
        <w:tc>
          <w:tcPr>
            <w:tcW w:w="2263" w:type="dxa"/>
            <w:shd w:val="clear" w:color="auto" w:fill="auto"/>
            <w:noWrap/>
            <w:tcMar>
              <w:left w:w="28" w:type="dxa"/>
              <w:right w:w="28" w:type="dxa"/>
            </w:tcMar>
          </w:tcPr>
          <w:p w14:paraId="1D90A5DA" w14:textId="345EC929" w:rsidR="00CB3C01" w:rsidRPr="00510FBE" w:rsidRDefault="00CB3C01" w:rsidP="00EB6CA5">
            <w:pPr>
              <w:pStyle w:val="TAL"/>
              <w:shd w:val="clear" w:color="auto" w:fill="FFFFFF" w:themeFill="background1"/>
            </w:pPr>
            <w:r w:rsidRPr="00510FBE">
              <w:t>REQ</w:t>
            </w:r>
            <w:r w:rsidR="00052E55">
              <w:t>-15-</w:t>
            </w:r>
            <w:r w:rsidRPr="00510FBE">
              <w:t>SSP-</w:t>
            </w:r>
            <w:r w:rsidR="00EB6CA5">
              <w:t>8.</w:t>
            </w:r>
            <w:r w:rsidRPr="00510FBE">
              <w:t>2</w:t>
            </w:r>
            <w:r>
              <w:t>.3</w:t>
            </w:r>
            <w:r w:rsidR="00EB6CA5">
              <w:t>.2</w:t>
            </w:r>
            <w:r w:rsidRPr="00510FBE">
              <w:t>-</w:t>
            </w:r>
            <w:r>
              <w:t>0</w:t>
            </w:r>
            <w:r w:rsidR="00EB6CA5">
              <w:t>1</w:t>
            </w:r>
          </w:p>
        </w:tc>
        <w:tc>
          <w:tcPr>
            <w:tcW w:w="7031" w:type="dxa"/>
            <w:shd w:val="clear" w:color="auto" w:fill="auto"/>
            <w:tcMar>
              <w:left w:w="28" w:type="dxa"/>
              <w:right w:w="28" w:type="dxa"/>
            </w:tcMar>
          </w:tcPr>
          <w:p w14:paraId="513764A6" w14:textId="77777777" w:rsidR="00CB3C01" w:rsidRPr="00510FBE" w:rsidRDefault="00CB3C01" w:rsidP="00D83BAF">
            <w:pPr>
              <w:pStyle w:val="TAL"/>
              <w:shd w:val="clear" w:color="auto" w:fill="FFFFFF" w:themeFill="background1"/>
            </w:pPr>
            <w:r>
              <w:t>The end user verification mechanisms may include PIN code verification</w:t>
            </w:r>
          </w:p>
        </w:tc>
      </w:tr>
      <w:tr w:rsidR="00CB3C01" w:rsidRPr="0011671D" w14:paraId="5AF61D70" w14:textId="77777777" w:rsidTr="00EE454C">
        <w:trPr>
          <w:jc w:val="center"/>
        </w:trPr>
        <w:tc>
          <w:tcPr>
            <w:tcW w:w="2263" w:type="dxa"/>
            <w:shd w:val="clear" w:color="auto" w:fill="auto"/>
            <w:noWrap/>
            <w:tcMar>
              <w:left w:w="28" w:type="dxa"/>
              <w:right w:w="28" w:type="dxa"/>
            </w:tcMar>
          </w:tcPr>
          <w:p w14:paraId="5A6BE84E" w14:textId="4F4D2942" w:rsidR="00CB3C01" w:rsidRPr="00510FBE" w:rsidRDefault="00CB3C01" w:rsidP="00EB6CA5">
            <w:pPr>
              <w:pStyle w:val="TAL"/>
              <w:shd w:val="clear" w:color="auto" w:fill="FFFFFF" w:themeFill="background1"/>
            </w:pPr>
            <w:r w:rsidRPr="00510FBE">
              <w:t>REQ</w:t>
            </w:r>
            <w:r w:rsidR="00052E55">
              <w:t>-15-</w:t>
            </w:r>
            <w:r w:rsidRPr="00510FBE">
              <w:t>SSP-</w:t>
            </w:r>
            <w:r w:rsidR="00EB6CA5">
              <w:t>8.</w:t>
            </w:r>
            <w:r w:rsidRPr="00510FBE">
              <w:t>2</w:t>
            </w:r>
            <w:r>
              <w:t>.3</w:t>
            </w:r>
            <w:r w:rsidR="00EB6CA5">
              <w:t>.2</w:t>
            </w:r>
            <w:r w:rsidRPr="00510FBE">
              <w:t>-</w:t>
            </w:r>
            <w:r>
              <w:t>0</w:t>
            </w:r>
            <w:r w:rsidR="00EB6CA5">
              <w:t>2</w:t>
            </w:r>
          </w:p>
        </w:tc>
        <w:tc>
          <w:tcPr>
            <w:tcW w:w="7031" w:type="dxa"/>
            <w:shd w:val="clear" w:color="auto" w:fill="auto"/>
            <w:tcMar>
              <w:left w:w="28" w:type="dxa"/>
              <w:right w:w="28" w:type="dxa"/>
            </w:tcMar>
          </w:tcPr>
          <w:p w14:paraId="78BBE2BB" w14:textId="77777777" w:rsidR="00CB3C01" w:rsidRDefault="00CB3C01" w:rsidP="00D83BAF">
            <w:pPr>
              <w:pStyle w:val="TAL"/>
              <w:shd w:val="clear" w:color="auto" w:fill="FFFFFF" w:themeFill="background1"/>
            </w:pPr>
            <w:r>
              <w:t>The end user verification mechanisms may include biometric.</w:t>
            </w:r>
          </w:p>
        </w:tc>
      </w:tr>
      <w:tr w:rsidR="00CB3C01" w:rsidRPr="0011671D" w14:paraId="7E7B56DF" w14:textId="77777777" w:rsidTr="00EE454C">
        <w:trPr>
          <w:jc w:val="center"/>
        </w:trPr>
        <w:tc>
          <w:tcPr>
            <w:tcW w:w="2263" w:type="dxa"/>
            <w:shd w:val="clear" w:color="auto" w:fill="auto"/>
            <w:noWrap/>
            <w:tcMar>
              <w:left w:w="28" w:type="dxa"/>
              <w:right w:w="28" w:type="dxa"/>
            </w:tcMar>
            <w:hideMark/>
          </w:tcPr>
          <w:p w14:paraId="2ED4351E" w14:textId="2C088BD7" w:rsidR="00CB3C01" w:rsidRPr="00510FBE" w:rsidRDefault="00CB3C01" w:rsidP="00EB6CA5">
            <w:pPr>
              <w:pStyle w:val="TAL"/>
              <w:shd w:val="clear" w:color="auto" w:fill="FFFFFF" w:themeFill="background1"/>
            </w:pPr>
            <w:r w:rsidRPr="00510FBE">
              <w:t>REQ</w:t>
            </w:r>
            <w:r w:rsidR="00052E55">
              <w:t>-15-</w:t>
            </w:r>
            <w:r w:rsidRPr="00510FBE">
              <w:t>SSP-</w:t>
            </w:r>
            <w:r w:rsidR="00EB6CA5">
              <w:t>8.</w:t>
            </w:r>
            <w:r w:rsidRPr="00510FBE">
              <w:t>2</w:t>
            </w:r>
            <w:r>
              <w:t>.3</w:t>
            </w:r>
            <w:r w:rsidR="00EB6CA5">
              <w:t>.2</w:t>
            </w:r>
            <w:r w:rsidRPr="00510FBE">
              <w:t>-</w:t>
            </w:r>
            <w:r>
              <w:t>0</w:t>
            </w:r>
            <w:r w:rsidR="00EB6CA5">
              <w:t>3</w:t>
            </w:r>
          </w:p>
        </w:tc>
        <w:tc>
          <w:tcPr>
            <w:tcW w:w="7031" w:type="dxa"/>
            <w:shd w:val="clear" w:color="auto" w:fill="auto"/>
            <w:tcMar>
              <w:left w:w="28" w:type="dxa"/>
              <w:right w:w="28" w:type="dxa"/>
            </w:tcMar>
          </w:tcPr>
          <w:p w14:paraId="1E069B2A" w14:textId="77777777" w:rsidR="00CB3C01" w:rsidRPr="00510FBE" w:rsidRDefault="00CB3C01" w:rsidP="00D83BAF">
            <w:pPr>
              <w:pStyle w:val="TAL"/>
              <w:shd w:val="clear" w:color="auto" w:fill="FFFFFF" w:themeFill="background1"/>
            </w:pPr>
            <w:r>
              <w:t>The SSP shall provide an option for supporting application and file system access conditions as defined in TS 102 221 [2].</w:t>
            </w:r>
          </w:p>
        </w:tc>
      </w:tr>
    </w:tbl>
    <w:p w14:paraId="5CC0A731" w14:textId="7F81C10D" w:rsidR="00CB3C01" w:rsidRDefault="00CB3C01" w:rsidP="00CB3C01">
      <w:pPr>
        <w:shd w:val="clear" w:color="auto" w:fill="FFFFFF" w:themeFill="background1"/>
      </w:pPr>
    </w:p>
    <w:p w14:paraId="33CAC9C3" w14:textId="77777777" w:rsidR="0077510C" w:rsidRDefault="0077510C" w:rsidP="0077510C"/>
    <w:p w14:paraId="05AAFE6F" w14:textId="5EE99224" w:rsidR="00FF0D72" w:rsidRDefault="00FF0D72" w:rsidP="0088494B">
      <w:pPr>
        <w:pStyle w:val="Heading3"/>
      </w:pPr>
      <w:bookmarkStart w:id="432" w:name="_Toc5117941"/>
      <w:r w:rsidRPr="000D1262">
        <w:t>8.2.</w:t>
      </w:r>
      <w:r>
        <w:t>4</w:t>
      </w:r>
      <w:r w:rsidRPr="000D1262">
        <w:tab/>
      </w:r>
      <w:r>
        <w:t xml:space="preserve">Terminal support for </w:t>
      </w:r>
      <w:r w:rsidRPr="000D1262">
        <w:t xml:space="preserve">SSP </w:t>
      </w:r>
      <w:r w:rsidR="00B95C42">
        <w:t>s</w:t>
      </w:r>
      <w:r w:rsidRPr="000D1262">
        <w:t>pplication</w:t>
      </w:r>
      <w:r>
        <w:t>s</w:t>
      </w:r>
      <w:bookmarkEnd w:id="432"/>
    </w:p>
    <w:p w14:paraId="15204B47" w14:textId="22CE8E07" w:rsidR="00CB3C01" w:rsidRPr="000D1262" w:rsidRDefault="00CB3C01" w:rsidP="00D83BAF">
      <w:pPr>
        <w:pStyle w:val="Heading4"/>
      </w:pPr>
      <w:r w:rsidRPr="000D1262">
        <w:t>8.2.</w:t>
      </w:r>
      <w:r>
        <w:t>4.1</w:t>
      </w:r>
      <w:r w:rsidRPr="000D1262">
        <w:tab/>
      </w:r>
      <w:r>
        <w:t xml:space="preserve">Terminal support for </w:t>
      </w:r>
      <w:r w:rsidRPr="000D1262">
        <w:t xml:space="preserve">SSP </w:t>
      </w:r>
      <w:r w:rsidR="00B95C42">
        <w:t>a</w:t>
      </w:r>
      <w:r w:rsidRPr="000D1262">
        <w:t>pplication</w:t>
      </w:r>
      <w:r>
        <w:t>s – mandatory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FF0D72" w:rsidRPr="000D1262" w14:paraId="71F90DAA" w14:textId="77777777" w:rsidTr="00EE454C">
        <w:trPr>
          <w:jc w:val="center"/>
        </w:trPr>
        <w:tc>
          <w:tcPr>
            <w:tcW w:w="2263" w:type="dxa"/>
            <w:shd w:val="clear" w:color="auto" w:fill="auto"/>
            <w:noWrap/>
            <w:tcMar>
              <w:left w:w="28" w:type="dxa"/>
              <w:right w:w="28" w:type="dxa"/>
            </w:tcMar>
            <w:vAlign w:val="center"/>
            <w:hideMark/>
          </w:tcPr>
          <w:p w14:paraId="0BEF8B78" w14:textId="77777777" w:rsidR="00FF0D72" w:rsidRPr="000D1262" w:rsidRDefault="00FF0D72" w:rsidP="00EE454C">
            <w:pPr>
              <w:pStyle w:val="TAH"/>
            </w:pPr>
            <w:r w:rsidRPr="000D1262">
              <w:t>Identifier</w:t>
            </w:r>
          </w:p>
        </w:tc>
        <w:tc>
          <w:tcPr>
            <w:tcW w:w="7031" w:type="dxa"/>
            <w:shd w:val="clear" w:color="auto" w:fill="auto"/>
            <w:tcMar>
              <w:left w:w="28" w:type="dxa"/>
              <w:right w:w="28" w:type="dxa"/>
            </w:tcMar>
            <w:vAlign w:val="center"/>
            <w:hideMark/>
          </w:tcPr>
          <w:p w14:paraId="7FC63555" w14:textId="77777777" w:rsidR="00FF0D72" w:rsidRPr="000D1262" w:rsidRDefault="00FF0D72" w:rsidP="00EE454C">
            <w:pPr>
              <w:pStyle w:val="TAH"/>
            </w:pPr>
            <w:r w:rsidRPr="000D1262">
              <w:t>Requirement</w:t>
            </w:r>
          </w:p>
        </w:tc>
      </w:tr>
      <w:tr w:rsidR="00FF0D72" w:rsidRPr="000D1262" w14:paraId="1A240E06" w14:textId="77777777" w:rsidTr="00EE454C">
        <w:trPr>
          <w:jc w:val="center"/>
        </w:trPr>
        <w:tc>
          <w:tcPr>
            <w:tcW w:w="2263" w:type="dxa"/>
            <w:shd w:val="clear" w:color="auto" w:fill="auto"/>
            <w:noWrap/>
            <w:tcMar>
              <w:left w:w="28" w:type="dxa"/>
              <w:right w:w="28" w:type="dxa"/>
            </w:tcMar>
          </w:tcPr>
          <w:p w14:paraId="7A8E2279" w14:textId="43DC9272" w:rsidR="00FF0D72" w:rsidRPr="000D1262" w:rsidRDefault="00FF0D72" w:rsidP="00AA2450">
            <w:pPr>
              <w:keepNext/>
              <w:keepLines/>
              <w:rPr>
                <w:rFonts w:ascii="Arial" w:hAnsi="Arial"/>
                <w:sz w:val="18"/>
              </w:rPr>
            </w:pPr>
            <w:r w:rsidRPr="000D1262">
              <w:rPr>
                <w:rFonts w:ascii="Arial" w:hAnsi="Arial"/>
                <w:sz w:val="18"/>
              </w:rPr>
              <w:t>REQ</w:t>
            </w:r>
            <w:r w:rsidR="00052E55">
              <w:rPr>
                <w:rFonts w:ascii="Arial" w:hAnsi="Arial"/>
                <w:sz w:val="18"/>
              </w:rPr>
              <w:t>-15-</w:t>
            </w:r>
            <w:r w:rsidRPr="000D1262">
              <w:rPr>
                <w:rFonts w:ascii="Arial" w:hAnsi="Arial"/>
                <w:sz w:val="18"/>
              </w:rPr>
              <w:t>SSP-</w:t>
            </w:r>
            <w:r w:rsidR="00EB6CA5">
              <w:rPr>
                <w:rFonts w:ascii="Arial" w:hAnsi="Arial"/>
                <w:sz w:val="18"/>
              </w:rPr>
              <w:t>8.</w:t>
            </w:r>
            <w:r w:rsidRPr="000D1262">
              <w:rPr>
                <w:rFonts w:ascii="Arial" w:hAnsi="Arial"/>
                <w:sz w:val="18"/>
              </w:rPr>
              <w:t>2.</w:t>
            </w:r>
            <w:r>
              <w:rPr>
                <w:rFonts w:ascii="Arial" w:hAnsi="Arial"/>
                <w:sz w:val="18"/>
              </w:rPr>
              <w:t>4</w:t>
            </w:r>
            <w:r w:rsidR="00EB6CA5">
              <w:rPr>
                <w:rFonts w:ascii="Arial" w:hAnsi="Arial"/>
                <w:sz w:val="18"/>
              </w:rPr>
              <w:t>.1</w:t>
            </w:r>
            <w:r w:rsidRPr="000D1262">
              <w:rPr>
                <w:rFonts w:ascii="Arial" w:hAnsi="Arial"/>
                <w:sz w:val="18"/>
              </w:rPr>
              <w:t>-01</w:t>
            </w:r>
          </w:p>
        </w:tc>
        <w:tc>
          <w:tcPr>
            <w:tcW w:w="7031" w:type="dxa"/>
            <w:shd w:val="clear" w:color="auto" w:fill="auto"/>
            <w:tcMar>
              <w:left w:w="28" w:type="dxa"/>
              <w:right w:w="28" w:type="dxa"/>
            </w:tcMar>
          </w:tcPr>
          <w:p w14:paraId="39CD7591" w14:textId="7FEB0430" w:rsidR="00FF0D72" w:rsidRPr="000D1262" w:rsidRDefault="00FF0D72" w:rsidP="00AA2450">
            <w:pPr>
              <w:keepNext/>
              <w:keepLines/>
              <w:rPr>
                <w:rFonts w:ascii="Arial" w:hAnsi="Arial"/>
                <w:sz w:val="18"/>
              </w:rPr>
            </w:pPr>
            <w:r>
              <w:rPr>
                <w:rFonts w:ascii="Arial" w:hAnsi="Arial"/>
                <w:sz w:val="18"/>
              </w:rPr>
              <w:t xml:space="preserve">The terminal that supports IP shall support a mechanism to relay IP network connections from SSP </w:t>
            </w:r>
            <w:r w:rsidR="00B95C42">
              <w:rPr>
                <w:rFonts w:ascii="Arial" w:hAnsi="Arial"/>
                <w:sz w:val="18"/>
              </w:rPr>
              <w:t>a</w:t>
            </w:r>
            <w:r>
              <w:rPr>
                <w:rFonts w:ascii="Arial" w:hAnsi="Arial"/>
                <w:sz w:val="18"/>
              </w:rPr>
              <w:t>pplications.</w:t>
            </w:r>
          </w:p>
        </w:tc>
      </w:tr>
      <w:tr w:rsidR="00FF0D72" w:rsidRPr="000D1262" w14:paraId="2BAD72FA" w14:textId="77777777" w:rsidTr="00EE454C">
        <w:trPr>
          <w:jc w:val="center"/>
        </w:trPr>
        <w:tc>
          <w:tcPr>
            <w:tcW w:w="2263" w:type="dxa"/>
            <w:shd w:val="clear" w:color="auto" w:fill="auto"/>
            <w:noWrap/>
            <w:tcMar>
              <w:left w:w="28" w:type="dxa"/>
              <w:right w:w="28" w:type="dxa"/>
            </w:tcMar>
          </w:tcPr>
          <w:p w14:paraId="743AC78E" w14:textId="5FFEA1F2" w:rsidR="00FF0D72" w:rsidRPr="000D1262" w:rsidRDefault="00FF0D72" w:rsidP="00AA2450">
            <w:pPr>
              <w:keepNext/>
              <w:keepLines/>
              <w:rPr>
                <w:rFonts w:ascii="Arial" w:hAnsi="Arial"/>
                <w:sz w:val="18"/>
              </w:rPr>
            </w:pPr>
            <w:r w:rsidRPr="000D1262">
              <w:rPr>
                <w:rFonts w:ascii="Arial" w:hAnsi="Arial"/>
                <w:sz w:val="18"/>
              </w:rPr>
              <w:t>REQ</w:t>
            </w:r>
            <w:r w:rsidR="00052E55">
              <w:rPr>
                <w:rFonts w:ascii="Arial" w:hAnsi="Arial"/>
                <w:sz w:val="18"/>
              </w:rPr>
              <w:t>-15-</w:t>
            </w:r>
            <w:r w:rsidRPr="000D1262">
              <w:rPr>
                <w:rFonts w:ascii="Arial" w:hAnsi="Arial"/>
                <w:sz w:val="18"/>
              </w:rPr>
              <w:t>SSP-</w:t>
            </w:r>
            <w:r w:rsidR="00EB6CA5">
              <w:rPr>
                <w:rFonts w:ascii="Arial" w:hAnsi="Arial"/>
                <w:sz w:val="18"/>
              </w:rPr>
              <w:t>8.</w:t>
            </w:r>
            <w:r w:rsidRPr="000D1262">
              <w:rPr>
                <w:rFonts w:ascii="Arial" w:hAnsi="Arial"/>
                <w:sz w:val="18"/>
              </w:rPr>
              <w:t>2.</w:t>
            </w:r>
            <w:r>
              <w:rPr>
                <w:rFonts w:ascii="Arial" w:hAnsi="Arial"/>
                <w:sz w:val="18"/>
              </w:rPr>
              <w:t>4</w:t>
            </w:r>
            <w:r w:rsidR="00EB6CA5">
              <w:rPr>
                <w:rFonts w:ascii="Arial" w:hAnsi="Arial"/>
                <w:sz w:val="18"/>
              </w:rPr>
              <w:t>.1</w:t>
            </w:r>
            <w:r w:rsidRPr="000D1262">
              <w:rPr>
                <w:rFonts w:ascii="Arial" w:hAnsi="Arial"/>
                <w:sz w:val="18"/>
              </w:rPr>
              <w:t>-02</w:t>
            </w:r>
          </w:p>
        </w:tc>
        <w:tc>
          <w:tcPr>
            <w:tcW w:w="7031" w:type="dxa"/>
            <w:shd w:val="clear" w:color="auto" w:fill="auto"/>
            <w:tcMar>
              <w:left w:w="28" w:type="dxa"/>
              <w:right w:w="28" w:type="dxa"/>
            </w:tcMar>
          </w:tcPr>
          <w:p w14:paraId="0E068874" w14:textId="41D0A782" w:rsidR="00FF0D72" w:rsidRPr="000D1262" w:rsidRDefault="00FF0D72" w:rsidP="00AA2450">
            <w:pPr>
              <w:keepNext/>
              <w:keepLines/>
              <w:rPr>
                <w:rFonts w:ascii="Arial" w:hAnsi="Arial"/>
                <w:sz w:val="18"/>
              </w:rPr>
            </w:pPr>
            <w:r>
              <w:rPr>
                <w:rFonts w:ascii="Arial" w:hAnsi="Arial"/>
                <w:sz w:val="18"/>
              </w:rPr>
              <w:t xml:space="preserve">The mechanism as described in </w:t>
            </w:r>
            <w:r w:rsidRPr="000D1262">
              <w:rPr>
                <w:rFonts w:ascii="Arial" w:hAnsi="Arial"/>
                <w:sz w:val="18"/>
              </w:rPr>
              <w:t>REQ</w:t>
            </w:r>
            <w:r w:rsidR="00052E55">
              <w:rPr>
                <w:rFonts w:ascii="Arial" w:hAnsi="Arial"/>
                <w:sz w:val="18"/>
              </w:rPr>
              <w:t>-15-</w:t>
            </w:r>
            <w:r w:rsidRPr="000D1262">
              <w:rPr>
                <w:rFonts w:ascii="Arial" w:hAnsi="Arial"/>
                <w:sz w:val="18"/>
              </w:rPr>
              <w:t>SSP-</w:t>
            </w:r>
            <w:r w:rsidR="00EB6CA5">
              <w:rPr>
                <w:rFonts w:ascii="Arial" w:hAnsi="Arial"/>
                <w:sz w:val="18"/>
              </w:rPr>
              <w:t>8.</w:t>
            </w:r>
            <w:r w:rsidRPr="000D1262">
              <w:rPr>
                <w:rFonts w:ascii="Arial" w:hAnsi="Arial"/>
                <w:sz w:val="18"/>
              </w:rPr>
              <w:t>2.</w:t>
            </w:r>
            <w:r>
              <w:rPr>
                <w:rFonts w:ascii="Arial" w:hAnsi="Arial"/>
                <w:sz w:val="18"/>
              </w:rPr>
              <w:t>4</w:t>
            </w:r>
            <w:r w:rsidR="00EB6CA5">
              <w:rPr>
                <w:rFonts w:ascii="Arial" w:hAnsi="Arial"/>
                <w:sz w:val="18"/>
              </w:rPr>
              <w:t>.1</w:t>
            </w:r>
            <w:r w:rsidRPr="000D1262">
              <w:rPr>
                <w:rFonts w:ascii="Arial" w:hAnsi="Arial"/>
                <w:sz w:val="18"/>
              </w:rPr>
              <w:t>-01</w:t>
            </w:r>
            <w:r>
              <w:rPr>
                <w:rFonts w:ascii="Arial" w:hAnsi="Arial"/>
                <w:sz w:val="18"/>
              </w:rPr>
              <w:t xml:space="preserve"> shall be able to use currently available IP network connection in the terminal.</w:t>
            </w:r>
          </w:p>
        </w:tc>
      </w:tr>
      <w:tr w:rsidR="00FF0D72" w:rsidRPr="000D1262" w14:paraId="4B6816BE" w14:textId="77777777" w:rsidTr="00EE454C">
        <w:trPr>
          <w:jc w:val="center"/>
        </w:trPr>
        <w:tc>
          <w:tcPr>
            <w:tcW w:w="2263" w:type="dxa"/>
            <w:shd w:val="clear" w:color="auto" w:fill="auto"/>
            <w:noWrap/>
            <w:tcMar>
              <w:left w:w="28" w:type="dxa"/>
              <w:right w:w="28" w:type="dxa"/>
            </w:tcMar>
            <w:hideMark/>
          </w:tcPr>
          <w:p w14:paraId="3C0AF84B" w14:textId="3A3324E1" w:rsidR="00FF0D72" w:rsidRPr="000D1262" w:rsidRDefault="00FF0D72" w:rsidP="00EB6CA5">
            <w:pPr>
              <w:keepNext/>
              <w:keepLines/>
              <w:rPr>
                <w:rFonts w:ascii="Arial" w:hAnsi="Arial"/>
                <w:sz w:val="18"/>
              </w:rPr>
            </w:pPr>
            <w:r w:rsidRPr="000D1262">
              <w:rPr>
                <w:rFonts w:ascii="Arial" w:hAnsi="Arial"/>
                <w:sz w:val="18"/>
              </w:rPr>
              <w:t>REQ</w:t>
            </w:r>
            <w:r w:rsidR="00052E55">
              <w:rPr>
                <w:rFonts w:ascii="Arial" w:hAnsi="Arial"/>
                <w:sz w:val="18"/>
              </w:rPr>
              <w:t>-15-</w:t>
            </w:r>
            <w:r w:rsidRPr="000D1262">
              <w:rPr>
                <w:rFonts w:ascii="Arial" w:hAnsi="Arial"/>
                <w:sz w:val="18"/>
              </w:rPr>
              <w:t>SSP-</w:t>
            </w:r>
            <w:r w:rsidR="00EB6CA5">
              <w:rPr>
                <w:rFonts w:ascii="Arial" w:hAnsi="Arial"/>
                <w:sz w:val="18"/>
              </w:rPr>
              <w:t>8.</w:t>
            </w:r>
            <w:r w:rsidRPr="000D1262">
              <w:rPr>
                <w:rFonts w:ascii="Arial" w:hAnsi="Arial"/>
                <w:sz w:val="18"/>
              </w:rPr>
              <w:t>2.</w:t>
            </w:r>
            <w:r>
              <w:rPr>
                <w:rFonts w:ascii="Arial" w:hAnsi="Arial"/>
                <w:sz w:val="18"/>
              </w:rPr>
              <w:t>4</w:t>
            </w:r>
            <w:r w:rsidR="00EB6CA5">
              <w:rPr>
                <w:rFonts w:ascii="Arial" w:hAnsi="Arial"/>
                <w:sz w:val="18"/>
              </w:rPr>
              <w:t>.1</w:t>
            </w:r>
            <w:r w:rsidRPr="000D1262">
              <w:rPr>
                <w:rFonts w:ascii="Arial" w:hAnsi="Arial"/>
                <w:sz w:val="18"/>
              </w:rPr>
              <w:t>-0</w:t>
            </w:r>
            <w:r w:rsidR="00EB6CA5">
              <w:rPr>
                <w:rFonts w:ascii="Arial" w:hAnsi="Arial"/>
                <w:sz w:val="18"/>
              </w:rPr>
              <w:t>3</w:t>
            </w:r>
          </w:p>
        </w:tc>
        <w:tc>
          <w:tcPr>
            <w:tcW w:w="7031" w:type="dxa"/>
            <w:shd w:val="clear" w:color="auto" w:fill="auto"/>
            <w:tcMar>
              <w:left w:w="28" w:type="dxa"/>
              <w:right w:w="28" w:type="dxa"/>
            </w:tcMar>
          </w:tcPr>
          <w:p w14:paraId="0BE42B91" w14:textId="571AAFB1" w:rsidR="00FF0D72" w:rsidRPr="000D1262" w:rsidRDefault="00FF0D72" w:rsidP="00AA2450">
            <w:pPr>
              <w:keepNext/>
              <w:keepLines/>
              <w:rPr>
                <w:rFonts w:ascii="Arial" w:hAnsi="Arial"/>
                <w:sz w:val="18"/>
              </w:rPr>
            </w:pPr>
            <w:r>
              <w:rPr>
                <w:rFonts w:ascii="Arial" w:hAnsi="Arial"/>
                <w:sz w:val="18"/>
              </w:rPr>
              <w:t xml:space="preserve">There shall be an option for the terminal to relay DNS resolution for SSP </w:t>
            </w:r>
            <w:r w:rsidR="00B95C42">
              <w:rPr>
                <w:rFonts w:ascii="Arial" w:hAnsi="Arial"/>
                <w:sz w:val="18"/>
              </w:rPr>
              <w:t>a</w:t>
            </w:r>
            <w:r>
              <w:rPr>
                <w:rFonts w:ascii="Arial" w:hAnsi="Arial"/>
                <w:sz w:val="18"/>
              </w:rPr>
              <w:t>pplications using the currently configured DNS servers.</w:t>
            </w:r>
          </w:p>
        </w:tc>
      </w:tr>
      <w:tr w:rsidR="00FF0D72" w:rsidRPr="000D1262" w14:paraId="6AC90F63" w14:textId="77777777" w:rsidTr="00EE454C">
        <w:trPr>
          <w:jc w:val="center"/>
        </w:trPr>
        <w:tc>
          <w:tcPr>
            <w:tcW w:w="2263" w:type="dxa"/>
            <w:shd w:val="clear" w:color="auto" w:fill="auto"/>
            <w:noWrap/>
            <w:tcMar>
              <w:left w:w="28" w:type="dxa"/>
              <w:right w:w="28" w:type="dxa"/>
            </w:tcMar>
            <w:hideMark/>
          </w:tcPr>
          <w:p w14:paraId="733D5249" w14:textId="014862DE" w:rsidR="00FF0D72" w:rsidRPr="000D1262" w:rsidRDefault="00FF0D72" w:rsidP="00EB6CA5">
            <w:pPr>
              <w:keepNext/>
              <w:keepLines/>
              <w:rPr>
                <w:rFonts w:ascii="Arial" w:hAnsi="Arial"/>
                <w:sz w:val="18"/>
              </w:rPr>
            </w:pPr>
            <w:r w:rsidRPr="000D1262">
              <w:rPr>
                <w:rFonts w:ascii="Arial" w:hAnsi="Arial"/>
                <w:sz w:val="18"/>
              </w:rPr>
              <w:t>REQ</w:t>
            </w:r>
            <w:r w:rsidR="00052E55">
              <w:rPr>
                <w:rFonts w:ascii="Arial" w:hAnsi="Arial"/>
                <w:sz w:val="18"/>
              </w:rPr>
              <w:t>-15-</w:t>
            </w:r>
            <w:r w:rsidRPr="000D1262">
              <w:rPr>
                <w:rFonts w:ascii="Arial" w:hAnsi="Arial"/>
                <w:sz w:val="18"/>
              </w:rPr>
              <w:t>SSP-</w:t>
            </w:r>
            <w:r w:rsidR="00EB6CA5">
              <w:rPr>
                <w:rFonts w:ascii="Arial" w:hAnsi="Arial"/>
                <w:sz w:val="18"/>
              </w:rPr>
              <w:t>8</w:t>
            </w:r>
            <w:r w:rsidR="00137B0F">
              <w:rPr>
                <w:rFonts w:ascii="Arial" w:hAnsi="Arial"/>
                <w:sz w:val="18"/>
              </w:rPr>
              <w:t>.</w:t>
            </w:r>
            <w:r w:rsidRPr="000D1262">
              <w:rPr>
                <w:rFonts w:ascii="Arial" w:hAnsi="Arial"/>
                <w:sz w:val="18"/>
              </w:rPr>
              <w:t>2.</w:t>
            </w:r>
            <w:r>
              <w:rPr>
                <w:rFonts w:ascii="Arial" w:hAnsi="Arial"/>
                <w:sz w:val="18"/>
              </w:rPr>
              <w:t>4</w:t>
            </w:r>
            <w:r w:rsidR="00EB6CA5">
              <w:rPr>
                <w:rFonts w:ascii="Arial" w:hAnsi="Arial"/>
                <w:sz w:val="18"/>
              </w:rPr>
              <w:t>.1</w:t>
            </w:r>
            <w:r w:rsidRPr="000D1262">
              <w:rPr>
                <w:rFonts w:ascii="Arial" w:hAnsi="Arial"/>
                <w:sz w:val="18"/>
              </w:rPr>
              <w:t>-0</w:t>
            </w:r>
            <w:r w:rsidR="00EB6CA5">
              <w:rPr>
                <w:rFonts w:ascii="Arial" w:hAnsi="Arial"/>
                <w:sz w:val="18"/>
              </w:rPr>
              <w:t>4</w:t>
            </w:r>
          </w:p>
        </w:tc>
        <w:tc>
          <w:tcPr>
            <w:tcW w:w="7031" w:type="dxa"/>
            <w:shd w:val="clear" w:color="auto" w:fill="auto"/>
            <w:tcMar>
              <w:left w:w="28" w:type="dxa"/>
              <w:right w:w="28" w:type="dxa"/>
            </w:tcMar>
          </w:tcPr>
          <w:p w14:paraId="128A9D81" w14:textId="51059B6A" w:rsidR="00FF0D72" w:rsidRDefault="00FF0D72" w:rsidP="00AA2450">
            <w:pPr>
              <w:keepNext/>
              <w:keepLines/>
              <w:rPr>
                <w:rFonts w:ascii="Arial" w:hAnsi="Arial"/>
                <w:sz w:val="18"/>
              </w:rPr>
            </w:pPr>
            <w:r>
              <w:rPr>
                <w:rFonts w:ascii="Arial" w:hAnsi="Arial"/>
                <w:sz w:val="18"/>
              </w:rPr>
              <w:t xml:space="preserve">There shall be an option for the SSP </w:t>
            </w:r>
            <w:r w:rsidR="00B95C42">
              <w:rPr>
                <w:rFonts w:ascii="Arial" w:hAnsi="Arial"/>
                <w:sz w:val="18"/>
              </w:rPr>
              <w:t>a</w:t>
            </w:r>
            <w:r>
              <w:rPr>
                <w:rFonts w:ascii="Arial" w:hAnsi="Arial"/>
                <w:sz w:val="18"/>
              </w:rPr>
              <w:t xml:space="preserve">pplication to request the terminal to initiate an IP network connection.  </w:t>
            </w:r>
          </w:p>
        </w:tc>
      </w:tr>
      <w:tr w:rsidR="00FF0D72" w:rsidRPr="000D1262" w14:paraId="0F42A407" w14:textId="77777777" w:rsidTr="00AA2450">
        <w:trPr>
          <w:jc w:val="center"/>
        </w:trPr>
        <w:tc>
          <w:tcPr>
            <w:tcW w:w="9294" w:type="dxa"/>
            <w:gridSpan w:val="2"/>
            <w:shd w:val="clear" w:color="auto" w:fill="auto"/>
            <w:noWrap/>
            <w:tcMar>
              <w:left w:w="28" w:type="dxa"/>
              <w:right w:w="28" w:type="dxa"/>
            </w:tcMar>
            <w:hideMark/>
          </w:tcPr>
          <w:p w14:paraId="3E604BA4" w14:textId="5F281743" w:rsidR="00FF0D72" w:rsidRDefault="00FF0D72" w:rsidP="00AA2450">
            <w:pPr>
              <w:keepNext/>
              <w:keepLines/>
              <w:rPr>
                <w:rFonts w:ascii="Arial" w:hAnsi="Arial"/>
                <w:sz w:val="18"/>
              </w:rPr>
            </w:pPr>
            <w:r>
              <w:rPr>
                <w:rFonts w:ascii="Arial" w:hAnsi="Arial"/>
                <w:sz w:val="18"/>
              </w:rPr>
              <w:t>NOTE:</w:t>
            </w:r>
            <w:r>
              <w:rPr>
                <w:rFonts w:ascii="Arial" w:hAnsi="Arial"/>
                <w:sz w:val="18"/>
              </w:rPr>
              <w:tab/>
              <w:t xml:space="preserve">The IP network connection parameters shall only be used for the SSP </w:t>
            </w:r>
            <w:r w:rsidR="00B95C42">
              <w:rPr>
                <w:rFonts w:ascii="Arial" w:hAnsi="Arial"/>
                <w:sz w:val="18"/>
              </w:rPr>
              <w:t>a</w:t>
            </w:r>
            <w:r>
              <w:rPr>
                <w:rFonts w:ascii="Arial" w:hAnsi="Arial"/>
                <w:sz w:val="18"/>
              </w:rPr>
              <w:t>pplication requesting the connection and shall not affect the other connections of the terminal.</w:t>
            </w:r>
          </w:p>
        </w:tc>
      </w:tr>
    </w:tbl>
    <w:p w14:paraId="0A9B6508" w14:textId="586AE668" w:rsidR="00FF0D72" w:rsidRDefault="00FF0D72" w:rsidP="0077510C"/>
    <w:p w14:paraId="090A663B" w14:textId="20113DE8" w:rsidR="00CB3C01" w:rsidRPr="000D1262" w:rsidRDefault="00CB3C01" w:rsidP="00D83BAF">
      <w:pPr>
        <w:pStyle w:val="Heading4"/>
      </w:pPr>
      <w:r w:rsidRPr="000D1262">
        <w:t>8.2.</w:t>
      </w:r>
      <w:r>
        <w:t xml:space="preserve">4.2 </w:t>
      </w:r>
      <w:r w:rsidRPr="000D1262">
        <w:tab/>
      </w:r>
      <w:r>
        <w:t xml:space="preserve">Terminal support for </w:t>
      </w:r>
      <w:r w:rsidRPr="000D1262">
        <w:t xml:space="preserve">SSP </w:t>
      </w:r>
      <w:r w:rsidR="00B95C42">
        <w:t>a</w:t>
      </w:r>
      <w:r w:rsidRPr="000D1262">
        <w:t>pplication</w:t>
      </w:r>
      <w:r>
        <w:t>s – optional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1"/>
      </w:tblGrid>
      <w:tr w:rsidR="00CB3C01" w:rsidRPr="000D1262" w14:paraId="7D28EC80" w14:textId="77777777" w:rsidTr="00EE454C">
        <w:trPr>
          <w:jc w:val="center"/>
        </w:trPr>
        <w:tc>
          <w:tcPr>
            <w:tcW w:w="2263" w:type="dxa"/>
            <w:shd w:val="clear" w:color="auto" w:fill="auto"/>
            <w:noWrap/>
            <w:tcMar>
              <w:left w:w="28" w:type="dxa"/>
              <w:right w:w="28" w:type="dxa"/>
            </w:tcMar>
            <w:vAlign w:val="center"/>
            <w:hideMark/>
          </w:tcPr>
          <w:p w14:paraId="6F00A006" w14:textId="77777777" w:rsidR="00CB3C01" w:rsidRPr="000D1262" w:rsidRDefault="00CB3C01" w:rsidP="00EE454C">
            <w:pPr>
              <w:pStyle w:val="TAH"/>
            </w:pPr>
            <w:r w:rsidRPr="000D1262">
              <w:t>Identifier</w:t>
            </w:r>
          </w:p>
        </w:tc>
        <w:tc>
          <w:tcPr>
            <w:tcW w:w="7031" w:type="dxa"/>
            <w:shd w:val="clear" w:color="auto" w:fill="auto"/>
            <w:tcMar>
              <w:left w:w="28" w:type="dxa"/>
              <w:right w:w="28" w:type="dxa"/>
            </w:tcMar>
            <w:vAlign w:val="center"/>
            <w:hideMark/>
          </w:tcPr>
          <w:p w14:paraId="06080809" w14:textId="77777777" w:rsidR="00CB3C01" w:rsidRPr="000D1262" w:rsidRDefault="00CB3C01" w:rsidP="00EE454C">
            <w:pPr>
              <w:pStyle w:val="TAH"/>
            </w:pPr>
            <w:r w:rsidRPr="000D1262">
              <w:t>Requirement</w:t>
            </w:r>
          </w:p>
        </w:tc>
      </w:tr>
      <w:tr w:rsidR="00CB3C01" w:rsidRPr="000D1262" w14:paraId="09D1C508" w14:textId="77777777" w:rsidTr="00EE454C">
        <w:trPr>
          <w:jc w:val="center"/>
        </w:trPr>
        <w:tc>
          <w:tcPr>
            <w:tcW w:w="2263" w:type="dxa"/>
            <w:shd w:val="clear" w:color="auto" w:fill="auto"/>
            <w:noWrap/>
            <w:tcMar>
              <w:left w:w="28" w:type="dxa"/>
              <w:right w:w="28" w:type="dxa"/>
            </w:tcMar>
          </w:tcPr>
          <w:p w14:paraId="2605E349" w14:textId="72B8140C" w:rsidR="00CB3C01" w:rsidRDefault="00CB3C01" w:rsidP="00EB6CA5">
            <w:pPr>
              <w:pStyle w:val="TAL"/>
              <w:shd w:val="clear" w:color="auto" w:fill="FFFFFF" w:themeFill="background1"/>
            </w:pPr>
            <w:r>
              <w:t>REQ</w:t>
            </w:r>
            <w:r w:rsidR="00052E55">
              <w:t>-15-</w:t>
            </w:r>
            <w:r>
              <w:t>SSP-</w:t>
            </w:r>
            <w:r w:rsidR="00EB6CA5">
              <w:t>8.</w:t>
            </w:r>
            <w:r>
              <w:t>2.4</w:t>
            </w:r>
            <w:r w:rsidR="00EB6CA5">
              <w:t>.2</w:t>
            </w:r>
            <w:r>
              <w:t>-0</w:t>
            </w:r>
            <w:r w:rsidR="00EB6CA5">
              <w:t>1</w:t>
            </w:r>
          </w:p>
        </w:tc>
        <w:tc>
          <w:tcPr>
            <w:tcW w:w="7031" w:type="dxa"/>
            <w:shd w:val="clear" w:color="auto" w:fill="auto"/>
            <w:tcMar>
              <w:left w:w="28" w:type="dxa"/>
              <w:right w:w="28" w:type="dxa"/>
            </w:tcMar>
          </w:tcPr>
          <w:p w14:paraId="4AED39DE" w14:textId="1AE6180F" w:rsidR="00CB3C01" w:rsidRDefault="00CB3C01" w:rsidP="00D83BAF">
            <w:pPr>
              <w:pStyle w:val="TAL"/>
              <w:shd w:val="clear" w:color="auto" w:fill="FFFFFF" w:themeFill="background1"/>
            </w:pPr>
            <w:r>
              <w:t xml:space="preserve">There shall be an option for the SSP </w:t>
            </w:r>
            <w:r w:rsidR="00B95C42">
              <w:t>a</w:t>
            </w:r>
            <w:r>
              <w:t>pplication to provide IP network connection parameters such as an APN to the terminal (see note).</w:t>
            </w:r>
          </w:p>
        </w:tc>
      </w:tr>
      <w:tr w:rsidR="00CB3C01" w:rsidRPr="000D1262" w14:paraId="0CE40E20" w14:textId="77777777" w:rsidTr="00D83BAF">
        <w:trPr>
          <w:jc w:val="center"/>
        </w:trPr>
        <w:tc>
          <w:tcPr>
            <w:tcW w:w="9294" w:type="dxa"/>
            <w:gridSpan w:val="2"/>
            <w:shd w:val="clear" w:color="auto" w:fill="auto"/>
            <w:noWrap/>
            <w:tcMar>
              <w:left w:w="28" w:type="dxa"/>
              <w:right w:w="28" w:type="dxa"/>
            </w:tcMar>
            <w:hideMark/>
          </w:tcPr>
          <w:p w14:paraId="4F806D0B" w14:textId="0835A921" w:rsidR="00CB3C01" w:rsidRDefault="00CB3C01" w:rsidP="00D83BAF">
            <w:pPr>
              <w:keepNext/>
              <w:keepLines/>
              <w:shd w:val="clear" w:color="auto" w:fill="FFFFFF" w:themeFill="background1"/>
              <w:rPr>
                <w:rFonts w:ascii="Arial" w:hAnsi="Arial"/>
                <w:sz w:val="18"/>
              </w:rPr>
            </w:pPr>
            <w:r>
              <w:rPr>
                <w:rFonts w:ascii="Arial" w:hAnsi="Arial"/>
                <w:sz w:val="18"/>
              </w:rPr>
              <w:t>NOTE:</w:t>
            </w:r>
            <w:r>
              <w:rPr>
                <w:rFonts w:ascii="Arial" w:hAnsi="Arial"/>
                <w:sz w:val="18"/>
              </w:rPr>
              <w:tab/>
              <w:t xml:space="preserve">The IP network connection parameters shall only be used for the SSP </w:t>
            </w:r>
            <w:r w:rsidR="00B95C42">
              <w:rPr>
                <w:rFonts w:ascii="Arial" w:hAnsi="Arial"/>
                <w:sz w:val="18"/>
              </w:rPr>
              <w:t>a</w:t>
            </w:r>
            <w:r>
              <w:rPr>
                <w:rFonts w:ascii="Arial" w:hAnsi="Arial"/>
                <w:sz w:val="18"/>
              </w:rPr>
              <w:t>pplication requesting the connection and shall not affect the other connections of the terminal.</w:t>
            </w:r>
          </w:p>
        </w:tc>
      </w:tr>
    </w:tbl>
    <w:p w14:paraId="18161048" w14:textId="77777777" w:rsidR="00CB3C01" w:rsidRPr="0011671D" w:rsidRDefault="00CB3C01" w:rsidP="0077510C"/>
    <w:p w14:paraId="067F9823" w14:textId="2320E121" w:rsidR="00247867" w:rsidRDefault="000347EF" w:rsidP="00247867">
      <w:pPr>
        <w:pStyle w:val="Heading2"/>
        <w:keepLines w:val="0"/>
      </w:pPr>
      <w:bookmarkStart w:id="433" w:name="_Toc479323929"/>
      <w:bookmarkStart w:id="434" w:name="_Toc485223999"/>
      <w:bookmarkStart w:id="435" w:name="_Toc489547456"/>
      <w:bookmarkStart w:id="436" w:name="_Toc489547805"/>
      <w:bookmarkStart w:id="437" w:name="_Toc494391461"/>
      <w:bookmarkStart w:id="438" w:name="_Toc5117942"/>
      <w:bookmarkStart w:id="439" w:name="_Toc442687971"/>
      <w:bookmarkStart w:id="440" w:name="_Toc442689208"/>
      <w:r w:rsidRPr="00B41ED1">
        <w:rPr>
          <w:lang w:val="en-US"/>
        </w:rPr>
        <w:t>8</w:t>
      </w:r>
      <w:r w:rsidR="00247867" w:rsidRPr="0011671D">
        <w:t>.3</w:t>
      </w:r>
      <w:r w:rsidR="00247867" w:rsidRPr="0011671D">
        <w:tab/>
      </w:r>
      <w:r w:rsidR="00D36974">
        <w:t>Protocols</w:t>
      </w:r>
      <w:bookmarkEnd w:id="433"/>
      <w:bookmarkEnd w:id="434"/>
      <w:bookmarkEnd w:id="435"/>
      <w:bookmarkEnd w:id="436"/>
      <w:bookmarkEnd w:id="437"/>
      <w:bookmarkEnd w:id="438"/>
    </w:p>
    <w:p w14:paraId="4F20717C" w14:textId="3861CC95" w:rsidR="00CB3C01" w:rsidRPr="00E44D96" w:rsidRDefault="00CB3C01" w:rsidP="00D83BAF">
      <w:pPr>
        <w:pStyle w:val="Heading3"/>
        <w:rPr>
          <w:lang w:val="en-US"/>
        </w:rPr>
      </w:pPr>
      <w:bookmarkStart w:id="441" w:name="_Toc5117943"/>
      <w:r w:rsidRPr="00E44D96">
        <w:rPr>
          <w:lang w:val="en-US"/>
        </w:rPr>
        <w:t>8.3.1.</w:t>
      </w:r>
      <w:r w:rsidR="00173608">
        <w:rPr>
          <w:lang w:val="en-US"/>
        </w:rPr>
        <w:tab/>
      </w:r>
      <w:r w:rsidRPr="00E44D96">
        <w:rPr>
          <w:lang w:val="en-US"/>
        </w:rPr>
        <w:t>Protocols – mandatory requirements</w:t>
      </w:r>
      <w:bookmarkEnd w:id="441"/>
    </w:p>
    <w:p w14:paraId="2AAE7272" w14:textId="77777777" w:rsidR="00CB3C01" w:rsidRPr="00883BE0" w:rsidRDefault="00CB3C01" w:rsidP="00CB3C01">
      <w:pPr>
        <w:shd w:val="clear" w:color="auto" w:fill="FFFFFF" w:themeFill="background1"/>
      </w:pPr>
      <w:r>
        <w:t>none</w:t>
      </w:r>
    </w:p>
    <w:p w14:paraId="01695570" w14:textId="58F60454" w:rsidR="00CB3C01" w:rsidRPr="00303936" w:rsidRDefault="00CB3C01" w:rsidP="00D83BAF">
      <w:pPr>
        <w:pStyle w:val="Heading3"/>
        <w:rPr>
          <w:lang w:val="en-US"/>
        </w:rPr>
      </w:pPr>
      <w:bookmarkStart w:id="442" w:name="_Toc5117944"/>
      <w:r w:rsidRPr="007E6164">
        <w:rPr>
          <w:lang w:val="en-US"/>
        </w:rPr>
        <w:t>8.3.</w:t>
      </w:r>
      <w:r w:rsidRPr="00E44D96">
        <w:rPr>
          <w:lang w:val="en-US"/>
        </w:rPr>
        <w:t>2</w:t>
      </w:r>
      <w:r w:rsidRPr="007E6164">
        <w:rPr>
          <w:lang w:val="en-US"/>
        </w:rPr>
        <w:t>.</w:t>
      </w:r>
      <w:r w:rsidR="00173608">
        <w:rPr>
          <w:lang w:val="en-US"/>
        </w:rPr>
        <w:tab/>
      </w:r>
      <w:r w:rsidRPr="00303936">
        <w:rPr>
          <w:lang w:val="en-US"/>
        </w:rPr>
        <w:t>Protocols – optional requirements</w:t>
      </w:r>
      <w:bookmarkEnd w:id="442"/>
    </w:p>
    <w:p w14:paraId="3F696FA7" w14:textId="77777777" w:rsidR="00CB3C01" w:rsidRPr="00D83BAF" w:rsidRDefault="00CB3C01" w:rsidP="00D83BAF">
      <w:pPr>
        <w:rPr>
          <w:lang w:val="en-US"/>
        </w:rPr>
      </w:pPr>
    </w:p>
    <w:p w14:paraId="67FC1AFA" w14:textId="7110F8A8" w:rsidR="00BF0D90" w:rsidRPr="00752598" w:rsidRDefault="00BF0D90" w:rsidP="00D83BAF">
      <w:pPr>
        <w:pStyle w:val="Heading4"/>
        <w:rPr>
          <w:rFonts w:eastAsia="MS Mincho"/>
        </w:rPr>
      </w:pPr>
      <w:bookmarkStart w:id="443" w:name="_Toc489547457"/>
      <w:bookmarkStart w:id="444" w:name="_Toc489547806"/>
      <w:bookmarkStart w:id="445" w:name="_Toc494391462"/>
      <w:bookmarkStart w:id="446" w:name="_Toc479323930"/>
      <w:bookmarkStart w:id="447" w:name="_Toc485224000"/>
      <w:r w:rsidRPr="00DB20F8">
        <w:t>8.3.</w:t>
      </w:r>
      <w:r w:rsidR="00CB3C01">
        <w:t>2.</w:t>
      </w:r>
      <w:r w:rsidRPr="00DB20F8">
        <w:t>1</w:t>
      </w:r>
      <w:r w:rsidRPr="00DB20F8">
        <w:tab/>
      </w:r>
      <w:r w:rsidRPr="00752598">
        <w:rPr>
          <w:rFonts w:eastAsia="MS Mincho"/>
        </w:rPr>
        <w:t xml:space="preserve">SCL </w:t>
      </w:r>
      <w:r w:rsidR="00B95C42">
        <w:t>n</w:t>
      </w:r>
      <w:r w:rsidRPr="00DB20F8">
        <w:t>etwork layer requirements</w:t>
      </w:r>
      <w:bookmarkEnd w:id="443"/>
      <w:bookmarkEnd w:id="444"/>
      <w:bookmarkEnd w:id="445"/>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BF0D90" w:rsidRPr="0011671D" w14:paraId="53EFBD65" w14:textId="77777777" w:rsidTr="00EE454C">
        <w:trPr>
          <w:tblHeader/>
          <w:jc w:val="center"/>
        </w:trPr>
        <w:tc>
          <w:tcPr>
            <w:tcW w:w="2263" w:type="dxa"/>
            <w:shd w:val="clear" w:color="auto" w:fill="auto"/>
            <w:noWrap/>
            <w:tcMar>
              <w:left w:w="28" w:type="dxa"/>
              <w:right w:w="28" w:type="dxa"/>
            </w:tcMar>
            <w:vAlign w:val="center"/>
            <w:hideMark/>
          </w:tcPr>
          <w:p w14:paraId="4DA3E5BA" w14:textId="77777777" w:rsidR="00BF0D90" w:rsidRPr="00500772" w:rsidRDefault="00BF0D90" w:rsidP="00C00916">
            <w:pPr>
              <w:pStyle w:val="TAH"/>
              <w:keepNext w:val="0"/>
            </w:pPr>
            <w:r w:rsidRPr="00500772">
              <w:t>Identifier</w:t>
            </w:r>
          </w:p>
        </w:tc>
        <w:tc>
          <w:tcPr>
            <w:tcW w:w="7030" w:type="dxa"/>
            <w:shd w:val="clear" w:color="auto" w:fill="auto"/>
            <w:tcMar>
              <w:left w:w="28" w:type="dxa"/>
              <w:right w:w="28" w:type="dxa"/>
            </w:tcMar>
            <w:vAlign w:val="center"/>
            <w:hideMark/>
          </w:tcPr>
          <w:p w14:paraId="23B0E28B" w14:textId="77777777" w:rsidR="00BF0D90" w:rsidRPr="00500772" w:rsidRDefault="00BF0D90" w:rsidP="00C00916">
            <w:pPr>
              <w:pStyle w:val="TAH"/>
              <w:keepNext w:val="0"/>
            </w:pPr>
            <w:r w:rsidRPr="00500772">
              <w:t>Requirement</w:t>
            </w:r>
          </w:p>
        </w:tc>
      </w:tr>
      <w:tr w:rsidR="00BF0D90" w:rsidRPr="004D2357" w14:paraId="13BB97AE" w14:textId="77777777" w:rsidTr="00EE454C">
        <w:trPr>
          <w:tblHeader/>
          <w:jc w:val="center"/>
        </w:trPr>
        <w:tc>
          <w:tcPr>
            <w:tcW w:w="2263" w:type="dxa"/>
            <w:shd w:val="clear" w:color="auto" w:fill="auto"/>
            <w:noWrap/>
            <w:tcMar>
              <w:left w:w="28" w:type="dxa"/>
              <w:right w:w="28" w:type="dxa"/>
            </w:tcMar>
          </w:tcPr>
          <w:p w14:paraId="2F41AFCC" w14:textId="781E1FC4" w:rsidR="00BF0D90" w:rsidRPr="00500772" w:rsidRDefault="00BF0D90" w:rsidP="00C00916">
            <w:pPr>
              <w:pStyle w:val="TAL"/>
              <w:keepNext w:val="0"/>
            </w:pPr>
            <w:r w:rsidRPr="00500772">
              <w:t>REQ</w:t>
            </w:r>
            <w:r w:rsidR="00052E55">
              <w:t>-15-</w:t>
            </w:r>
            <w:r w:rsidRPr="00500772">
              <w:t>SSP-</w:t>
            </w:r>
            <w:r w:rsidR="00EB6CA5">
              <w:t>8.</w:t>
            </w:r>
            <w:r w:rsidRPr="00500772">
              <w:t>3</w:t>
            </w:r>
            <w:r w:rsidR="00695443">
              <w:t>.</w:t>
            </w:r>
            <w:r w:rsidR="00EB6CA5">
              <w:t>2.</w:t>
            </w:r>
            <w:r>
              <w:t>1</w:t>
            </w:r>
            <w:r w:rsidRPr="00500772">
              <w:t>-01</w:t>
            </w:r>
          </w:p>
        </w:tc>
        <w:tc>
          <w:tcPr>
            <w:tcW w:w="7030" w:type="dxa"/>
            <w:shd w:val="clear" w:color="auto" w:fill="auto"/>
            <w:tcMar>
              <w:left w:w="28" w:type="dxa"/>
              <w:right w:w="28" w:type="dxa"/>
            </w:tcMar>
            <w:vAlign w:val="center"/>
          </w:tcPr>
          <w:p w14:paraId="0601F25D" w14:textId="36B59033" w:rsidR="00BF0D90" w:rsidRPr="008E735B" w:rsidRDefault="00BF0D90" w:rsidP="008E735B">
            <w:pPr>
              <w:pStyle w:val="TAL"/>
              <w:keepNext w:val="0"/>
              <w:rPr>
                <w:szCs w:val="18"/>
              </w:rPr>
            </w:pPr>
            <w:r w:rsidRPr="008E735B">
              <w:rPr>
                <w:szCs w:val="18"/>
              </w:rPr>
              <w:t xml:space="preserve">The SSP should support the SCL </w:t>
            </w:r>
            <w:r w:rsidR="00B95C42">
              <w:rPr>
                <w:szCs w:val="18"/>
              </w:rPr>
              <w:t>n</w:t>
            </w:r>
            <w:r w:rsidRPr="008E735B">
              <w:rPr>
                <w:szCs w:val="18"/>
              </w:rPr>
              <w:t>etwork layer as defined in this document.</w:t>
            </w:r>
          </w:p>
        </w:tc>
      </w:tr>
      <w:tr w:rsidR="00BF0D90" w:rsidRPr="00D41284" w14:paraId="1BDBE219" w14:textId="77777777" w:rsidTr="00EE454C">
        <w:trPr>
          <w:jc w:val="center"/>
        </w:trPr>
        <w:tc>
          <w:tcPr>
            <w:tcW w:w="2263" w:type="dxa"/>
            <w:shd w:val="clear" w:color="auto" w:fill="auto"/>
            <w:noWrap/>
            <w:tcMar>
              <w:left w:w="28" w:type="dxa"/>
              <w:right w:w="28" w:type="dxa"/>
            </w:tcMar>
          </w:tcPr>
          <w:p w14:paraId="1EB6A30A" w14:textId="6A195519" w:rsidR="00BF0D90" w:rsidRPr="00500772" w:rsidRDefault="00BF0D90" w:rsidP="00C00916">
            <w:pPr>
              <w:pStyle w:val="TAL"/>
              <w:keepNext w:val="0"/>
            </w:pPr>
            <w:r w:rsidRPr="00500772">
              <w:t>REQ</w:t>
            </w:r>
            <w:r w:rsidR="00052E55">
              <w:t>-15-</w:t>
            </w:r>
            <w:r w:rsidRPr="00500772">
              <w:t>SSP-</w:t>
            </w:r>
            <w:r w:rsidR="00EB6CA5">
              <w:t>8.</w:t>
            </w:r>
            <w:r w:rsidRPr="00500772">
              <w:t>3</w:t>
            </w:r>
            <w:r w:rsidR="00EB6CA5">
              <w:t>.2</w:t>
            </w:r>
            <w:r w:rsidR="00695443">
              <w:t>.</w:t>
            </w:r>
            <w:r>
              <w:t>1</w:t>
            </w:r>
            <w:r w:rsidRPr="00500772">
              <w:t>-0</w:t>
            </w:r>
            <w:r>
              <w:t>2</w:t>
            </w:r>
          </w:p>
        </w:tc>
        <w:tc>
          <w:tcPr>
            <w:tcW w:w="7030" w:type="dxa"/>
            <w:shd w:val="clear" w:color="auto" w:fill="auto"/>
            <w:tcMar>
              <w:left w:w="28" w:type="dxa"/>
              <w:right w:w="28" w:type="dxa"/>
            </w:tcMar>
          </w:tcPr>
          <w:p w14:paraId="5F996C48" w14:textId="68E28682"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n</w:t>
            </w:r>
            <w:r w:rsidRPr="008E735B">
              <w:rPr>
                <w:rFonts w:ascii="Arial" w:hAnsi="Arial" w:cs="Arial"/>
                <w:sz w:val="18"/>
                <w:szCs w:val="18"/>
              </w:rPr>
              <w:t xml:space="preserve">etwork layer shall provide a means to address a targeted </w:t>
            </w:r>
            <w:r w:rsidR="00080CD8">
              <w:rPr>
                <w:rFonts w:ascii="Arial" w:hAnsi="Arial" w:cs="Arial"/>
                <w:sz w:val="18"/>
                <w:szCs w:val="18"/>
              </w:rPr>
              <w:t xml:space="preserve">SSP </w:t>
            </w:r>
            <w:r w:rsidRPr="008E735B">
              <w:rPr>
                <w:rFonts w:ascii="Arial" w:hAnsi="Arial" w:cs="Arial"/>
                <w:sz w:val="18"/>
                <w:szCs w:val="18"/>
              </w:rPr>
              <w:t xml:space="preserve">application without </w:t>
            </w:r>
            <w:r w:rsidR="00080CD8">
              <w:rPr>
                <w:rFonts w:ascii="Arial" w:hAnsi="Arial" w:cs="Arial"/>
                <w:sz w:val="18"/>
                <w:szCs w:val="18"/>
              </w:rPr>
              <w:t>additional application selection mechanisms (e.g. SELECT AID)</w:t>
            </w:r>
            <w:r w:rsidR="00080CD8" w:rsidRPr="008E735B">
              <w:rPr>
                <w:rFonts w:ascii="Arial" w:hAnsi="Arial" w:cs="Arial"/>
                <w:sz w:val="18"/>
                <w:szCs w:val="18"/>
              </w:rPr>
              <w:t>.</w:t>
            </w:r>
            <w:r w:rsidRPr="008E735B">
              <w:rPr>
                <w:rFonts w:ascii="Arial" w:hAnsi="Arial" w:cs="Arial"/>
                <w:sz w:val="18"/>
                <w:szCs w:val="18"/>
              </w:rPr>
              <w:t>.</w:t>
            </w:r>
          </w:p>
        </w:tc>
      </w:tr>
      <w:tr w:rsidR="00BF0D90" w:rsidRPr="00D41284" w14:paraId="17FD9943" w14:textId="77777777" w:rsidTr="00EE454C">
        <w:trPr>
          <w:jc w:val="center"/>
        </w:trPr>
        <w:tc>
          <w:tcPr>
            <w:tcW w:w="2263" w:type="dxa"/>
            <w:shd w:val="clear" w:color="auto" w:fill="auto"/>
            <w:noWrap/>
            <w:tcMar>
              <w:left w:w="28" w:type="dxa"/>
              <w:right w:w="28" w:type="dxa"/>
            </w:tcMar>
          </w:tcPr>
          <w:p w14:paraId="5D7D87B0" w14:textId="54F300CD" w:rsidR="00BF0D90" w:rsidRPr="00500772" w:rsidRDefault="00BF0D90" w:rsidP="00C00916">
            <w:pPr>
              <w:pStyle w:val="TAL"/>
              <w:keepNext w:val="0"/>
            </w:pPr>
            <w:r w:rsidRPr="00500772">
              <w:t>REQ</w:t>
            </w:r>
            <w:r w:rsidR="00052E55">
              <w:t>-15-</w:t>
            </w:r>
            <w:r w:rsidRPr="00500772">
              <w:t>SSP-</w:t>
            </w:r>
            <w:r w:rsidR="00EB6CA5">
              <w:t>8.</w:t>
            </w:r>
            <w:r w:rsidRPr="00500772">
              <w:t>3</w:t>
            </w:r>
            <w:r w:rsidR="00EB6CA5">
              <w:t>.2</w:t>
            </w:r>
            <w:r w:rsidR="00695443">
              <w:t>.</w:t>
            </w:r>
            <w:r>
              <w:t>1</w:t>
            </w:r>
            <w:r w:rsidRPr="00500772">
              <w:t>-0</w:t>
            </w:r>
            <w:r>
              <w:t>3</w:t>
            </w:r>
          </w:p>
        </w:tc>
        <w:tc>
          <w:tcPr>
            <w:tcW w:w="7030" w:type="dxa"/>
            <w:shd w:val="clear" w:color="auto" w:fill="auto"/>
            <w:tcMar>
              <w:left w:w="28" w:type="dxa"/>
              <w:right w:w="28" w:type="dxa"/>
            </w:tcMar>
          </w:tcPr>
          <w:p w14:paraId="33CB4407" w14:textId="09729F47"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n</w:t>
            </w:r>
            <w:r w:rsidRPr="008E735B">
              <w:rPr>
                <w:rFonts w:ascii="Arial" w:hAnsi="Arial" w:cs="Arial"/>
                <w:sz w:val="18"/>
                <w:szCs w:val="18"/>
              </w:rPr>
              <w:t>etwork layer shall support addressing multiple applications active at the same time</w:t>
            </w:r>
          </w:p>
        </w:tc>
      </w:tr>
      <w:tr w:rsidR="00BF0D90" w:rsidRPr="00D41284" w14:paraId="140B1CA0" w14:textId="77777777" w:rsidTr="00EE454C">
        <w:trPr>
          <w:jc w:val="center"/>
        </w:trPr>
        <w:tc>
          <w:tcPr>
            <w:tcW w:w="2263" w:type="dxa"/>
            <w:shd w:val="clear" w:color="auto" w:fill="auto"/>
            <w:noWrap/>
            <w:tcMar>
              <w:left w:w="28" w:type="dxa"/>
              <w:right w:w="28" w:type="dxa"/>
            </w:tcMar>
          </w:tcPr>
          <w:p w14:paraId="76ED5536" w14:textId="16140CC6" w:rsidR="00BF0D90" w:rsidRPr="00500772" w:rsidRDefault="00BF0D90" w:rsidP="00C00916">
            <w:pPr>
              <w:pStyle w:val="TAL"/>
              <w:keepNext w:val="0"/>
            </w:pPr>
            <w:r w:rsidRPr="00500772">
              <w:t>REQ</w:t>
            </w:r>
            <w:r w:rsidR="00052E55">
              <w:t>-15-</w:t>
            </w:r>
            <w:r w:rsidRPr="00500772">
              <w:t>SSP-</w:t>
            </w:r>
            <w:r w:rsidR="00EB6CA5">
              <w:t>8.</w:t>
            </w:r>
            <w:r w:rsidRPr="00500772">
              <w:t>3</w:t>
            </w:r>
            <w:r w:rsidR="00EB6CA5">
              <w:t>.2</w:t>
            </w:r>
            <w:r w:rsidR="00695443">
              <w:t>.</w:t>
            </w:r>
            <w:r>
              <w:t>1</w:t>
            </w:r>
            <w:r w:rsidRPr="00500772">
              <w:t>-04</w:t>
            </w:r>
          </w:p>
        </w:tc>
        <w:tc>
          <w:tcPr>
            <w:tcW w:w="7030" w:type="dxa"/>
            <w:shd w:val="clear" w:color="auto" w:fill="auto"/>
            <w:tcMar>
              <w:left w:w="28" w:type="dxa"/>
              <w:right w:w="28" w:type="dxa"/>
            </w:tcMar>
          </w:tcPr>
          <w:p w14:paraId="09EAE976" w14:textId="1A3ACA3E"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n</w:t>
            </w:r>
            <w:r w:rsidRPr="008E735B">
              <w:rPr>
                <w:rFonts w:ascii="Arial" w:hAnsi="Arial" w:cs="Arial"/>
                <w:sz w:val="18"/>
                <w:szCs w:val="18"/>
              </w:rPr>
              <w:t>etwork layer shall support the interleaving of protocol data units.</w:t>
            </w:r>
          </w:p>
        </w:tc>
      </w:tr>
      <w:tr w:rsidR="00BF0D90" w:rsidRPr="00D41284" w14:paraId="2E5219E8" w14:textId="77777777" w:rsidTr="00EE454C">
        <w:trPr>
          <w:jc w:val="center"/>
        </w:trPr>
        <w:tc>
          <w:tcPr>
            <w:tcW w:w="2263" w:type="dxa"/>
            <w:shd w:val="clear" w:color="auto" w:fill="auto"/>
            <w:noWrap/>
            <w:tcMar>
              <w:left w:w="28" w:type="dxa"/>
              <w:right w:w="28" w:type="dxa"/>
            </w:tcMar>
          </w:tcPr>
          <w:p w14:paraId="0955E7EA" w14:textId="6F5B5FE1" w:rsidR="00BF0D90" w:rsidRPr="00500772" w:rsidRDefault="00BF0D90" w:rsidP="00C00916">
            <w:pPr>
              <w:pStyle w:val="TAL"/>
              <w:keepNext w:val="0"/>
            </w:pPr>
            <w:r w:rsidRPr="00500772">
              <w:t>REQ</w:t>
            </w:r>
            <w:r w:rsidR="00052E55">
              <w:t>-15-</w:t>
            </w:r>
            <w:r w:rsidRPr="00500772">
              <w:t>SSP-</w:t>
            </w:r>
            <w:r w:rsidR="00EB6CA5">
              <w:t>8.</w:t>
            </w:r>
            <w:r w:rsidRPr="00500772">
              <w:t>3</w:t>
            </w:r>
            <w:r w:rsidR="00EB6CA5">
              <w:t>.2</w:t>
            </w:r>
            <w:r w:rsidR="00695443">
              <w:t>.</w:t>
            </w:r>
            <w:r>
              <w:t>1</w:t>
            </w:r>
            <w:r w:rsidRPr="00500772">
              <w:t>-0</w:t>
            </w:r>
            <w:r>
              <w:t>5</w:t>
            </w:r>
          </w:p>
        </w:tc>
        <w:tc>
          <w:tcPr>
            <w:tcW w:w="7030" w:type="dxa"/>
            <w:shd w:val="clear" w:color="auto" w:fill="auto"/>
            <w:tcMar>
              <w:left w:w="28" w:type="dxa"/>
              <w:right w:w="28" w:type="dxa"/>
            </w:tcMar>
          </w:tcPr>
          <w:p w14:paraId="3FAEC1EB" w14:textId="1F7A2CC8"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n</w:t>
            </w:r>
            <w:r w:rsidRPr="008E735B">
              <w:rPr>
                <w:rFonts w:ascii="Arial" w:hAnsi="Arial" w:cs="Arial"/>
                <w:sz w:val="18"/>
                <w:szCs w:val="18"/>
              </w:rPr>
              <w:t>etwork layer shall be independent of all the underlying layers (physical and link layers).</w:t>
            </w:r>
          </w:p>
        </w:tc>
      </w:tr>
      <w:tr w:rsidR="00BF0D90" w:rsidRPr="00D41284" w14:paraId="129B6BB5" w14:textId="77777777" w:rsidTr="00EE454C">
        <w:trPr>
          <w:jc w:val="center"/>
        </w:trPr>
        <w:tc>
          <w:tcPr>
            <w:tcW w:w="2263" w:type="dxa"/>
            <w:shd w:val="clear" w:color="auto" w:fill="auto"/>
            <w:noWrap/>
            <w:tcMar>
              <w:left w:w="28" w:type="dxa"/>
              <w:right w:w="28" w:type="dxa"/>
            </w:tcMar>
          </w:tcPr>
          <w:p w14:paraId="1EB8A257" w14:textId="0F295381" w:rsidR="00BF0D90" w:rsidRPr="00500772" w:rsidRDefault="00BF0D90" w:rsidP="00C00916">
            <w:pPr>
              <w:pStyle w:val="TAL"/>
              <w:keepNext w:val="0"/>
            </w:pPr>
            <w:r w:rsidRPr="00500772">
              <w:t>REQ</w:t>
            </w:r>
            <w:r w:rsidR="00052E55">
              <w:t>-15-</w:t>
            </w:r>
            <w:r w:rsidRPr="00500772">
              <w:t>SSP-</w:t>
            </w:r>
            <w:r w:rsidR="00EB6CA5">
              <w:t>8.</w:t>
            </w:r>
            <w:r w:rsidRPr="00500772">
              <w:t>3</w:t>
            </w:r>
            <w:r w:rsidR="00EB6CA5">
              <w:t>.2</w:t>
            </w:r>
            <w:r w:rsidR="00695443">
              <w:t>.</w:t>
            </w:r>
            <w:r>
              <w:t>1</w:t>
            </w:r>
            <w:r w:rsidRPr="00D41284">
              <w:rPr>
                <w:lang w:val="de-DE"/>
              </w:rPr>
              <w:t>-0</w:t>
            </w:r>
            <w:r>
              <w:rPr>
                <w:lang w:val="de-DE"/>
              </w:rPr>
              <w:t>6</w:t>
            </w:r>
          </w:p>
        </w:tc>
        <w:tc>
          <w:tcPr>
            <w:tcW w:w="7030" w:type="dxa"/>
            <w:shd w:val="clear" w:color="auto" w:fill="auto"/>
            <w:tcMar>
              <w:left w:w="28" w:type="dxa"/>
              <w:right w:w="28" w:type="dxa"/>
            </w:tcMar>
          </w:tcPr>
          <w:p w14:paraId="2C389AE7" w14:textId="3F7547C4"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n</w:t>
            </w:r>
            <w:r w:rsidRPr="008E735B">
              <w:rPr>
                <w:rFonts w:ascii="Arial" w:hAnsi="Arial" w:cs="Arial"/>
                <w:sz w:val="18"/>
                <w:szCs w:val="18"/>
              </w:rPr>
              <w:t>etwork layer shall be independent of all its upper layers.</w:t>
            </w:r>
          </w:p>
        </w:tc>
      </w:tr>
      <w:tr w:rsidR="00BF0D90" w:rsidRPr="00D41284" w14:paraId="367C01BD" w14:textId="77777777" w:rsidTr="00EE454C">
        <w:trPr>
          <w:jc w:val="center"/>
        </w:trPr>
        <w:tc>
          <w:tcPr>
            <w:tcW w:w="2263" w:type="dxa"/>
            <w:shd w:val="clear" w:color="auto" w:fill="auto"/>
            <w:noWrap/>
            <w:tcMar>
              <w:left w:w="28" w:type="dxa"/>
              <w:right w:w="28" w:type="dxa"/>
            </w:tcMar>
          </w:tcPr>
          <w:p w14:paraId="6F7FC5C9" w14:textId="1F5DCB8A" w:rsidR="00BF0D90" w:rsidRPr="00500772" w:rsidRDefault="00BF0D90" w:rsidP="00C00916">
            <w:pPr>
              <w:pStyle w:val="TAL"/>
              <w:keepNext w:val="0"/>
            </w:pPr>
            <w:r w:rsidRPr="00500772">
              <w:t>REQ</w:t>
            </w:r>
            <w:r w:rsidR="00052E55">
              <w:t>-15-</w:t>
            </w:r>
            <w:r w:rsidRPr="00500772">
              <w:t>SSP-</w:t>
            </w:r>
            <w:r w:rsidR="00EB6CA5">
              <w:t>8.</w:t>
            </w:r>
            <w:r w:rsidRPr="00500772">
              <w:t>3</w:t>
            </w:r>
            <w:r w:rsidR="00EB6CA5">
              <w:t>.2</w:t>
            </w:r>
            <w:r w:rsidR="00695443">
              <w:t>.</w:t>
            </w:r>
            <w:r>
              <w:t>1</w:t>
            </w:r>
            <w:r w:rsidRPr="00D41284">
              <w:rPr>
                <w:lang w:val="de-DE"/>
              </w:rPr>
              <w:t>-0</w:t>
            </w:r>
            <w:r>
              <w:rPr>
                <w:lang w:val="de-DE"/>
              </w:rPr>
              <w:t>7</w:t>
            </w:r>
          </w:p>
        </w:tc>
        <w:tc>
          <w:tcPr>
            <w:tcW w:w="7030" w:type="dxa"/>
            <w:shd w:val="clear" w:color="auto" w:fill="auto"/>
            <w:tcMar>
              <w:left w:w="28" w:type="dxa"/>
              <w:right w:w="28" w:type="dxa"/>
            </w:tcMar>
          </w:tcPr>
          <w:p w14:paraId="13D3915B" w14:textId="6C564266" w:rsidR="00BF0D90" w:rsidRPr="008E735B" w:rsidRDefault="00BF0D90" w:rsidP="00C00916">
            <w:pPr>
              <w:pStyle w:val="TAL"/>
              <w:keepNext w:val="0"/>
              <w:rPr>
                <w:rFonts w:cs="Arial"/>
                <w:szCs w:val="18"/>
              </w:rPr>
            </w:pPr>
            <w:r w:rsidRPr="008E735B">
              <w:rPr>
                <w:rFonts w:cs="Arial"/>
                <w:szCs w:val="18"/>
              </w:rPr>
              <w:t xml:space="preserve">The SCL </w:t>
            </w:r>
            <w:r w:rsidR="00B95C42">
              <w:rPr>
                <w:rFonts w:cs="Arial"/>
                <w:szCs w:val="18"/>
              </w:rPr>
              <w:t>n</w:t>
            </w:r>
            <w:r w:rsidRPr="008E735B">
              <w:rPr>
                <w:rFonts w:cs="Arial"/>
                <w:szCs w:val="18"/>
              </w:rPr>
              <w:t>etwork layer shall support the requirements related to the under-layers of the tunnelled protocols.</w:t>
            </w:r>
          </w:p>
        </w:tc>
      </w:tr>
      <w:tr w:rsidR="00BF0D90" w:rsidRPr="0011671D" w14:paraId="501FD069" w14:textId="77777777" w:rsidTr="00EE454C">
        <w:trPr>
          <w:jc w:val="center"/>
        </w:trPr>
        <w:tc>
          <w:tcPr>
            <w:tcW w:w="2263" w:type="dxa"/>
            <w:shd w:val="clear" w:color="auto" w:fill="auto"/>
            <w:noWrap/>
            <w:tcMar>
              <w:left w:w="28" w:type="dxa"/>
              <w:right w:w="28" w:type="dxa"/>
            </w:tcMar>
          </w:tcPr>
          <w:p w14:paraId="4E5B738B" w14:textId="21F7E020" w:rsidR="00BF0D90" w:rsidRPr="00500772" w:rsidRDefault="00BF0D90" w:rsidP="00785415">
            <w:pPr>
              <w:pStyle w:val="TAL"/>
              <w:keepNext w:val="0"/>
            </w:pPr>
            <w:r w:rsidRPr="00500772">
              <w:t>REQ</w:t>
            </w:r>
            <w:r w:rsidR="00052E55">
              <w:t>-15-</w:t>
            </w:r>
            <w:r w:rsidRPr="00500772">
              <w:t>SSP-</w:t>
            </w:r>
            <w:r w:rsidR="00EB6CA5">
              <w:t>8.</w:t>
            </w:r>
            <w:r w:rsidRPr="00500772">
              <w:t>3</w:t>
            </w:r>
            <w:r w:rsidR="00EB6CA5">
              <w:t>.2</w:t>
            </w:r>
            <w:r w:rsidR="00695443">
              <w:t>.</w:t>
            </w:r>
            <w:r>
              <w:t>1</w:t>
            </w:r>
            <w:r>
              <w:rPr>
                <w:lang w:val="de-DE"/>
              </w:rPr>
              <w:t>-0</w:t>
            </w:r>
            <w:r w:rsidR="00785415">
              <w:rPr>
                <w:lang w:val="de-DE"/>
              </w:rPr>
              <w:t>8</w:t>
            </w:r>
          </w:p>
        </w:tc>
        <w:tc>
          <w:tcPr>
            <w:tcW w:w="7030" w:type="dxa"/>
            <w:shd w:val="clear" w:color="auto" w:fill="auto"/>
            <w:tcMar>
              <w:left w:w="28" w:type="dxa"/>
              <w:right w:w="28" w:type="dxa"/>
            </w:tcMar>
          </w:tcPr>
          <w:p w14:paraId="256C8B11" w14:textId="3D5DE9F7" w:rsidR="00BF0D90" w:rsidRPr="008E735B" w:rsidRDefault="00BF0D90" w:rsidP="00C00916">
            <w:pPr>
              <w:pStyle w:val="TAL"/>
              <w:keepNext w:val="0"/>
              <w:rPr>
                <w:rFonts w:cs="Arial"/>
                <w:szCs w:val="18"/>
              </w:rPr>
            </w:pPr>
            <w:r w:rsidRPr="008E735B">
              <w:rPr>
                <w:rFonts w:cs="Arial"/>
                <w:szCs w:val="18"/>
              </w:rPr>
              <w:t xml:space="preserve">The SCL </w:t>
            </w:r>
            <w:r w:rsidR="00B95C42">
              <w:rPr>
                <w:rFonts w:cs="Arial"/>
                <w:szCs w:val="18"/>
              </w:rPr>
              <w:t>n</w:t>
            </w:r>
            <w:r w:rsidRPr="008E735B">
              <w:rPr>
                <w:rFonts w:cs="Arial"/>
                <w:szCs w:val="18"/>
              </w:rPr>
              <w:t>etwork layer shall provide a means for tunnelling any protocols including the legacy UICC protocols at an equal or higher OSI model level.</w:t>
            </w:r>
          </w:p>
        </w:tc>
      </w:tr>
      <w:tr w:rsidR="008E735B" w:rsidRPr="0011671D" w14:paraId="3909AD11"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6F8B1FB0" w14:textId="3E86E46F" w:rsidR="008E735B" w:rsidRPr="008E735B" w:rsidRDefault="008E735B" w:rsidP="00785415">
            <w:pPr>
              <w:pStyle w:val="TAL"/>
              <w:keepNext w:val="0"/>
            </w:pPr>
            <w:r w:rsidRPr="008E735B">
              <w:t>REQ</w:t>
            </w:r>
            <w:r w:rsidR="00052E55">
              <w:t>-15-</w:t>
            </w:r>
            <w:r w:rsidRPr="008E735B">
              <w:t>SSP-</w:t>
            </w:r>
            <w:r w:rsidR="00EB6CA5">
              <w:t>8.</w:t>
            </w:r>
            <w:r w:rsidRPr="008E735B">
              <w:t>3</w:t>
            </w:r>
            <w:r w:rsidR="00EB6CA5">
              <w:t>.2</w:t>
            </w:r>
            <w:r w:rsidR="00695443">
              <w:t>.</w:t>
            </w:r>
            <w:r w:rsidRPr="008E735B">
              <w:t>1-0</w:t>
            </w:r>
            <w:r w:rsidR="00785415">
              <w:t>9</w:t>
            </w:r>
          </w:p>
        </w:tc>
        <w:tc>
          <w:tcPr>
            <w:tcW w:w="70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4B9115" w14:textId="2014E56E" w:rsidR="008E735B" w:rsidRPr="008E735B" w:rsidRDefault="008E735B" w:rsidP="00695443">
            <w:pPr>
              <w:pStyle w:val="TAL"/>
              <w:keepNext w:val="0"/>
              <w:rPr>
                <w:rFonts w:cs="Arial"/>
                <w:szCs w:val="18"/>
              </w:rPr>
            </w:pPr>
            <w:r w:rsidRPr="008E735B">
              <w:rPr>
                <w:rFonts w:cs="Arial"/>
                <w:szCs w:val="18"/>
              </w:rPr>
              <w:t xml:space="preserve">The SCL </w:t>
            </w:r>
            <w:r w:rsidR="00B95C42">
              <w:rPr>
                <w:rFonts w:cs="Arial"/>
                <w:szCs w:val="18"/>
              </w:rPr>
              <w:t>n</w:t>
            </w:r>
            <w:r w:rsidRPr="008E735B">
              <w:rPr>
                <w:rFonts w:cs="Arial"/>
                <w:szCs w:val="18"/>
              </w:rPr>
              <w:t xml:space="preserve">etwork layer shall support communication between an SSP </w:t>
            </w:r>
            <w:r w:rsidR="00B95C42">
              <w:rPr>
                <w:rFonts w:cs="Arial"/>
                <w:szCs w:val="18"/>
              </w:rPr>
              <w:t>a</w:t>
            </w:r>
            <w:r w:rsidRPr="008E735B">
              <w:rPr>
                <w:rFonts w:cs="Arial"/>
                <w:szCs w:val="18"/>
              </w:rPr>
              <w:t>pplication and multiple end points.</w:t>
            </w:r>
          </w:p>
        </w:tc>
      </w:tr>
    </w:tbl>
    <w:p w14:paraId="4341483B" w14:textId="77777777" w:rsidR="004E128D" w:rsidRDefault="004E128D" w:rsidP="0088494B">
      <w:bookmarkStart w:id="448" w:name="_Toc489547458"/>
      <w:bookmarkStart w:id="449" w:name="_Toc489547807"/>
      <w:bookmarkStart w:id="450" w:name="_Toc494391463"/>
    </w:p>
    <w:p w14:paraId="3A7CDE38" w14:textId="5CB27D82" w:rsidR="00BF0D90" w:rsidRPr="00752598" w:rsidRDefault="00BF0D90" w:rsidP="00D83BAF">
      <w:pPr>
        <w:pStyle w:val="Heading4"/>
        <w:rPr>
          <w:rFonts w:eastAsia="MS Mincho"/>
        </w:rPr>
      </w:pPr>
      <w:r w:rsidRPr="00752598">
        <w:t>8.3.</w:t>
      </w:r>
      <w:r>
        <w:t>2</w:t>
      </w:r>
      <w:r w:rsidR="00CB3C01">
        <w:t>.</w:t>
      </w:r>
      <w:r w:rsidR="000C4399">
        <w:t>2</w:t>
      </w:r>
      <w:r w:rsidRPr="00752598">
        <w:tab/>
      </w:r>
      <w:r w:rsidRPr="00752598">
        <w:rPr>
          <w:rFonts w:eastAsia="MS Mincho"/>
        </w:rPr>
        <w:t xml:space="preserve">SCL </w:t>
      </w:r>
      <w:r w:rsidRPr="00752598">
        <w:t xml:space="preserve">Transport </w:t>
      </w:r>
      <w:r w:rsidR="00B95C42">
        <w:t>l</w:t>
      </w:r>
      <w:r w:rsidRPr="00752598">
        <w:t>ayer requirements</w:t>
      </w:r>
      <w:bookmarkEnd w:id="448"/>
      <w:bookmarkEnd w:id="449"/>
      <w:bookmarkEnd w:id="450"/>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BF0D90" w:rsidRPr="0011671D" w14:paraId="3ABAD75A" w14:textId="77777777" w:rsidTr="00EE454C">
        <w:trPr>
          <w:tblHeader/>
          <w:jc w:val="center"/>
        </w:trPr>
        <w:tc>
          <w:tcPr>
            <w:tcW w:w="2263" w:type="dxa"/>
            <w:shd w:val="clear" w:color="auto" w:fill="auto"/>
            <w:noWrap/>
            <w:tcMar>
              <w:left w:w="28" w:type="dxa"/>
              <w:right w:w="28" w:type="dxa"/>
            </w:tcMar>
            <w:vAlign w:val="center"/>
            <w:hideMark/>
          </w:tcPr>
          <w:p w14:paraId="6365DB90" w14:textId="77777777" w:rsidR="00BF0D90" w:rsidRPr="00500772" w:rsidRDefault="00BF0D90" w:rsidP="00C00916">
            <w:pPr>
              <w:pStyle w:val="TAH"/>
              <w:keepNext w:val="0"/>
            </w:pPr>
            <w:r w:rsidRPr="00500772">
              <w:t>Identifier</w:t>
            </w:r>
          </w:p>
        </w:tc>
        <w:tc>
          <w:tcPr>
            <w:tcW w:w="7030" w:type="dxa"/>
            <w:shd w:val="clear" w:color="auto" w:fill="auto"/>
            <w:tcMar>
              <w:left w:w="28" w:type="dxa"/>
              <w:right w:w="28" w:type="dxa"/>
            </w:tcMar>
            <w:vAlign w:val="center"/>
            <w:hideMark/>
          </w:tcPr>
          <w:p w14:paraId="55A51F9E" w14:textId="77777777" w:rsidR="00BF0D90" w:rsidRPr="00500772" w:rsidRDefault="00BF0D90" w:rsidP="00C00916">
            <w:pPr>
              <w:pStyle w:val="TAH"/>
              <w:keepNext w:val="0"/>
            </w:pPr>
            <w:r w:rsidRPr="00500772">
              <w:t>Requirement</w:t>
            </w:r>
          </w:p>
        </w:tc>
      </w:tr>
      <w:tr w:rsidR="00BF0D90" w:rsidRPr="004D2357" w14:paraId="3744AA47" w14:textId="77777777" w:rsidTr="00EE454C">
        <w:trPr>
          <w:tblHeader/>
          <w:jc w:val="center"/>
        </w:trPr>
        <w:tc>
          <w:tcPr>
            <w:tcW w:w="2263" w:type="dxa"/>
            <w:shd w:val="clear" w:color="auto" w:fill="auto"/>
            <w:noWrap/>
            <w:tcMar>
              <w:left w:w="28" w:type="dxa"/>
              <w:right w:w="28" w:type="dxa"/>
            </w:tcMar>
          </w:tcPr>
          <w:p w14:paraId="2CE46134" w14:textId="6488854E" w:rsidR="00BF0D90" w:rsidRPr="00500772" w:rsidRDefault="00BF0D90" w:rsidP="00EB6CA5">
            <w:pPr>
              <w:pStyle w:val="TAL"/>
              <w:keepNext w:val="0"/>
            </w:pPr>
            <w:r w:rsidRPr="00500772">
              <w:t>REQ</w:t>
            </w:r>
            <w:r w:rsidR="00052E55">
              <w:t>-15-</w:t>
            </w:r>
            <w:r w:rsidRPr="00500772">
              <w:t>SSP-</w:t>
            </w:r>
            <w:r w:rsidR="00EB6CA5">
              <w:t>8.3.2.2</w:t>
            </w:r>
            <w:r w:rsidRPr="00500772">
              <w:t>-01</w:t>
            </w:r>
          </w:p>
        </w:tc>
        <w:tc>
          <w:tcPr>
            <w:tcW w:w="7030" w:type="dxa"/>
            <w:shd w:val="clear" w:color="auto" w:fill="auto"/>
            <w:tcMar>
              <w:left w:w="28" w:type="dxa"/>
              <w:right w:w="28" w:type="dxa"/>
            </w:tcMar>
            <w:vAlign w:val="center"/>
          </w:tcPr>
          <w:p w14:paraId="5071C2A2" w14:textId="646EE464" w:rsidR="00BF0D90" w:rsidRPr="008E735B" w:rsidRDefault="00BF0D90" w:rsidP="00C00916">
            <w:pPr>
              <w:pStyle w:val="TAL"/>
              <w:keepNext w:val="0"/>
              <w:rPr>
                <w:rFonts w:cs="Arial"/>
                <w:szCs w:val="18"/>
              </w:rPr>
            </w:pPr>
            <w:r w:rsidRPr="008E735B">
              <w:rPr>
                <w:rFonts w:cs="Arial"/>
                <w:szCs w:val="18"/>
              </w:rPr>
              <w:t xml:space="preserve">The SSP may support the SCL </w:t>
            </w:r>
            <w:r w:rsidR="00B95C42">
              <w:rPr>
                <w:rFonts w:cs="Arial"/>
                <w:szCs w:val="18"/>
              </w:rPr>
              <w:t>t</w:t>
            </w:r>
            <w:r w:rsidRPr="008E735B">
              <w:rPr>
                <w:rFonts w:cs="Arial"/>
                <w:szCs w:val="18"/>
              </w:rPr>
              <w:t>ransport layer as defined in this document.</w:t>
            </w:r>
          </w:p>
        </w:tc>
      </w:tr>
      <w:tr w:rsidR="00BF0D90" w:rsidRPr="00D41284" w14:paraId="7D42B33B" w14:textId="77777777" w:rsidTr="00EE454C">
        <w:trPr>
          <w:jc w:val="center"/>
        </w:trPr>
        <w:tc>
          <w:tcPr>
            <w:tcW w:w="2263" w:type="dxa"/>
            <w:shd w:val="clear" w:color="auto" w:fill="auto"/>
            <w:noWrap/>
            <w:tcMar>
              <w:left w:w="28" w:type="dxa"/>
              <w:right w:w="28" w:type="dxa"/>
            </w:tcMar>
          </w:tcPr>
          <w:p w14:paraId="60452F12" w14:textId="1C6BD3E6" w:rsidR="00BF0D90" w:rsidRPr="00500772" w:rsidRDefault="00BF0D90" w:rsidP="00C00916">
            <w:pPr>
              <w:pStyle w:val="TAL"/>
              <w:keepNext w:val="0"/>
            </w:pPr>
            <w:r w:rsidRPr="00500772">
              <w:t>REQ</w:t>
            </w:r>
            <w:r w:rsidR="00052E55">
              <w:t>-15-</w:t>
            </w:r>
            <w:r w:rsidRPr="00500772">
              <w:t>SSP-</w:t>
            </w:r>
            <w:r w:rsidR="00EB6CA5">
              <w:t>8.3.2.2</w:t>
            </w:r>
            <w:r w:rsidRPr="00500772">
              <w:t>-0</w:t>
            </w:r>
            <w:r>
              <w:t>2</w:t>
            </w:r>
          </w:p>
        </w:tc>
        <w:tc>
          <w:tcPr>
            <w:tcW w:w="7030" w:type="dxa"/>
            <w:shd w:val="clear" w:color="auto" w:fill="auto"/>
            <w:tcMar>
              <w:left w:w="28" w:type="dxa"/>
              <w:right w:w="28" w:type="dxa"/>
            </w:tcMar>
          </w:tcPr>
          <w:p w14:paraId="592BB81A" w14:textId="585ABC87"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t</w:t>
            </w:r>
            <w:r w:rsidRPr="008E735B">
              <w:rPr>
                <w:rFonts w:ascii="Arial" w:hAnsi="Arial" w:cs="Arial"/>
                <w:sz w:val="18"/>
                <w:szCs w:val="18"/>
              </w:rPr>
              <w:t>ransport layer shall be independent of all the underlying layers (</w:t>
            </w:r>
            <w:r w:rsidR="00B95C42">
              <w:rPr>
                <w:rFonts w:ascii="Arial" w:hAnsi="Arial" w:cs="Arial"/>
                <w:sz w:val="18"/>
                <w:szCs w:val="18"/>
              </w:rPr>
              <w:t>n</w:t>
            </w:r>
            <w:r w:rsidRPr="008E735B">
              <w:rPr>
                <w:rFonts w:ascii="Arial" w:hAnsi="Arial" w:cs="Arial"/>
                <w:sz w:val="18"/>
                <w:szCs w:val="18"/>
              </w:rPr>
              <w:t>etwork, physical and link layers).</w:t>
            </w:r>
          </w:p>
        </w:tc>
      </w:tr>
      <w:tr w:rsidR="00BF0D90" w:rsidRPr="00D41284" w14:paraId="3A09F388" w14:textId="77777777" w:rsidTr="00EE454C">
        <w:trPr>
          <w:jc w:val="center"/>
        </w:trPr>
        <w:tc>
          <w:tcPr>
            <w:tcW w:w="2263" w:type="dxa"/>
            <w:shd w:val="clear" w:color="auto" w:fill="auto"/>
            <w:noWrap/>
            <w:tcMar>
              <w:left w:w="28" w:type="dxa"/>
              <w:right w:w="28" w:type="dxa"/>
            </w:tcMar>
          </w:tcPr>
          <w:p w14:paraId="02E2CCF5" w14:textId="69EBBB68" w:rsidR="00BF0D90" w:rsidRPr="00500772" w:rsidRDefault="00BF0D90" w:rsidP="00C00916">
            <w:pPr>
              <w:pStyle w:val="TAL"/>
              <w:keepNext w:val="0"/>
            </w:pPr>
            <w:r w:rsidRPr="00500772">
              <w:t>REQ</w:t>
            </w:r>
            <w:r w:rsidR="00052E55">
              <w:t>-15-</w:t>
            </w:r>
            <w:r w:rsidRPr="00500772">
              <w:t>SSP-</w:t>
            </w:r>
            <w:r w:rsidR="00EB6CA5">
              <w:t>8.3.2.2</w:t>
            </w:r>
            <w:r w:rsidRPr="00D41284">
              <w:rPr>
                <w:lang w:val="de-DE"/>
              </w:rPr>
              <w:t>-0</w:t>
            </w:r>
            <w:r>
              <w:rPr>
                <w:lang w:val="de-DE"/>
              </w:rPr>
              <w:t>3</w:t>
            </w:r>
          </w:p>
        </w:tc>
        <w:tc>
          <w:tcPr>
            <w:tcW w:w="7030" w:type="dxa"/>
            <w:shd w:val="clear" w:color="auto" w:fill="auto"/>
            <w:tcMar>
              <w:left w:w="28" w:type="dxa"/>
              <w:right w:w="28" w:type="dxa"/>
            </w:tcMar>
          </w:tcPr>
          <w:p w14:paraId="51DD837B" w14:textId="138169A3"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t</w:t>
            </w:r>
            <w:r w:rsidRPr="008E735B">
              <w:rPr>
                <w:rFonts w:ascii="Arial" w:hAnsi="Arial" w:cs="Arial"/>
                <w:sz w:val="18"/>
                <w:szCs w:val="18"/>
              </w:rPr>
              <w:t>ransport layer shall be independent of all its upper layers.</w:t>
            </w:r>
          </w:p>
        </w:tc>
      </w:tr>
      <w:tr w:rsidR="00BF0D90" w:rsidRPr="0011671D" w14:paraId="6179EBCA" w14:textId="77777777" w:rsidTr="00EE454C">
        <w:trPr>
          <w:jc w:val="center"/>
        </w:trPr>
        <w:tc>
          <w:tcPr>
            <w:tcW w:w="2263" w:type="dxa"/>
            <w:shd w:val="clear" w:color="auto" w:fill="auto"/>
            <w:noWrap/>
            <w:tcMar>
              <w:left w:w="28" w:type="dxa"/>
              <w:right w:w="28" w:type="dxa"/>
            </w:tcMar>
          </w:tcPr>
          <w:p w14:paraId="2AD07DD3" w14:textId="73C032BF" w:rsidR="00BF0D90" w:rsidRPr="00500772" w:rsidRDefault="00BF0D90" w:rsidP="00C00916">
            <w:pPr>
              <w:pStyle w:val="TAL"/>
              <w:keepNext w:val="0"/>
            </w:pPr>
            <w:r w:rsidRPr="00500772">
              <w:t>REQ</w:t>
            </w:r>
            <w:r w:rsidR="00052E55">
              <w:t>-15-</w:t>
            </w:r>
            <w:r w:rsidRPr="00500772">
              <w:t>SSP-</w:t>
            </w:r>
            <w:r w:rsidR="00EB6CA5">
              <w:t>8.3.2.2</w:t>
            </w:r>
            <w:r>
              <w:rPr>
                <w:lang w:val="de-DE"/>
              </w:rPr>
              <w:t>-04</w:t>
            </w:r>
          </w:p>
        </w:tc>
        <w:tc>
          <w:tcPr>
            <w:tcW w:w="7030" w:type="dxa"/>
            <w:shd w:val="clear" w:color="auto" w:fill="auto"/>
            <w:tcMar>
              <w:left w:w="28" w:type="dxa"/>
              <w:right w:w="28" w:type="dxa"/>
            </w:tcMar>
          </w:tcPr>
          <w:p w14:paraId="1B77E431" w14:textId="2F67BD74" w:rsidR="00BF0D90" w:rsidRPr="008E735B" w:rsidRDefault="00BF0D90" w:rsidP="00C00916">
            <w:pPr>
              <w:pStyle w:val="TAL"/>
              <w:keepNext w:val="0"/>
              <w:rPr>
                <w:rFonts w:cs="Arial"/>
                <w:szCs w:val="18"/>
              </w:rPr>
            </w:pPr>
            <w:r w:rsidRPr="008E735B">
              <w:rPr>
                <w:rFonts w:cs="Arial"/>
                <w:szCs w:val="18"/>
              </w:rPr>
              <w:t xml:space="preserve">The SCL </w:t>
            </w:r>
            <w:r w:rsidR="00B95C42">
              <w:rPr>
                <w:rFonts w:cs="Arial"/>
                <w:szCs w:val="18"/>
              </w:rPr>
              <w:t>t</w:t>
            </w:r>
            <w:r w:rsidRPr="008E735B">
              <w:rPr>
                <w:rFonts w:cs="Arial"/>
                <w:szCs w:val="18"/>
              </w:rPr>
              <w:t>ransport layer shall provide an optional mechanism for segmentation and reassembly.</w:t>
            </w:r>
          </w:p>
        </w:tc>
      </w:tr>
    </w:tbl>
    <w:p w14:paraId="1D5782DF" w14:textId="77777777" w:rsidR="00BF0D90" w:rsidRDefault="00BF0D90" w:rsidP="00752598">
      <w:pPr>
        <w:rPr>
          <w:lang w:val="en-US"/>
        </w:rPr>
      </w:pPr>
    </w:p>
    <w:p w14:paraId="41445A5C" w14:textId="39DBCC8E" w:rsidR="00BF0D90" w:rsidRDefault="00BF0D90" w:rsidP="00D83BAF">
      <w:pPr>
        <w:pStyle w:val="Heading4"/>
      </w:pPr>
      <w:bookmarkStart w:id="451" w:name="_Toc489547459"/>
      <w:bookmarkStart w:id="452" w:name="_Toc489547808"/>
      <w:bookmarkStart w:id="453" w:name="_Toc494391464"/>
      <w:r w:rsidRPr="00752598">
        <w:t>8.3.</w:t>
      </w:r>
      <w:r w:rsidR="000C4399">
        <w:t>2.</w:t>
      </w:r>
      <w:r>
        <w:t>3</w:t>
      </w:r>
      <w:r w:rsidRPr="00752598">
        <w:tab/>
      </w:r>
      <w:r w:rsidRPr="00752598">
        <w:rPr>
          <w:rFonts w:eastAsia="MS Mincho"/>
        </w:rPr>
        <w:t xml:space="preserve">SCL </w:t>
      </w:r>
      <w:r w:rsidR="00B95C42">
        <w:rPr>
          <w:rFonts w:eastAsia="MS Mincho"/>
        </w:rPr>
        <w:t>s</w:t>
      </w:r>
      <w:r w:rsidRPr="00752598">
        <w:rPr>
          <w:rFonts w:eastAsia="MS Mincho"/>
        </w:rPr>
        <w:t>ession</w:t>
      </w:r>
      <w:r w:rsidRPr="00752598">
        <w:t xml:space="preserve"> layer requirements</w:t>
      </w:r>
      <w:bookmarkEnd w:id="451"/>
      <w:bookmarkEnd w:id="452"/>
      <w:bookmarkEnd w:id="453"/>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BF0D90" w:rsidRPr="0011671D" w14:paraId="1F1F7343" w14:textId="77777777" w:rsidTr="00EE454C">
        <w:trPr>
          <w:tblHeader/>
          <w:jc w:val="center"/>
        </w:trPr>
        <w:tc>
          <w:tcPr>
            <w:tcW w:w="2263" w:type="dxa"/>
            <w:shd w:val="clear" w:color="auto" w:fill="auto"/>
            <w:noWrap/>
            <w:tcMar>
              <w:left w:w="28" w:type="dxa"/>
              <w:right w:w="28" w:type="dxa"/>
            </w:tcMar>
            <w:vAlign w:val="center"/>
            <w:hideMark/>
          </w:tcPr>
          <w:p w14:paraId="764B61D9" w14:textId="77777777" w:rsidR="00BF0D90" w:rsidRPr="00500772" w:rsidRDefault="00BF0D90" w:rsidP="00C00916">
            <w:pPr>
              <w:pStyle w:val="TAH"/>
              <w:keepNext w:val="0"/>
            </w:pPr>
            <w:r w:rsidRPr="00500772">
              <w:t>Identifier</w:t>
            </w:r>
          </w:p>
        </w:tc>
        <w:tc>
          <w:tcPr>
            <w:tcW w:w="7030" w:type="dxa"/>
            <w:shd w:val="clear" w:color="auto" w:fill="auto"/>
            <w:tcMar>
              <w:left w:w="28" w:type="dxa"/>
              <w:right w:w="28" w:type="dxa"/>
            </w:tcMar>
            <w:vAlign w:val="center"/>
            <w:hideMark/>
          </w:tcPr>
          <w:p w14:paraId="44F5A749" w14:textId="77777777" w:rsidR="00BF0D90" w:rsidRPr="00500772" w:rsidRDefault="00BF0D90" w:rsidP="00C00916">
            <w:pPr>
              <w:pStyle w:val="TAH"/>
              <w:keepNext w:val="0"/>
            </w:pPr>
            <w:r w:rsidRPr="00500772">
              <w:t>Requirement</w:t>
            </w:r>
          </w:p>
        </w:tc>
      </w:tr>
      <w:tr w:rsidR="00BF0D90" w:rsidRPr="004D2357" w14:paraId="33F5A0B8" w14:textId="77777777" w:rsidTr="00EE454C">
        <w:trPr>
          <w:tblHeader/>
          <w:jc w:val="center"/>
        </w:trPr>
        <w:tc>
          <w:tcPr>
            <w:tcW w:w="2263" w:type="dxa"/>
            <w:shd w:val="clear" w:color="auto" w:fill="auto"/>
            <w:noWrap/>
            <w:tcMar>
              <w:left w:w="28" w:type="dxa"/>
              <w:right w:w="28" w:type="dxa"/>
            </w:tcMar>
          </w:tcPr>
          <w:p w14:paraId="14959FB8" w14:textId="0A08FA7A" w:rsidR="00BF0D90" w:rsidRPr="008E735B" w:rsidRDefault="00BF0D90" w:rsidP="00BF75EF">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BF75EF">
              <w:rPr>
                <w:rFonts w:cs="Arial"/>
                <w:szCs w:val="18"/>
              </w:rPr>
              <w:t>8.3.2.3</w:t>
            </w:r>
            <w:r w:rsidRPr="008E735B">
              <w:rPr>
                <w:rFonts w:cs="Arial"/>
                <w:szCs w:val="18"/>
              </w:rPr>
              <w:t>-01</w:t>
            </w:r>
          </w:p>
        </w:tc>
        <w:tc>
          <w:tcPr>
            <w:tcW w:w="7030" w:type="dxa"/>
            <w:shd w:val="clear" w:color="auto" w:fill="auto"/>
            <w:tcMar>
              <w:left w:w="28" w:type="dxa"/>
              <w:right w:w="28" w:type="dxa"/>
            </w:tcMar>
            <w:vAlign w:val="center"/>
          </w:tcPr>
          <w:p w14:paraId="4B1D092B" w14:textId="157DD19F" w:rsidR="00BF0D90" w:rsidRPr="008E735B" w:rsidRDefault="00BF0D90" w:rsidP="00C00916">
            <w:pPr>
              <w:pStyle w:val="TAL"/>
              <w:keepNext w:val="0"/>
              <w:rPr>
                <w:rFonts w:cs="Arial"/>
                <w:szCs w:val="18"/>
              </w:rPr>
            </w:pPr>
            <w:r w:rsidRPr="008E735B">
              <w:rPr>
                <w:rFonts w:cs="Arial"/>
                <w:szCs w:val="18"/>
              </w:rPr>
              <w:t xml:space="preserve">The SSP may support the SCL </w:t>
            </w:r>
            <w:r w:rsidR="00B95C42">
              <w:rPr>
                <w:rFonts w:cs="Arial"/>
                <w:szCs w:val="18"/>
              </w:rPr>
              <w:t>s</w:t>
            </w:r>
            <w:r w:rsidRPr="008E735B">
              <w:rPr>
                <w:rFonts w:cs="Arial"/>
                <w:szCs w:val="18"/>
              </w:rPr>
              <w:t>ession layer as defined in this document.</w:t>
            </w:r>
          </w:p>
        </w:tc>
      </w:tr>
      <w:tr w:rsidR="00BF0D90" w:rsidRPr="00D41284" w14:paraId="17C73A0F" w14:textId="77777777" w:rsidTr="00EE454C">
        <w:trPr>
          <w:jc w:val="center"/>
        </w:trPr>
        <w:tc>
          <w:tcPr>
            <w:tcW w:w="2263" w:type="dxa"/>
            <w:shd w:val="clear" w:color="auto" w:fill="auto"/>
            <w:noWrap/>
            <w:tcMar>
              <w:left w:w="28" w:type="dxa"/>
              <w:right w:w="28" w:type="dxa"/>
            </w:tcMar>
          </w:tcPr>
          <w:p w14:paraId="71239479" w14:textId="5B614E10"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BF75EF">
              <w:rPr>
                <w:rFonts w:cs="Arial"/>
                <w:szCs w:val="18"/>
              </w:rPr>
              <w:t>8.3.2.3</w:t>
            </w:r>
            <w:r w:rsidRPr="008E735B">
              <w:rPr>
                <w:rFonts w:cs="Arial"/>
                <w:szCs w:val="18"/>
              </w:rPr>
              <w:t>-02</w:t>
            </w:r>
          </w:p>
        </w:tc>
        <w:tc>
          <w:tcPr>
            <w:tcW w:w="7030" w:type="dxa"/>
            <w:shd w:val="clear" w:color="auto" w:fill="auto"/>
            <w:tcMar>
              <w:left w:w="28" w:type="dxa"/>
              <w:right w:w="28" w:type="dxa"/>
            </w:tcMar>
          </w:tcPr>
          <w:p w14:paraId="7D03D9CB" w14:textId="75E37637"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s</w:t>
            </w:r>
            <w:r w:rsidRPr="008E735B">
              <w:rPr>
                <w:rFonts w:ascii="Arial" w:hAnsi="Arial" w:cs="Arial"/>
                <w:sz w:val="18"/>
                <w:szCs w:val="18"/>
              </w:rPr>
              <w:t>ession layer shall provide an optional means to manage (</w:t>
            </w:r>
            <w:r w:rsidR="00B95C42">
              <w:rPr>
                <w:rFonts w:ascii="Arial" w:hAnsi="Arial" w:cs="Arial"/>
                <w:sz w:val="18"/>
                <w:szCs w:val="18"/>
              </w:rPr>
              <w:t>o</w:t>
            </w:r>
            <w:r w:rsidRPr="008E735B">
              <w:rPr>
                <w:rFonts w:ascii="Arial" w:hAnsi="Arial" w:cs="Arial"/>
                <w:sz w:val="18"/>
                <w:szCs w:val="18"/>
              </w:rPr>
              <w:t xml:space="preserve">pen, </w:t>
            </w:r>
            <w:r w:rsidR="00B95C42">
              <w:rPr>
                <w:rFonts w:ascii="Arial" w:hAnsi="Arial" w:cs="Arial"/>
                <w:sz w:val="18"/>
                <w:szCs w:val="18"/>
              </w:rPr>
              <w:t>c</w:t>
            </w:r>
            <w:r w:rsidRPr="008E735B">
              <w:rPr>
                <w:rFonts w:ascii="Arial" w:hAnsi="Arial" w:cs="Arial"/>
                <w:sz w:val="18"/>
                <w:szCs w:val="18"/>
              </w:rPr>
              <w:t>lose) a session to a targeted application hosted by the SSP.</w:t>
            </w:r>
          </w:p>
        </w:tc>
      </w:tr>
      <w:tr w:rsidR="00BF0D90" w:rsidRPr="00D41284" w14:paraId="22F1EF96" w14:textId="77777777" w:rsidTr="00EE454C">
        <w:trPr>
          <w:jc w:val="center"/>
        </w:trPr>
        <w:tc>
          <w:tcPr>
            <w:tcW w:w="2263" w:type="dxa"/>
            <w:shd w:val="clear" w:color="auto" w:fill="auto"/>
            <w:noWrap/>
            <w:tcMar>
              <w:left w:w="28" w:type="dxa"/>
              <w:right w:w="28" w:type="dxa"/>
            </w:tcMar>
          </w:tcPr>
          <w:p w14:paraId="510B07EC" w14:textId="65A1A31B"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BF75EF">
              <w:rPr>
                <w:rFonts w:cs="Arial"/>
                <w:szCs w:val="18"/>
              </w:rPr>
              <w:t>8.3.2.3</w:t>
            </w:r>
            <w:r w:rsidRPr="008E735B">
              <w:rPr>
                <w:rFonts w:cs="Arial"/>
                <w:szCs w:val="18"/>
              </w:rPr>
              <w:t>-03</w:t>
            </w:r>
          </w:p>
        </w:tc>
        <w:tc>
          <w:tcPr>
            <w:tcW w:w="7030" w:type="dxa"/>
            <w:shd w:val="clear" w:color="auto" w:fill="auto"/>
            <w:tcMar>
              <w:left w:w="28" w:type="dxa"/>
              <w:right w:w="28" w:type="dxa"/>
            </w:tcMar>
          </w:tcPr>
          <w:p w14:paraId="2F3BC499" w14:textId="04FB40FE" w:rsidR="00BF0D90" w:rsidRPr="008E735B" w:rsidRDefault="00BF0D90" w:rsidP="00C00916">
            <w:pPr>
              <w:pStyle w:val="TAL"/>
              <w:keepNext w:val="0"/>
              <w:rPr>
                <w:rFonts w:cs="Arial"/>
                <w:szCs w:val="18"/>
              </w:rPr>
            </w:pPr>
            <w:r w:rsidRPr="008E735B">
              <w:rPr>
                <w:rFonts w:cs="Arial"/>
                <w:szCs w:val="18"/>
              </w:rPr>
              <w:t xml:space="preserve">The SCL </w:t>
            </w:r>
            <w:r w:rsidR="00B95C42">
              <w:rPr>
                <w:rFonts w:cs="Arial"/>
                <w:szCs w:val="18"/>
              </w:rPr>
              <w:t>s</w:t>
            </w:r>
            <w:r w:rsidRPr="008E735B">
              <w:rPr>
                <w:rFonts w:cs="Arial"/>
                <w:szCs w:val="18"/>
              </w:rPr>
              <w:t>ession layer shall be able to handle multiple sessions addressing SSP applications.</w:t>
            </w:r>
          </w:p>
        </w:tc>
      </w:tr>
      <w:tr w:rsidR="00BF0D90" w:rsidRPr="00D41284" w14:paraId="523E04AC" w14:textId="77777777" w:rsidTr="00EE454C">
        <w:trPr>
          <w:jc w:val="center"/>
        </w:trPr>
        <w:tc>
          <w:tcPr>
            <w:tcW w:w="2263" w:type="dxa"/>
            <w:shd w:val="clear" w:color="auto" w:fill="auto"/>
            <w:noWrap/>
            <w:tcMar>
              <w:left w:w="28" w:type="dxa"/>
              <w:right w:w="28" w:type="dxa"/>
            </w:tcMar>
          </w:tcPr>
          <w:p w14:paraId="36810457" w14:textId="4055822F"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BF75EF">
              <w:rPr>
                <w:rFonts w:cs="Arial"/>
                <w:szCs w:val="18"/>
              </w:rPr>
              <w:t>8.3.2.3</w:t>
            </w:r>
            <w:r w:rsidRPr="008E735B">
              <w:rPr>
                <w:rFonts w:cs="Arial"/>
                <w:szCs w:val="18"/>
              </w:rPr>
              <w:t>-04</w:t>
            </w:r>
          </w:p>
        </w:tc>
        <w:tc>
          <w:tcPr>
            <w:tcW w:w="7030" w:type="dxa"/>
            <w:shd w:val="clear" w:color="auto" w:fill="auto"/>
            <w:tcMar>
              <w:left w:w="28" w:type="dxa"/>
              <w:right w:w="28" w:type="dxa"/>
            </w:tcMar>
          </w:tcPr>
          <w:p w14:paraId="0E9055F3" w14:textId="082DBF5F"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s</w:t>
            </w:r>
            <w:r w:rsidRPr="008E735B">
              <w:rPr>
                <w:rFonts w:ascii="Arial" w:hAnsi="Arial" w:cs="Arial"/>
                <w:sz w:val="18"/>
                <w:szCs w:val="18"/>
              </w:rPr>
              <w:t>ession layer shall be independent of all the underlying layers (</w:t>
            </w:r>
            <w:r w:rsidR="00B95C42">
              <w:rPr>
                <w:rFonts w:ascii="Arial" w:hAnsi="Arial" w:cs="Arial"/>
                <w:sz w:val="18"/>
                <w:szCs w:val="18"/>
              </w:rPr>
              <w:t>t</w:t>
            </w:r>
            <w:r w:rsidRPr="008E735B">
              <w:rPr>
                <w:rFonts w:ascii="Arial" w:hAnsi="Arial" w:cs="Arial"/>
                <w:sz w:val="18"/>
                <w:szCs w:val="18"/>
              </w:rPr>
              <w:t>ransport, network physical and link layers).</w:t>
            </w:r>
          </w:p>
        </w:tc>
      </w:tr>
      <w:tr w:rsidR="00BF0D90" w:rsidRPr="00D41284" w14:paraId="6A09BD63" w14:textId="77777777" w:rsidTr="00EE454C">
        <w:trPr>
          <w:jc w:val="center"/>
        </w:trPr>
        <w:tc>
          <w:tcPr>
            <w:tcW w:w="2263" w:type="dxa"/>
            <w:shd w:val="clear" w:color="auto" w:fill="auto"/>
            <w:noWrap/>
            <w:tcMar>
              <w:left w:w="28" w:type="dxa"/>
              <w:right w:w="28" w:type="dxa"/>
            </w:tcMar>
          </w:tcPr>
          <w:p w14:paraId="30461992" w14:textId="34AB3CE7"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BF75EF">
              <w:rPr>
                <w:rFonts w:cs="Arial"/>
                <w:szCs w:val="18"/>
              </w:rPr>
              <w:t>8.3.2.3</w:t>
            </w:r>
            <w:r w:rsidRPr="008E735B">
              <w:rPr>
                <w:rFonts w:cs="Arial"/>
                <w:szCs w:val="18"/>
                <w:lang w:val="de-DE"/>
              </w:rPr>
              <w:t>-05</w:t>
            </w:r>
          </w:p>
        </w:tc>
        <w:tc>
          <w:tcPr>
            <w:tcW w:w="7030" w:type="dxa"/>
            <w:shd w:val="clear" w:color="auto" w:fill="auto"/>
            <w:tcMar>
              <w:left w:w="28" w:type="dxa"/>
              <w:right w:w="28" w:type="dxa"/>
            </w:tcMar>
          </w:tcPr>
          <w:p w14:paraId="0C4FBCC6" w14:textId="284C3838"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SCL </w:t>
            </w:r>
            <w:r w:rsidR="00B95C42">
              <w:rPr>
                <w:rFonts w:ascii="Arial" w:hAnsi="Arial" w:cs="Arial"/>
                <w:sz w:val="18"/>
                <w:szCs w:val="18"/>
              </w:rPr>
              <w:t>s</w:t>
            </w:r>
            <w:r w:rsidRPr="008E735B">
              <w:rPr>
                <w:rFonts w:ascii="Arial" w:hAnsi="Arial" w:cs="Arial"/>
                <w:sz w:val="18"/>
                <w:szCs w:val="18"/>
              </w:rPr>
              <w:t>ession layer shall be independent of all its upper layers.</w:t>
            </w:r>
          </w:p>
        </w:tc>
      </w:tr>
    </w:tbl>
    <w:p w14:paraId="12B3676B" w14:textId="77777777" w:rsidR="00BF0D90" w:rsidRDefault="00BF0D90" w:rsidP="00BF0D90"/>
    <w:p w14:paraId="07932F4B" w14:textId="788A8018" w:rsidR="00BF0D90" w:rsidRPr="00752598" w:rsidRDefault="00BF0D90" w:rsidP="00D83BAF">
      <w:pPr>
        <w:pStyle w:val="Heading4"/>
        <w:rPr>
          <w:rFonts w:eastAsia="MS Mincho"/>
        </w:rPr>
      </w:pPr>
      <w:bookmarkStart w:id="454" w:name="_Toc489547460"/>
      <w:bookmarkStart w:id="455" w:name="_Toc489547809"/>
      <w:bookmarkStart w:id="456" w:name="_Toc494391465"/>
      <w:r w:rsidRPr="00752598">
        <w:rPr>
          <w:rFonts w:eastAsia="MS Mincho"/>
        </w:rPr>
        <w:t>8.3.</w:t>
      </w:r>
      <w:r w:rsidR="000C4399">
        <w:rPr>
          <w:rFonts w:eastAsia="MS Mincho"/>
        </w:rPr>
        <w:t>2.</w:t>
      </w:r>
      <w:r w:rsidRPr="00DB20F8">
        <w:t>4</w:t>
      </w:r>
      <w:r w:rsidRPr="00752598">
        <w:rPr>
          <w:rFonts w:eastAsia="MS Mincho"/>
        </w:rPr>
        <w:tab/>
      </w:r>
      <w:r>
        <w:t>Presentation</w:t>
      </w:r>
      <w:r w:rsidRPr="00752598">
        <w:rPr>
          <w:rFonts w:eastAsia="MS Mincho"/>
        </w:rPr>
        <w:t xml:space="preserve"> layer requirements</w:t>
      </w:r>
      <w:bookmarkEnd w:id="454"/>
      <w:bookmarkEnd w:id="455"/>
      <w:bookmarkEnd w:id="456"/>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BF0D90" w:rsidRPr="0011671D" w14:paraId="6ABEBDD4" w14:textId="77777777" w:rsidTr="00EE454C">
        <w:trPr>
          <w:tblHeader/>
          <w:jc w:val="center"/>
        </w:trPr>
        <w:tc>
          <w:tcPr>
            <w:tcW w:w="2263" w:type="dxa"/>
            <w:shd w:val="clear" w:color="auto" w:fill="auto"/>
            <w:noWrap/>
            <w:tcMar>
              <w:left w:w="28" w:type="dxa"/>
              <w:right w:w="28" w:type="dxa"/>
            </w:tcMar>
            <w:vAlign w:val="center"/>
            <w:hideMark/>
          </w:tcPr>
          <w:p w14:paraId="348A054C" w14:textId="77777777" w:rsidR="00BF0D90" w:rsidRPr="00500772" w:rsidRDefault="00BF0D90" w:rsidP="00C00916">
            <w:pPr>
              <w:pStyle w:val="TAH"/>
              <w:keepNext w:val="0"/>
            </w:pPr>
            <w:r w:rsidRPr="00500772">
              <w:t>Identifier</w:t>
            </w:r>
          </w:p>
        </w:tc>
        <w:tc>
          <w:tcPr>
            <w:tcW w:w="7030" w:type="dxa"/>
            <w:shd w:val="clear" w:color="auto" w:fill="auto"/>
            <w:tcMar>
              <w:left w:w="28" w:type="dxa"/>
              <w:right w:w="28" w:type="dxa"/>
            </w:tcMar>
            <w:vAlign w:val="center"/>
            <w:hideMark/>
          </w:tcPr>
          <w:p w14:paraId="2DF9FF2A" w14:textId="77777777" w:rsidR="00BF0D90" w:rsidRPr="00500772" w:rsidRDefault="00BF0D90" w:rsidP="00C00916">
            <w:pPr>
              <w:pStyle w:val="TAH"/>
              <w:keepNext w:val="0"/>
            </w:pPr>
            <w:r w:rsidRPr="00500772">
              <w:t>Requirement</w:t>
            </w:r>
          </w:p>
        </w:tc>
      </w:tr>
      <w:tr w:rsidR="00BF0D90" w:rsidRPr="004D2357" w14:paraId="4CFEC04F" w14:textId="77777777" w:rsidTr="00EE454C">
        <w:trPr>
          <w:tblHeader/>
          <w:jc w:val="center"/>
        </w:trPr>
        <w:tc>
          <w:tcPr>
            <w:tcW w:w="2263" w:type="dxa"/>
            <w:shd w:val="clear" w:color="auto" w:fill="auto"/>
            <w:noWrap/>
            <w:tcMar>
              <w:left w:w="28" w:type="dxa"/>
              <w:right w:w="28" w:type="dxa"/>
            </w:tcMar>
          </w:tcPr>
          <w:p w14:paraId="32856A79" w14:textId="42591F41" w:rsidR="00BF0D90" w:rsidRPr="008E735B" w:rsidRDefault="00BF0D90" w:rsidP="00862F01">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862F01">
              <w:rPr>
                <w:rFonts w:cs="Arial"/>
                <w:szCs w:val="18"/>
              </w:rPr>
              <w:t>8.3.2.4</w:t>
            </w:r>
            <w:r w:rsidRPr="008E735B">
              <w:rPr>
                <w:rFonts w:cs="Arial"/>
                <w:szCs w:val="18"/>
              </w:rPr>
              <w:t>-01</w:t>
            </w:r>
          </w:p>
        </w:tc>
        <w:tc>
          <w:tcPr>
            <w:tcW w:w="7030" w:type="dxa"/>
            <w:shd w:val="clear" w:color="auto" w:fill="auto"/>
            <w:tcMar>
              <w:left w:w="28" w:type="dxa"/>
              <w:right w:w="28" w:type="dxa"/>
            </w:tcMar>
            <w:vAlign w:val="center"/>
          </w:tcPr>
          <w:p w14:paraId="4352727B" w14:textId="7010E803" w:rsidR="00BF0D90" w:rsidRPr="008E735B" w:rsidRDefault="00BF0D90" w:rsidP="00C00916">
            <w:pPr>
              <w:pStyle w:val="TAL"/>
              <w:keepNext w:val="0"/>
              <w:rPr>
                <w:rFonts w:cs="Arial"/>
                <w:szCs w:val="18"/>
              </w:rPr>
            </w:pPr>
            <w:r w:rsidRPr="008E735B">
              <w:rPr>
                <w:rFonts w:cs="Arial"/>
                <w:szCs w:val="18"/>
              </w:rPr>
              <w:t xml:space="preserve">The SSP may support the </w:t>
            </w:r>
            <w:r w:rsidR="00B95C42">
              <w:rPr>
                <w:rFonts w:cs="Arial"/>
                <w:szCs w:val="18"/>
              </w:rPr>
              <w:t>p</w:t>
            </w:r>
            <w:r w:rsidRPr="008E735B">
              <w:rPr>
                <w:rFonts w:cs="Arial"/>
                <w:szCs w:val="18"/>
              </w:rPr>
              <w:t>resentation layer as defined in this document.</w:t>
            </w:r>
          </w:p>
        </w:tc>
      </w:tr>
      <w:tr w:rsidR="00BF0D90" w:rsidRPr="004D2357" w14:paraId="1DEB0D87" w14:textId="77777777" w:rsidTr="00EE454C">
        <w:trPr>
          <w:tblHeader/>
          <w:jc w:val="center"/>
        </w:trPr>
        <w:tc>
          <w:tcPr>
            <w:tcW w:w="2263" w:type="dxa"/>
            <w:shd w:val="clear" w:color="auto" w:fill="auto"/>
            <w:noWrap/>
            <w:tcMar>
              <w:left w:w="28" w:type="dxa"/>
              <w:right w:w="28" w:type="dxa"/>
            </w:tcMar>
          </w:tcPr>
          <w:p w14:paraId="6424788E" w14:textId="6C7A033A"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862F01">
              <w:rPr>
                <w:rFonts w:cs="Arial"/>
                <w:szCs w:val="18"/>
              </w:rPr>
              <w:t>8.3.2.4</w:t>
            </w:r>
            <w:r w:rsidRPr="008E735B">
              <w:rPr>
                <w:rFonts w:cs="Arial"/>
                <w:szCs w:val="18"/>
              </w:rPr>
              <w:t>-02</w:t>
            </w:r>
          </w:p>
        </w:tc>
        <w:tc>
          <w:tcPr>
            <w:tcW w:w="7030" w:type="dxa"/>
            <w:shd w:val="clear" w:color="auto" w:fill="auto"/>
            <w:tcMar>
              <w:left w:w="28" w:type="dxa"/>
              <w:right w:w="28" w:type="dxa"/>
            </w:tcMar>
            <w:vAlign w:val="center"/>
          </w:tcPr>
          <w:p w14:paraId="6631C1F7" w14:textId="1FDAC068" w:rsidR="00BF0D90" w:rsidRPr="008E735B" w:rsidRDefault="00BF0D90" w:rsidP="00C00916">
            <w:pPr>
              <w:pStyle w:val="TAL"/>
              <w:keepNext w:val="0"/>
              <w:rPr>
                <w:rFonts w:cs="Arial"/>
                <w:szCs w:val="18"/>
              </w:rPr>
            </w:pPr>
            <w:r w:rsidRPr="008E735B">
              <w:rPr>
                <w:rFonts w:cs="Arial"/>
                <w:szCs w:val="18"/>
              </w:rPr>
              <w:t xml:space="preserve">The </w:t>
            </w:r>
            <w:r w:rsidR="00B95C42">
              <w:rPr>
                <w:rFonts w:cs="Arial"/>
                <w:szCs w:val="18"/>
              </w:rPr>
              <w:t>p</w:t>
            </w:r>
            <w:r w:rsidRPr="008E735B">
              <w:rPr>
                <w:rFonts w:cs="Arial"/>
                <w:szCs w:val="18"/>
              </w:rPr>
              <w:t>resentation layer may be application specific or generic as defined in this document.</w:t>
            </w:r>
          </w:p>
        </w:tc>
      </w:tr>
      <w:tr w:rsidR="00BF0D90" w:rsidRPr="00D41284" w14:paraId="204773C1" w14:textId="77777777" w:rsidTr="00EE454C">
        <w:trPr>
          <w:jc w:val="center"/>
        </w:trPr>
        <w:tc>
          <w:tcPr>
            <w:tcW w:w="2263" w:type="dxa"/>
            <w:shd w:val="clear" w:color="auto" w:fill="auto"/>
            <w:noWrap/>
            <w:tcMar>
              <w:left w:w="28" w:type="dxa"/>
              <w:right w:w="28" w:type="dxa"/>
            </w:tcMar>
          </w:tcPr>
          <w:p w14:paraId="5D72C3FD" w14:textId="32E64495"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862F01">
              <w:rPr>
                <w:rFonts w:cs="Arial"/>
                <w:szCs w:val="18"/>
              </w:rPr>
              <w:t>8.3.2.4</w:t>
            </w:r>
            <w:r w:rsidRPr="008E735B">
              <w:rPr>
                <w:rFonts w:cs="Arial"/>
                <w:szCs w:val="18"/>
              </w:rPr>
              <w:t>-03</w:t>
            </w:r>
          </w:p>
        </w:tc>
        <w:tc>
          <w:tcPr>
            <w:tcW w:w="7030" w:type="dxa"/>
            <w:shd w:val="clear" w:color="auto" w:fill="auto"/>
            <w:tcMar>
              <w:left w:w="28" w:type="dxa"/>
              <w:right w:w="28" w:type="dxa"/>
            </w:tcMar>
          </w:tcPr>
          <w:p w14:paraId="16D5B9D9" w14:textId="46E1E33E"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generic </w:t>
            </w:r>
            <w:r w:rsidR="00B95C42">
              <w:rPr>
                <w:rFonts w:ascii="Arial" w:hAnsi="Arial" w:cs="Arial"/>
                <w:sz w:val="18"/>
                <w:szCs w:val="18"/>
              </w:rPr>
              <w:t>p</w:t>
            </w:r>
            <w:r w:rsidRPr="008E735B">
              <w:rPr>
                <w:rFonts w:ascii="Arial" w:hAnsi="Arial" w:cs="Arial"/>
                <w:sz w:val="18"/>
                <w:szCs w:val="18"/>
              </w:rPr>
              <w:t>resentation layer shall provide a means to serialize an unlimited number of parameters.</w:t>
            </w:r>
          </w:p>
        </w:tc>
      </w:tr>
      <w:tr w:rsidR="00BF0D90" w:rsidRPr="00D41284" w14:paraId="2CB807A8" w14:textId="77777777" w:rsidTr="00EE454C">
        <w:trPr>
          <w:jc w:val="center"/>
        </w:trPr>
        <w:tc>
          <w:tcPr>
            <w:tcW w:w="2263" w:type="dxa"/>
            <w:shd w:val="clear" w:color="auto" w:fill="auto"/>
            <w:noWrap/>
            <w:tcMar>
              <w:left w:w="28" w:type="dxa"/>
              <w:right w:w="28" w:type="dxa"/>
            </w:tcMar>
          </w:tcPr>
          <w:p w14:paraId="7030763F" w14:textId="4C56DF70"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862F01">
              <w:rPr>
                <w:rFonts w:cs="Arial"/>
                <w:szCs w:val="18"/>
              </w:rPr>
              <w:t>8.3.2.4</w:t>
            </w:r>
            <w:r w:rsidRPr="008E735B">
              <w:rPr>
                <w:rFonts w:cs="Arial"/>
                <w:szCs w:val="18"/>
              </w:rPr>
              <w:t>-04</w:t>
            </w:r>
          </w:p>
        </w:tc>
        <w:tc>
          <w:tcPr>
            <w:tcW w:w="7030" w:type="dxa"/>
            <w:shd w:val="clear" w:color="auto" w:fill="auto"/>
            <w:tcMar>
              <w:left w:w="28" w:type="dxa"/>
              <w:right w:w="28" w:type="dxa"/>
            </w:tcMar>
          </w:tcPr>
          <w:p w14:paraId="0E354580" w14:textId="77777777"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The generic presentation layer shall provide a means to serialize a parameter as scalar or objects having any size.</w:t>
            </w:r>
          </w:p>
        </w:tc>
      </w:tr>
      <w:tr w:rsidR="00BF0D90" w:rsidRPr="00D41284" w14:paraId="75ECC272" w14:textId="77777777" w:rsidTr="00EE454C">
        <w:trPr>
          <w:jc w:val="center"/>
        </w:trPr>
        <w:tc>
          <w:tcPr>
            <w:tcW w:w="2263" w:type="dxa"/>
            <w:shd w:val="clear" w:color="auto" w:fill="auto"/>
            <w:noWrap/>
            <w:tcMar>
              <w:left w:w="28" w:type="dxa"/>
              <w:right w:w="28" w:type="dxa"/>
            </w:tcMar>
          </w:tcPr>
          <w:p w14:paraId="2B0A8ECD" w14:textId="4E2663F5" w:rsidR="00BF0D90" w:rsidRPr="008E735B" w:rsidRDefault="00BF0D90" w:rsidP="00C00916">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862F01">
              <w:rPr>
                <w:rFonts w:cs="Arial"/>
                <w:szCs w:val="18"/>
              </w:rPr>
              <w:t>8.3.2.4</w:t>
            </w:r>
            <w:r w:rsidRPr="008E735B">
              <w:rPr>
                <w:rFonts w:cs="Arial"/>
                <w:szCs w:val="18"/>
              </w:rPr>
              <w:t>-05</w:t>
            </w:r>
          </w:p>
        </w:tc>
        <w:tc>
          <w:tcPr>
            <w:tcW w:w="7030" w:type="dxa"/>
            <w:shd w:val="clear" w:color="auto" w:fill="auto"/>
            <w:tcMar>
              <w:left w:w="28" w:type="dxa"/>
              <w:right w:w="28" w:type="dxa"/>
            </w:tcMar>
          </w:tcPr>
          <w:p w14:paraId="4F150EFC" w14:textId="66704AA8"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 xml:space="preserve">The </w:t>
            </w:r>
            <w:r w:rsidR="00B95C42">
              <w:rPr>
                <w:rFonts w:ascii="Arial" w:hAnsi="Arial" w:cs="Arial"/>
                <w:sz w:val="18"/>
                <w:szCs w:val="18"/>
              </w:rPr>
              <w:t>p</w:t>
            </w:r>
            <w:r w:rsidRPr="008E735B">
              <w:rPr>
                <w:rFonts w:ascii="Arial" w:hAnsi="Arial" w:cs="Arial"/>
                <w:sz w:val="18"/>
                <w:szCs w:val="18"/>
              </w:rPr>
              <w:t>resentation layer shall be independent of all the underlying layers (</w:t>
            </w:r>
            <w:r w:rsidR="00B95C42">
              <w:rPr>
                <w:rFonts w:ascii="Arial" w:hAnsi="Arial" w:cs="Arial"/>
                <w:sz w:val="18"/>
                <w:szCs w:val="18"/>
              </w:rPr>
              <w:t>s</w:t>
            </w:r>
            <w:r w:rsidRPr="008E735B">
              <w:rPr>
                <w:rFonts w:ascii="Arial" w:hAnsi="Arial" w:cs="Arial"/>
                <w:sz w:val="18"/>
                <w:szCs w:val="18"/>
              </w:rPr>
              <w:t>ession, transport, network, physical and link layers).</w:t>
            </w:r>
          </w:p>
        </w:tc>
      </w:tr>
    </w:tbl>
    <w:p w14:paraId="16EC74A5" w14:textId="77777777" w:rsidR="00BF0D90" w:rsidRDefault="00BF0D90" w:rsidP="00BF0D90"/>
    <w:p w14:paraId="0843A0B5" w14:textId="44EB29C3" w:rsidR="00BF0D90" w:rsidRDefault="00BF0D90" w:rsidP="00D83BAF">
      <w:pPr>
        <w:pStyle w:val="Heading4"/>
      </w:pPr>
      <w:bookmarkStart w:id="457" w:name="_Toc489547461"/>
      <w:bookmarkStart w:id="458" w:name="_Toc489547810"/>
      <w:bookmarkStart w:id="459" w:name="_Toc494391466"/>
      <w:r>
        <w:t>8.3.</w:t>
      </w:r>
      <w:r w:rsidR="000C4399">
        <w:t>2.</w:t>
      </w:r>
      <w:r>
        <w:t>5</w:t>
      </w:r>
      <w:r>
        <w:tab/>
        <w:t xml:space="preserve">Common </w:t>
      </w:r>
      <w:r w:rsidR="00B95C42">
        <w:t>u</w:t>
      </w:r>
      <w:r>
        <w:t xml:space="preserve">nderlying </w:t>
      </w:r>
      <w:r w:rsidR="00B95C42">
        <w:t>p</w:t>
      </w:r>
      <w:r>
        <w:t xml:space="preserve">rotocol </w:t>
      </w:r>
      <w:r w:rsidR="00B95C42">
        <w:t>s</w:t>
      </w:r>
      <w:r>
        <w:t>tack requirements</w:t>
      </w:r>
      <w:bookmarkEnd w:id="457"/>
      <w:bookmarkEnd w:id="458"/>
      <w:bookmarkEnd w:id="459"/>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7030"/>
      </w:tblGrid>
      <w:tr w:rsidR="00BF0D90" w:rsidRPr="0011671D" w14:paraId="491B940E" w14:textId="77777777" w:rsidTr="00EE454C">
        <w:trPr>
          <w:tblHeader/>
          <w:jc w:val="center"/>
        </w:trPr>
        <w:tc>
          <w:tcPr>
            <w:tcW w:w="2263" w:type="dxa"/>
            <w:shd w:val="clear" w:color="auto" w:fill="auto"/>
            <w:noWrap/>
            <w:tcMar>
              <w:left w:w="28" w:type="dxa"/>
              <w:right w:w="28" w:type="dxa"/>
            </w:tcMar>
            <w:vAlign w:val="center"/>
            <w:hideMark/>
          </w:tcPr>
          <w:p w14:paraId="2578ED2A" w14:textId="77777777" w:rsidR="00BF0D90" w:rsidRPr="00500772" w:rsidRDefault="00BF0D90" w:rsidP="00C00916">
            <w:pPr>
              <w:pStyle w:val="TAH"/>
              <w:keepNext w:val="0"/>
            </w:pPr>
            <w:r w:rsidRPr="00500772">
              <w:t>Identifier</w:t>
            </w:r>
          </w:p>
        </w:tc>
        <w:tc>
          <w:tcPr>
            <w:tcW w:w="7030" w:type="dxa"/>
            <w:shd w:val="clear" w:color="auto" w:fill="auto"/>
            <w:tcMar>
              <w:left w:w="28" w:type="dxa"/>
              <w:right w:w="28" w:type="dxa"/>
            </w:tcMar>
            <w:vAlign w:val="center"/>
            <w:hideMark/>
          </w:tcPr>
          <w:p w14:paraId="2B2F1A95" w14:textId="77777777" w:rsidR="00BF0D90" w:rsidRPr="00500772" w:rsidRDefault="00BF0D90" w:rsidP="00C00916">
            <w:pPr>
              <w:pStyle w:val="TAH"/>
              <w:keepNext w:val="0"/>
            </w:pPr>
            <w:r w:rsidRPr="00500772">
              <w:t>Requirement</w:t>
            </w:r>
          </w:p>
        </w:tc>
      </w:tr>
      <w:tr w:rsidR="00BF0D90" w:rsidRPr="00D41284" w14:paraId="45B34B34" w14:textId="77777777" w:rsidTr="00EE454C">
        <w:trPr>
          <w:jc w:val="center"/>
        </w:trPr>
        <w:tc>
          <w:tcPr>
            <w:tcW w:w="2263" w:type="dxa"/>
            <w:shd w:val="clear" w:color="auto" w:fill="auto"/>
            <w:noWrap/>
            <w:tcMar>
              <w:left w:w="28" w:type="dxa"/>
              <w:right w:w="28" w:type="dxa"/>
            </w:tcMar>
          </w:tcPr>
          <w:p w14:paraId="420BB354" w14:textId="2A06EB5B" w:rsidR="00BF0D90" w:rsidRPr="008E735B" w:rsidRDefault="00BF0D90" w:rsidP="00862F01">
            <w:pPr>
              <w:pStyle w:val="TAL"/>
              <w:keepNext w:val="0"/>
              <w:rPr>
                <w:rFonts w:cs="Arial"/>
                <w:szCs w:val="18"/>
              </w:rPr>
            </w:pPr>
            <w:r w:rsidRPr="008E735B">
              <w:rPr>
                <w:rFonts w:cs="Arial"/>
                <w:szCs w:val="18"/>
              </w:rPr>
              <w:t>REQ</w:t>
            </w:r>
            <w:r w:rsidR="00052E55">
              <w:rPr>
                <w:rFonts w:cs="Arial"/>
                <w:szCs w:val="18"/>
              </w:rPr>
              <w:t>-15-</w:t>
            </w:r>
            <w:r w:rsidRPr="008E735B">
              <w:rPr>
                <w:rFonts w:cs="Arial"/>
                <w:szCs w:val="18"/>
              </w:rPr>
              <w:t>SSP-</w:t>
            </w:r>
            <w:r w:rsidR="00862F01">
              <w:rPr>
                <w:rFonts w:cs="Arial"/>
                <w:szCs w:val="18"/>
              </w:rPr>
              <w:t>8.3.2.5</w:t>
            </w:r>
            <w:r w:rsidRPr="008E735B">
              <w:rPr>
                <w:rFonts w:cs="Arial"/>
                <w:szCs w:val="18"/>
              </w:rPr>
              <w:t>-01</w:t>
            </w:r>
          </w:p>
        </w:tc>
        <w:tc>
          <w:tcPr>
            <w:tcW w:w="7030" w:type="dxa"/>
            <w:shd w:val="clear" w:color="auto" w:fill="auto"/>
            <w:tcMar>
              <w:left w:w="28" w:type="dxa"/>
              <w:right w:w="28" w:type="dxa"/>
            </w:tcMar>
          </w:tcPr>
          <w:p w14:paraId="55EB79FA" w14:textId="77777777"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The SSP shall provide a means for managing the SCL underlying data flow control.</w:t>
            </w:r>
          </w:p>
        </w:tc>
      </w:tr>
      <w:tr w:rsidR="00BF0D90" w:rsidRPr="00D41284" w14:paraId="0B73CEE9" w14:textId="77777777" w:rsidTr="00EE454C">
        <w:trPr>
          <w:jc w:val="center"/>
        </w:trPr>
        <w:tc>
          <w:tcPr>
            <w:tcW w:w="2263" w:type="dxa"/>
            <w:shd w:val="clear" w:color="auto" w:fill="auto"/>
            <w:noWrap/>
            <w:tcMar>
              <w:left w:w="28" w:type="dxa"/>
              <w:right w:w="28" w:type="dxa"/>
            </w:tcMar>
          </w:tcPr>
          <w:p w14:paraId="0A58EC80" w14:textId="2D5851B2" w:rsidR="00BF0D90" w:rsidRPr="008E735B" w:rsidRDefault="00BF0D90" w:rsidP="00695443">
            <w:pPr>
              <w:keepLines/>
              <w:spacing w:after="0"/>
              <w:rPr>
                <w:rFonts w:ascii="Arial" w:hAnsi="Arial" w:cs="Arial"/>
                <w:sz w:val="18"/>
                <w:szCs w:val="18"/>
              </w:rPr>
            </w:pPr>
            <w:r w:rsidRPr="008E735B">
              <w:rPr>
                <w:rFonts w:ascii="Arial" w:hAnsi="Arial" w:cs="Arial"/>
                <w:sz w:val="18"/>
                <w:szCs w:val="18"/>
              </w:rPr>
              <w:t>REQ</w:t>
            </w:r>
            <w:r w:rsidR="00052E55">
              <w:rPr>
                <w:rFonts w:ascii="Arial" w:hAnsi="Arial" w:cs="Arial"/>
                <w:sz w:val="18"/>
                <w:szCs w:val="18"/>
              </w:rPr>
              <w:t>-15-</w:t>
            </w:r>
            <w:r w:rsidRPr="008E735B">
              <w:rPr>
                <w:rFonts w:ascii="Arial" w:hAnsi="Arial" w:cs="Arial"/>
                <w:sz w:val="18"/>
                <w:szCs w:val="18"/>
              </w:rPr>
              <w:t>SSP-</w:t>
            </w:r>
            <w:r w:rsidR="00862F01">
              <w:rPr>
                <w:rFonts w:cs="Arial"/>
                <w:szCs w:val="18"/>
              </w:rPr>
              <w:t>8.3.2.5</w:t>
            </w:r>
            <w:r w:rsidRPr="008E735B">
              <w:rPr>
                <w:rFonts w:ascii="Arial" w:hAnsi="Arial" w:cs="Arial"/>
                <w:sz w:val="18"/>
                <w:szCs w:val="18"/>
              </w:rPr>
              <w:t>-02</w:t>
            </w:r>
          </w:p>
        </w:tc>
        <w:tc>
          <w:tcPr>
            <w:tcW w:w="7030" w:type="dxa"/>
            <w:shd w:val="clear" w:color="auto" w:fill="auto"/>
            <w:tcMar>
              <w:left w:w="28" w:type="dxa"/>
              <w:right w:w="28" w:type="dxa"/>
            </w:tcMar>
          </w:tcPr>
          <w:p w14:paraId="10759F7A" w14:textId="77777777" w:rsidR="00BF0D90" w:rsidRPr="008E735B" w:rsidRDefault="00BF0D90" w:rsidP="00C00916">
            <w:pPr>
              <w:keepLines/>
              <w:spacing w:after="0"/>
              <w:rPr>
                <w:rFonts w:ascii="Arial" w:hAnsi="Arial" w:cs="Arial"/>
                <w:sz w:val="18"/>
                <w:szCs w:val="18"/>
              </w:rPr>
            </w:pPr>
            <w:r w:rsidRPr="008E735B">
              <w:rPr>
                <w:rFonts w:ascii="Arial" w:hAnsi="Arial" w:cs="Arial"/>
                <w:sz w:val="18"/>
                <w:szCs w:val="18"/>
              </w:rPr>
              <w:t>The SSP shall provide a means for getting the MTU of the SCL underlying protocols.</w:t>
            </w:r>
          </w:p>
        </w:tc>
      </w:tr>
      <w:tr w:rsidR="00BF0D90" w:rsidRPr="00D41284" w14:paraId="13BAB12F" w14:textId="77777777" w:rsidTr="00EE454C">
        <w:trPr>
          <w:jc w:val="center"/>
        </w:trPr>
        <w:tc>
          <w:tcPr>
            <w:tcW w:w="2263" w:type="dxa"/>
            <w:shd w:val="clear" w:color="auto" w:fill="auto"/>
            <w:noWrap/>
            <w:tcMar>
              <w:left w:w="28" w:type="dxa"/>
              <w:right w:w="28" w:type="dxa"/>
            </w:tcMar>
          </w:tcPr>
          <w:p w14:paraId="74D56DF9" w14:textId="56FA895A" w:rsidR="00BF0D90" w:rsidRPr="008E735B" w:rsidRDefault="00BF0D90" w:rsidP="00695443">
            <w:pPr>
              <w:keepLines/>
              <w:spacing w:after="0"/>
              <w:rPr>
                <w:rFonts w:ascii="Arial" w:hAnsi="Arial" w:cs="Arial"/>
                <w:sz w:val="18"/>
                <w:szCs w:val="18"/>
              </w:rPr>
            </w:pPr>
            <w:r w:rsidRPr="008E735B">
              <w:rPr>
                <w:rFonts w:ascii="Arial" w:hAnsi="Arial" w:cs="Arial"/>
                <w:sz w:val="18"/>
                <w:szCs w:val="18"/>
              </w:rPr>
              <w:t>REQ</w:t>
            </w:r>
            <w:r w:rsidR="00052E55">
              <w:rPr>
                <w:rFonts w:ascii="Arial" w:hAnsi="Arial" w:cs="Arial"/>
                <w:sz w:val="18"/>
                <w:szCs w:val="18"/>
              </w:rPr>
              <w:t>-15-</w:t>
            </w:r>
            <w:r w:rsidRPr="008E735B">
              <w:rPr>
                <w:rFonts w:ascii="Arial" w:hAnsi="Arial" w:cs="Arial"/>
                <w:sz w:val="18"/>
                <w:szCs w:val="18"/>
              </w:rPr>
              <w:t>SSP-</w:t>
            </w:r>
            <w:r w:rsidR="00862F01">
              <w:rPr>
                <w:rFonts w:cs="Arial"/>
                <w:szCs w:val="18"/>
              </w:rPr>
              <w:t>8.3.2.5</w:t>
            </w:r>
            <w:r w:rsidRPr="008E735B">
              <w:rPr>
                <w:rFonts w:ascii="Arial" w:hAnsi="Arial" w:cs="Arial"/>
                <w:sz w:val="18"/>
                <w:szCs w:val="18"/>
              </w:rPr>
              <w:t>-03</w:t>
            </w:r>
          </w:p>
        </w:tc>
        <w:tc>
          <w:tcPr>
            <w:tcW w:w="7030" w:type="dxa"/>
            <w:shd w:val="clear" w:color="auto" w:fill="auto"/>
            <w:tcMar>
              <w:left w:w="28" w:type="dxa"/>
              <w:right w:w="28" w:type="dxa"/>
            </w:tcMar>
          </w:tcPr>
          <w:p w14:paraId="3AE8E58A" w14:textId="77777777" w:rsidR="00BF0D90" w:rsidRPr="008E735B" w:rsidRDefault="00BF0D90" w:rsidP="00C00916">
            <w:pPr>
              <w:pStyle w:val="TAL"/>
              <w:keepNext w:val="0"/>
              <w:rPr>
                <w:rFonts w:cs="Arial"/>
                <w:szCs w:val="18"/>
              </w:rPr>
            </w:pPr>
            <w:r w:rsidRPr="008E735B">
              <w:rPr>
                <w:rFonts w:cs="Arial"/>
                <w:szCs w:val="18"/>
              </w:rPr>
              <w:t>The SSP shall provide an optional means for controlling (e.g. activating, deactivating) the underlying protocols.</w:t>
            </w:r>
          </w:p>
        </w:tc>
      </w:tr>
      <w:tr w:rsidR="00BF0D90" w:rsidRPr="00D41284" w14:paraId="638FCB73" w14:textId="77777777" w:rsidTr="00EE454C">
        <w:trPr>
          <w:jc w:val="center"/>
        </w:trPr>
        <w:tc>
          <w:tcPr>
            <w:tcW w:w="2263" w:type="dxa"/>
            <w:shd w:val="clear" w:color="auto" w:fill="auto"/>
            <w:noWrap/>
            <w:tcMar>
              <w:left w:w="28" w:type="dxa"/>
              <w:right w:w="28" w:type="dxa"/>
            </w:tcMar>
          </w:tcPr>
          <w:p w14:paraId="7C2C0793" w14:textId="76305768" w:rsidR="00BF0D90" w:rsidRPr="008E735B" w:rsidRDefault="00BF0D90" w:rsidP="00695443">
            <w:pPr>
              <w:keepLines/>
              <w:spacing w:after="0"/>
              <w:rPr>
                <w:rFonts w:ascii="Arial" w:hAnsi="Arial" w:cs="Arial"/>
                <w:sz w:val="18"/>
                <w:szCs w:val="18"/>
              </w:rPr>
            </w:pPr>
            <w:r w:rsidRPr="008E735B">
              <w:rPr>
                <w:rFonts w:ascii="Arial" w:hAnsi="Arial" w:cs="Arial"/>
                <w:sz w:val="18"/>
                <w:szCs w:val="18"/>
              </w:rPr>
              <w:t>REQ</w:t>
            </w:r>
            <w:r w:rsidR="00052E55">
              <w:rPr>
                <w:rFonts w:ascii="Arial" w:hAnsi="Arial" w:cs="Arial"/>
                <w:sz w:val="18"/>
                <w:szCs w:val="18"/>
              </w:rPr>
              <w:t>-15-</w:t>
            </w:r>
            <w:r w:rsidRPr="008E735B">
              <w:rPr>
                <w:rFonts w:ascii="Arial" w:hAnsi="Arial" w:cs="Arial"/>
                <w:sz w:val="18"/>
                <w:szCs w:val="18"/>
              </w:rPr>
              <w:t>SSP-</w:t>
            </w:r>
            <w:r w:rsidR="00862F01">
              <w:rPr>
                <w:rFonts w:cs="Arial"/>
                <w:szCs w:val="18"/>
              </w:rPr>
              <w:t>8.3.2.5</w:t>
            </w:r>
            <w:r w:rsidRPr="008E735B">
              <w:rPr>
                <w:rFonts w:ascii="Arial" w:hAnsi="Arial" w:cs="Arial"/>
                <w:sz w:val="18"/>
                <w:szCs w:val="18"/>
              </w:rPr>
              <w:t>-04</w:t>
            </w:r>
          </w:p>
        </w:tc>
        <w:tc>
          <w:tcPr>
            <w:tcW w:w="7030" w:type="dxa"/>
            <w:shd w:val="clear" w:color="auto" w:fill="auto"/>
            <w:tcMar>
              <w:left w:w="28" w:type="dxa"/>
              <w:right w:w="28" w:type="dxa"/>
            </w:tcMar>
          </w:tcPr>
          <w:p w14:paraId="402B98C0" w14:textId="77777777" w:rsidR="00BF0D90" w:rsidRPr="008E735B" w:rsidRDefault="00BF0D90" w:rsidP="00C00916">
            <w:pPr>
              <w:pStyle w:val="TAL"/>
              <w:keepNext w:val="0"/>
              <w:rPr>
                <w:rFonts w:cs="Arial"/>
                <w:szCs w:val="18"/>
              </w:rPr>
            </w:pPr>
            <w:r w:rsidRPr="008E735B">
              <w:rPr>
                <w:rFonts w:cs="Arial"/>
                <w:szCs w:val="18"/>
              </w:rPr>
              <w:t>The SSP shall provide an optional means for getting the notifications from an underlying protocol (e.g. activation/deactivation of the interface by the terminal)</w:t>
            </w:r>
          </w:p>
        </w:tc>
      </w:tr>
      <w:tr w:rsidR="00C11253" w:rsidRPr="00D41284" w14:paraId="5794A8B3" w14:textId="77777777" w:rsidTr="00EE454C">
        <w:trPr>
          <w:jc w:val="center"/>
        </w:trPr>
        <w:tc>
          <w:tcPr>
            <w:tcW w:w="2263" w:type="dxa"/>
            <w:shd w:val="clear" w:color="auto" w:fill="auto"/>
            <w:noWrap/>
            <w:tcMar>
              <w:left w:w="28" w:type="dxa"/>
              <w:right w:w="28" w:type="dxa"/>
            </w:tcMar>
          </w:tcPr>
          <w:p w14:paraId="1E7CE27B" w14:textId="2395D447" w:rsidR="00C11253" w:rsidRPr="00936DE1" w:rsidRDefault="00C11253" w:rsidP="00C11253">
            <w:pPr>
              <w:keepLines/>
              <w:rPr>
                <w:rFonts w:ascii="Arial" w:hAnsi="Arial" w:cs="Arial"/>
                <w:sz w:val="18"/>
                <w:szCs w:val="18"/>
              </w:rPr>
            </w:pPr>
            <w:r w:rsidRPr="00936DE1">
              <w:rPr>
                <w:rFonts w:ascii="Arial" w:hAnsi="Arial" w:cs="Arial"/>
                <w:sz w:val="18"/>
                <w:szCs w:val="18"/>
              </w:rPr>
              <w:t>REQ</w:t>
            </w:r>
            <w:r w:rsidR="00052E55">
              <w:rPr>
                <w:rFonts w:ascii="Arial" w:hAnsi="Arial" w:cs="Arial"/>
                <w:sz w:val="18"/>
                <w:szCs w:val="18"/>
              </w:rPr>
              <w:t>-15-</w:t>
            </w:r>
            <w:r w:rsidRPr="00936DE1">
              <w:rPr>
                <w:rFonts w:ascii="Arial" w:hAnsi="Arial" w:cs="Arial"/>
                <w:sz w:val="18"/>
                <w:szCs w:val="18"/>
              </w:rPr>
              <w:t>SSP-</w:t>
            </w:r>
            <w:r w:rsidR="00862F01">
              <w:rPr>
                <w:rFonts w:cs="Arial"/>
                <w:szCs w:val="18"/>
              </w:rPr>
              <w:t>8.3.2.5</w:t>
            </w:r>
            <w:r>
              <w:rPr>
                <w:rFonts w:ascii="Arial" w:hAnsi="Arial" w:cs="Arial"/>
                <w:sz w:val="18"/>
                <w:szCs w:val="18"/>
              </w:rPr>
              <w:t>-05</w:t>
            </w:r>
          </w:p>
        </w:tc>
        <w:tc>
          <w:tcPr>
            <w:tcW w:w="7030" w:type="dxa"/>
            <w:shd w:val="clear" w:color="auto" w:fill="auto"/>
            <w:tcMar>
              <w:left w:w="28" w:type="dxa"/>
              <w:right w:w="28" w:type="dxa"/>
            </w:tcMar>
          </w:tcPr>
          <w:p w14:paraId="38094B25" w14:textId="45FD6383" w:rsidR="00C11253" w:rsidRPr="008E735B" w:rsidRDefault="00C11253" w:rsidP="00205B29">
            <w:pPr>
              <w:pStyle w:val="TAL"/>
              <w:keepNext w:val="0"/>
              <w:rPr>
                <w:rFonts w:cs="Arial"/>
                <w:szCs w:val="18"/>
              </w:rPr>
            </w:pPr>
            <w:r>
              <w:rPr>
                <w:rFonts w:cs="Arial"/>
                <w:szCs w:val="18"/>
              </w:rPr>
              <w:t>The data packets delivery by t</w:t>
            </w:r>
            <w:r w:rsidRPr="008E735B">
              <w:rPr>
                <w:rFonts w:cs="Arial"/>
                <w:szCs w:val="18"/>
              </w:rPr>
              <w:t>he S</w:t>
            </w:r>
            <w:r>
              <w:rPr>
                <w:rFonts w:cs="Arial"/>
                <w:szCs w:val="18"/>
              </w:rPr>
              <w:t>SP</w:t>
            </w:r>
            <w:r w:rsidRPr="008E735B">
              <w:rPr>
                <w:rFonts w:cs="Arial"/>
                <w:szCs w:val="18"/>
              </w:rPr>
              <w:t xml:space="preserve"> </w:t>
            </w:r>
            <w:r>
              <w:rPr>
                <w:rFonts w:cs="Arial"/>
                <w:szCs w:val="18"/>
              </w:rPr>
              <w:t xml:space="preserve">underlying protocol stack to the </w:t>
            </w:r>
            <w:r w:rsidR="00B95C42">
              <w:rPr>
                <w:rFonts w:cs="Arial"/>
                <w:szCs w:val="18"/>
              </w:rPr>
              <w:t>n</w:t>
            </w:r>
            <w:r w:rsidRPr="008E735B">
              <w:rPr>
                <w:rFonts w:cs="Arial"/>
                <w:szCs w:val="18"/>
              </w:rPr>
              <w:t xml:space="preserve">etwork layer shall be reliable (i.e. </w:t>
            </w:r>
            <w:r>
              <w:rPr>
                <w:rFonts w:cs="Arial"/>
                <w:szCs w:val="18"/>
              </w:rPr>
              <w:t>data packets</w:t>
            </w:r>
            <w:r w:rsidRPr="008E735B">
              <w:rPr>
                <w:rFonts w:cs="Arial"/>
                <w:szCs w:val="18"/>
              </w:rPr>
              <w:t xml:space="preserve"> delivered error free and in sequence).</w:t>
            </w:r>
          </w:p>
        </w:tc>
      </w:tr>
    </w:tbl>
    <w:p w14:paraId="7D18C832" w14:textId="210D193E" w:rsidR="00BF0D90" w:rsidRDefault="00BF0D90" w:rsidP="00BF0D90"/>
    <w:p w14:paraId="179E7E74" w14:textId="24DF6984" w:rsidR="000C4399" w:rsidRPr="007E6164" w:rsidRDefault="000C4399" w:rsidP="00EE454C">
      <w:pPr>
        <w:pStyle w:val="Heading3"/>
        <w:rPr>
          <w:lang w:val="en-US"/>
        </w:rPr>
      </w:pPr>
      <w:bookmarkStart w:id="460" w:name="_Toc5117945"/>
      <w:r w:rsidRPr="00E44D96">
        <w:rPr>
          <w:lang w:val="en-US"/>
        </w:rPr>
        <w:t>8.3.3.</w:t>
      </w:r>
      <w:r w:rsidR="00511108">
        <w:rPr>
          <w:lang w:val="en-US"/>
        </w:rPr>
        <w:tab/>
      </w:r>
      <w:r w:rsidRPr="00E44D96">
        <w:rPr>
          <w:lang w:val="en-US"/>
        </w:rPr>
        <w:t>Protocols – class dependent requirements</w:t>
      </w:r>
      <w:bookmarkEnd w:id="460"/>
    </w:p>
    <w:p w14:paraId="3AC518F4" w14:textId="12B13FEA" w:rsidR="009B3493" w:rsidRPr="0032235C" w:rsidRDefault="006F3BE6" w:rsidP="00D83BAF">
      <w:pPr>
        <w:pStyle w:val="Heading4"/>
        <w:rPr>
          <w:lang w:val="en-US"/>
        </w:rPr>
      </w:pPr>
      <w:bookmarkStart w:id="461" w:name="_Toc489547462"/>
      <w:bookmarkStart w:id="462" w:name="_Toc489547811"/>
      <w:bookmarkStart w:id="463" w:name="_Toc494391467"/>
      <w:r>
        <w:t>8.3.</w:t>
      </w:r>
      <w:r w:rsidR="000C4399">
        <w:t>3.</w:t>
      </w:r>
      <w:r w:rsidR="000C4399" w:rsidRPr="00B41ED1">
        <w:rPr>
          <w:lang w:val="en-US"/>
        </w:rPr>
        <w:t>1</w:t>
      </w:r>
      <w:r w:rsidRPr="00771D69">
        <w:rPr>
          <w:lang w:val="en-US"/>
        </w:rPr>
        <w:tab/>
      </w:r>
      <w:r w:rsidR="009B3493">
        <w:t>Protocols – requirements for SPI</w:t>
      </w:r>
      <w:bookmarkEnd w:id="446"/>
      <w:bookmarkEnd w:id="447"/>
      <w:bookmarkEnd w:id="461"/>
      <w:bookmarkEnd w:id="462"/>
      <w:bookmarkEnd w:id="463"/>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7030"/>
      </w:tblGrid>
      <w:tr w:rsidR="00F42C2F" w:rsidRPr="0011671D" w14:paraId="5DB09EEC" w14:textId="77777777" w:rsidTr="00F42C2F">
        <w:trPr>
          <w:tblHeader/>
          <w:jc w:val="center"/>
        </w:trPr>
        <w:tc>
          <w:tcPr>
            <w:tcW w:w="2263" w:type="dxa"/>
            <w:shd w:val="clear" w:color="auto" w:fill="auto"/>
            <w:noWrap/>
            <w:tcMar>
              <w:left w:w="28" w:type="dxa"/>
              <w:right w:w="28" w:type="dxa"/>
            </w:tcMar>
            <w:vAlign w:val="center"/>
            <w:hideMark/>
          </w:tcPr>
          <w:p w14:paraId="17294876" w14:textId="77777777" w:rsidR="00F42C2F" w:rsidRPr="00500772" w:rsidRDefault="00F42C2F" w:rsidP="00F01350">
            <w:pPr>
              <w:pStyle w:val="TAH"/>
              <w:keepNext w:val="0"/>
            </w:pPr>
            <w:r w:rsidRPr="00500772">
              <w:t>Identifier</w:t>
            </w:r>
          </w:p>
        </w:tc>
        <w:tc>
          <w:tcPr>
            <w:tcW w:w="7030" w:type="dxa"/>
            <w:shd w:val="clear" w:color="auto" w:fill="auto"/>
            <w:tcMar>
              <w:left w:w="28" w:type="dxa"/>
              <w:right w:w="28" w:type="dxa"/>
            </w:tcMar>
            <w:vAlign w:val="center"/>
            <w:hideMark/>
          </w:tcPr>
          <w:p w14:paraId="25CDA7F1" w14:textId="77777777" w:rsidR="00F42C2F" w:rsidRPr="00500772" w:rsidRDefault="00F42C2F" w:rsidP="00F01350">
            <w:pPr>
              <w:pStyle w:val="TAH"/>
              <w:keepNext w:val="0"/>
            </w:pPr>
            <w:r w:rsidRPr="00500772">
              <w:t>Requirement</w:t>
            </w:r>
          </w:p>
        </w:tc>
      </w:tr>
      <w:tr w:rsidR="009B3493" w14:paraId="3B1E5724" w14:textId="77777777" w:rsidTr="00EE454C">
        <w:tblPrEx>
          <w:tblCellMar>
            <w:right w:w="28" w:type="dxa"/>
          </w:tblCellMar>
        </w:tblPrEx>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365B2CF8" w14:textId="10211F9F" w:rsidR="009B3493" w:rsidRDefault="009B3493" w:rsidP="00862F01">
            <w:pPr>
              <w:pStyle w:val="TAL"/>
              <w:keepNext w:val="0"/>
            </w:pPr>
            <w:r>
              <w:t>REQ</w:t>
            </w:r>
            <w:r w:rsidR="00052E55">
              <w:t>-15-</w:t>
            </w:r>
            <w:r>
              <w:t>SSP-</w:t>
            </w:r>
            <w:r w:rsidR="00862F01">
              <w:t>8.3.3.1</w:t>
            </w:r>
            <w:r w:rsidRPr="00771D69">
              <w:rPr>
                <w:lang w:val="en-US"/>
              </w:rPr>
              <w:t>-</w:t>
            </w:r>
            <w:r w:rsidR="00695443">
              <w:rPr>
                <w:lang w:val="en-US"/>
              </w:rPr>
              <w:t>0</w:t>
            </w:r>
            <w:r w:rsidRPr="00771D69">
              <w:rPr>
                <w:lang w:val="en-US"/>
              </w:rPr>
              <w:t>1</w:t>
            </w:r>
          </w:p>
        </w:tc>
        <w:tc>
          <w:tcPr>
            <w:tcW w:w="70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D9083F" w14:textId="77777777" w:rsidR="009B3493" w:rsidRDefault="009B3493" w:rsidP="00462A35">
            <w:pPr>
              <w:pStyle w:val="TAL"/>
              <w:keepNext w:val="0"/>
            </w:pPr>
            <w:r>
              <w:t xml:space="preserve">The SSP shall support the SPI interface if required by the corresponding SSP class. </w:t>
            </w:r>
          </w:p>
        </w:tc>
      </w:tr>
      <w:tr w:rsidR="009B3493" w14:paraId="5F93CBC7" w14:textId="77777777" w:rsidTr="00EE454C">
        <w:tblPrEx>
          <w:tblCellMar>
            <w:right w:w="28" w:type="dxa"/>
          </w:tblCellMar>
        </w:tblPrEx>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1601DC65" w14:textId="371F429C" w:rsidR="009B3493" w:rsidRDefault="009B3493" w:rsidP="00462A35">
            <w:pPr>
              <w:pStyle w:val="TAL"/>
              <w:keepNext w:val="0"/>
            </w:pPr>
            <w:r>
              <w:t>REQ</w:t>
            </w:r>
            <w:r w:rsidR="00052E55">
              <w:t>-15-</w:t>
            </w:r>
            <w:r>
              <w:t>SSP-</w:t>
            </w:r>
            <w:r w:rsidR="00862F01">
              <w:t>8.3.3.1</w:t>
            </w:r>
            <w:r w:rsidRPr="00771D69">
              <w:rPr>
                <w:lang w:val="en-US"/>
              </w:rPr>
              <w:t>-</w:t>
            </w:r>
            <w:r w:rsidR="00695443">
              <w:rPr>
                <w:lang w:val="en-US"/>
              </w:rPr>
              <w:t>0</w:t>
            </w:r>
            <w:r w:rsidRPr="00771D69">
              <w:rPr>
                <w:lang w:val="en-US"/>
              </w:rPr>
              <w:t>2</w:t>
            </w:r>
          </w:p>
        </w:tc>
        <w:tc>
          <w:tcPr>
            <w:tcW w:w="70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0B9C6" w14:textId="77777777" w:rsidR="009B3493" w:rsidRPr="00771D69" w:rsidRDefault="009B3493" w:rsidP="00462A35">
            <w:pPr>
              <w:pStyle w:val="TAL"/>
              <w:keepNext w:val="0"/>
              <w:rPr>
                <w:lang w:val="en-US"/>
              </w:rPr>
            </w:pPr>
            <w:r w:rsidRPr="009E4CF0">
              <w:t>The SSP may represent the SPI slave or master</w:t>
            </w:r>
            <w:r w:rsidR="00B926D0" w:rsidRPr="00771D69">
              <w:rPr>
                <w:lang w:val="en-US"/>
              </w:rPr>
              <w:t>.</w:t>
            </w:r>
          </w:p>
        </w:tc>
      </w:tr>
      <w:tr w:rsidR="009B3493" w14:paraId="3703E77A" w14:textId="77777777" w:rsidTr="00EE454C">
        <w:tblPrEx>
          <w:tblCellMar>
            <w:right w:w="28" w:type="dxa"/>
          </w:tblCellMar>
        </w:tblPrEx>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3FD6BE2" w14:textId="6B3877D0" w:rsidR="009B3493" w:rsidRDefault="009B3493" w:rsidP="00695443">
            <w:pPr>
              <w:pStyle w:val="TAL"/>
              <w:keepNext w:val="0"/>
            </w:pPr>
            <w:r>
              <w:t>REQ</w:t>
            </w:r>
            <w:r w:rsidR="00052E55">
              <w:t>-15-</w:t>
            </w:r>
            <w:r>
              <w:t>SSP-</w:t>
            </w:r>
            <w:r w:rsidR="00862F01">
              <w:t>8.3.3.1</w:t>
            </w:r>
            <w:r w:rsidRPr="00C4543A">
              <w:rPr>
                <w:lang w:val="en-US"/>
              </w:rPr>
              <w:t>-</w:t>
            </w:r>
            <w:r w:rsidR="00695443">
              <w:rPr>
                <w:lang w:val="en-US"/>
              </w:rPr>
              <w:t>0</w:t>
            </w:r>
            <w:r>
              <w:rPr>
                <w:lang w:val="en-US"/>
              </w:rPr>
              <w:t>3</w:t>
            </w:r>
          </w:p>
        </w:tc>
        <w:tc>
          <w:tcPr>
            <w:tcW w:w="70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087BA" w14:textId="77777777" w:rsidR="009B3493" w:rsidRPr="006A3374" w:rsidRDefault="009B3493" w:rsidP="00462A35">
            <w:pPr>
              <w:pStyle w:val="TAL"/>
              <w:keepNext w:val="0"/>
            </w:pPr>
            <w:r w:rsidRPr="009E4CF0">
              <w:t>Once defined the layers “1. Physical”, “2.Data Link”, “3.Network”, “4.Transport” shall comply with the OSI model.</w:t>
            </w:r>
          </w:p>
        </w:tc>
      </w:tr>
      <w:tr w:rsidR="009B3493" w14:paraId="1F062270" w14:textId="77777777" w:rsidTr="00EE454C">
        <w:tblPrEx>
          <w:tblCellMar>
            <w:right w:w="28" w:type="dxa"/>
          </w:tblCellMar>
        </w:tblPrEx>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2BD4055E" w14:textId="669D8B01" w:rsidR="009B3493" w:rsidRPr="00771D69" w:rsidRDefault="009B3493" w:rsidP="00695443">
            <w:pPr>
              <w:pStyle w:val="TAL"/>
              <w:keepNext w:val="0"/>
              <w:rPr>
                <w:lang w:val="de-DE"/>
              </w:rPr>
            </w:pPr>
            <w:r>
              <w:t>REQ</w:t>
            </w:r>
            <w:r w:rsidR="00052E55">
              <w:t>-15-</w:t>
            </w:r>
            <w:r>
              <w:t>SSP-</w:t>
            </w:r>
            <w:r w:rsidR="00862F01">
              <w:t>8.3.3.1</w:t>
            </w:r>
            <w:r>
              <w:t>-</w:t>
            </w:r>
            <w:r w:rsidR="00695443">
              <w:rPr>
                <w:lang w:val="de-DE"/>
              </w:rPr>
              <w:t>0</w:t>
            </w:r>
            <w:r>
              <w:rPr>
                <w:lang w:val="de-DE"/>
              </w:rPr>
              <w:t>4</w:t>
            </w:r>
          </w:p>
        </w:tc>
        <w:tc>
          <w:tcPr>
            <w:tcW w:w="70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EBD03" w14:textId="77777777" w:rsidR="009B3493" w:rsidRDefault="009B3493" w:rsidP="00462A35">
            <w:pPr>
              <w:pStyle w:val="TAL"/>
              <w:keepNext w:val="0"/>
            </w:pPr>
            <w:r>
              <w:t xml:space="preserve">The SPI interface shall support SPI mode 0. </w:t>
            </w:r>
          </w:p>
        </w:tc>
      </w:tr>
      <w:tr w:rsidR="009B3493" w14:paraId="09EF7B96" w14:textId="77777777" w:rsidTr="00EE454C">
        <w:tblPrEx>
          <w:tblCellMar>
            <w:right w:w="28" w:type="dxa"/>
          </w:tblCellMar>
        </w:tblPrEx>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963F063" w14:textId="16FCF712" w:rsidR="009B3493" w:rsidRPr="00771D69" w:rsidRDefault="009B3493" w:rsidP="00695443">
            <w:pPr>
              <w:pStyle w:val="TAL"/>
              <w:keepNext w:val="0"/>
              <w:rPr>
                <w:lang w:val="de-DE"/>
              </w:rPr>
            </w:pPr>
            <w:r>
              <w:t>REQ</w:t>
            </w:r>
            <w:r w:rsidR="00052E55">
              <w:t>-15-</w:t>
            </w:r>
            <w:r>
              <w:t>SSP-</w:t>
            </w:r>
            <w:r w:rsidR="00862F01">
              <w:t>8.3.3.1</w:t>
            </w:r>
            <w:r>
              <w:t>-</w:t>
            </w:r>
            <w:r w:rsidR="00695443">
              <w:rPr>
                <w:lang w:val="de-DE"/>
              </w:rPr>
              <w:t>0</w:t>
            </w:r>
            <w:r>
              <w:rPr>
                <w:lang w:val="de-DE"/>
              </w:rPr>
              <w:t>5</w:t>
            </w:r>
          </w:p>
        </w:tc>
        <w:tc>
          <w:tcPr>
            <w:tcW w:w="70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9EDAB" w14:textId="77777777" w:rsidR="009B3493" w:rsidRDefault="009B3493" w:rsidP="0097353D">
            <w:pPr>
              <w:pStyle w:val="TAL"/>
              <w:keepNext w:val="0"/>
            </w:pPr>
            <w:r>
              <w:t>The SPI interface shall support a minimum bit rate of 1 Mbps</w:t>
            </w:r>
            <w:r w:rsidR="0097353D">
              <w:t xml:space="preserve"> at the physical layer</w:t>
            </w:r>
            <w:r>
              <w:t xml:space="preserve">. </w:t>
            </w:r>
          </w:p>
        </w:tc>
      </w:tr>
      <w:tr w:rsidR="009B3493" w14:paraId="566B8B24" w14:textId="77777777" w:rsidTr="00EE454C">
        <w:tblPrEx>
          <w:tblCellMar>
            <w:right w:w="28" w:type="dxa"/>
          </w:tblCellMar>
        </w:tblPrEx>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364E164" w14:textId="7A5547C4" w:rsidR="009B3493" w:rsidRPr="00771D69" w:rsidRDefault="009B3493" w:rsidP="00695443">
            <w:pPr>
              <w:pStyle w:val="TAL"/>
              <w:keepNext w:val="0"/>
              <w:rPr>
                <w:lang w:val="de-DE"/>
              </w:rPr>
            </w:pPr>
            <w:r>
              <w:t>REQ</w:t>
            </w:r>
            <w:r w:rsidR="00052E55">
              <w:t>-15-</w:t>
            </w:r>
            <w:r>
              <w:t>SSP-</w:t>
            </w:r>
            <w:r w:rsidR="00862F01">
              <w:t>8.3.3.1</w:t>
            </w:r>
            <w:r>
              <w:t>-</w:t>
            </w:r>
            <w:r w:rsidR="00695443">
              <w:rPr>
                <w:lang w:val="de-DE"/>
              </w:rPr>
              <w:t>0</w:t>
            </w:r>
            <w:r>
              <w:rPr>
                <w:lang w:val="de-DE"/>
              </w:rPr>
              <w:t>6</w:t>
            </w:r>
          </w:p>
        </w:tc>
        <w:tc>
          <w:tcPr>
            <w:tcW w:w="70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78023" w14:textId="77777777" w:rsidR="009B3493" w:rsidRPr="00771D69" w:rsidRDefault="009B3493" w:rsidP="00462A35">
            <w:pPr>
              <w:pStyle w:val="TAL"/>
              <w:keepNext w:val="0"/>
              <w:rPr>
                <w:lang w:val="en-US"/>
              </w:rPr>
            </w:pPr>
            <w:r w:rsidRPr="009E4CF0">
              <w:t>The SP</w:t>
            </w:r>
            <w:r w:rsidR="00FD7EF2" w:rsidRPr="005968FB">
              <w:rPr>
                <w:lang w:val="en-US"/>
              </w:rPr>
              <w:t>I</w:t>
            </w:r>
            <w:r w:rsidRPr="009E4CF0">
              <w:t xml:space="preserve"> interface shall provide a technical means to allow proactivity (i.e. to allow the slave to initiate a communication sequence)</w:t>
            </w:r>
            <w:r w:rsidR="00B926D0" w:rsidRPr="00771D69">
              <w:rPr>
                <w:lang w:val="en-US"/>
              </w:rPr>
              <w:t>.</w:t>
            </w:r>
          </w:p>
        </w:tc>
      </w:tr>
    </w:tbl>
    <w:p w14:paraId="76C5C867" w14:textId="77777777" w:rsidR="00943C0E" w:rsidRDefault="00943C0E" w:rsidP="009B3493"/>
    <w:p w14:paraId="1CA61FF1" w14:textId="1297544E" w:rsidR="0077510C" w:rsidRPr="000A35C0" w:rsidRDefault="000347EF" w:rsidP="00A160E0">
      <w:pPr>
        <w:pStyle w:val="Heading2"/>
        <w:keepLines w:val="0"/>
        <w:rPr>
          <w:lang w:val="en-US"/>
        </w:rPr>
      </w:pPr>
      <w:bookmarkStart w:id="464" w:name="_Toc479323931"/>
      <w:bookmarkStart w:id="465" w:name="_Toc485224001"/>
      <w:bookmarkStart w:id="466" w:name="_Toc489547463"/>
      <w:bookmarkStart w:id="467" w:name="_Toc489547812"/>
      <w:bookmarkStart w:id="468" w:name="_Toc494391468"/>
      <w:bookmarkStart w:id="469" w:name="_Toc5117946"/>
      <w:r w:rsidRPr="005968FB">
        <w:t>8</w:t>
      </w:r>
      <w:r w:rsidR="0077510C" w:rsidRPr="0011671D">
        <w:t>.</w:t>
      </w:r>
      <w:r w:rsidR="00315BA3">
        <w:t>4</w:t>
      </w:r>
      <w:r w:rsidR="0077510C" w:rsidRPr="0011671D">
        <w:tab/>
      </w:r>
      <w:bookmarkEnd w:id="439"/>
      <w:bookmarkEnd w:id="440"/>
      <w:r w:rsidR="00247867">
        <w:t xml:space="preserve">Electrical </w:t>
      </w:r>
      <w:r w:rsidR="00A412BE">
        <w:t xml:space="preserve">and physical </w:t>
      </w:r>
      <w:r w:rsidR="00247867">
        <w:t>Interface</w:t>
      </w:r>
      <w:bookmarkEnd w:id="464"/>
      <w:bookmarkEnd w:id="465"/>
      <w:bookmarkEnd w:id="466"/>
      <w:bookmarkEnd w:id="467"/>
      <w:bookmarkEnd w:id="468"/>
      <w:bookmarkEnd w:id="469"/>
    </w:p>
    <w:p w14:paraId="2C24123B" w14:textId="17A104BB" w:rsidR="000A35C0" w:rsidRDefault="000A35C0" w:rsidP="000C4399">
      <w:pPr>
        <w:pStyle w:val="Heading3"/>
      </w:pPr>
      <w:bookmarkStart w:id="470" w:name="_Toc489547464"/>
      <w:bookmarkStart w:id="471" w:name="_Toc489547813"/>
      <w:bookmarkStart w:id="472" w:name="_Toc494391469"/>
      <w:bookmarkStart w:id="473" w:name="_Toc5117947"/>
      <w:r>
        <w:t>8.4.</w:t>
      </w:r>
      <w:r w:rsidR="000C4399">
        <w:rPr>
          <w:lang w:val="en-US"/>
        </w:rPr>
        <w:t>1</w:t>
      </w:r>
      <w:r w:rsidRPr="00771D69">
        <w:rPr>
          <w:lang w:val="en-US"/>
        </w:rPr>
        <w:tab/>
      </w:r>
      <w:r>
        <w:t xml:space="preserve">Electrical and physical Interface </w:t>
      </w:r>
      <w:r w:rsidR="000C4399">
        <w:t xml:space="preserve">– mandatory </w:t>
      </w:r>
      <w:r>
        <w:t>requirements</w:t>
      </w:r>
      <w:bookmarkEnd w:id="470"/>
      <w:bookmarkEnd w:id="471"/>
      <w:bookmarkEnd w:id="472"/>
      <w:bookmarkEnd w:id="473"/>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9"/>
      </w:tblGrid>
      <w:tr w:rsidR="0077510C" w:rsidRPr="00EE454C" w14:paraId="692492F1" w14:textId="77777777" w:rsidTr="00EE454C">
        <w:trPr>
          <w:tblHeader/>
          <w:jc w:val="center"/>
        </w:trPr>
        <w:tc>
          <w:tcPr>
            <w:tcW w:w="2263" w:type="dxa"/>
            <w:shd w:val="clear" w:color="auto" w:fill="auto"/>
            <w:noWrap/>
            <w:tcMar>
              <w:left w:w="28" w:type="dxa"/>
              <w:right w:w="28" w:type="dxa"/>
            </w:tcMar>
            <w:vAlign w:val="center"/>
            <w:hideMark/>
          </w:tcPr>
          <w:p w14:paraId="7EDC2551" w14:textId="77777777" w:rsidR="0077510C" w:rsidRPr="00862F01" w:rsidRDefault="0077510C" w:rsidP="00EE454C">
            <w:pPr>
              <w:pStyle w:val="TAH"/>
            </w:pPr>
            <w:r w:rsidRPr="00862F01">
              <w:t>Identifier</w:t>
            </w:r>
          </w:p>
        </w:tc>
        <w:tc>
          <w:tcPr>
            <w:tcW w:w="7039" w:type="dxa"/>
            <w:shd w:val="clear" w:color="auto" w:fill="auto"/>
            <w:tcMar>
              <w:left w:w="28" w:type="dxa"/>
              <w:right w:w="28" w:type="dxa"/>
            </w:tcMar>
            <w:vAlign w:val="center"/>
            <w:hideMark/>
          </w:tcPr>
          <w:p w14:paraId="5E9083FE" w14:textId="77777777" w:rsidR="0077510C" w:rsidRPr="00862F01" w:rsidRDefault="0077510C" w:rsidP="00EE454C">
            <w:pPr>
              <w:pStyle w:val="TAH"/>
            </w:pPr>
            <w:r w:rsidRPr="00862F01">
              <w:t>Requirement</w:t>
            </w:r>
          </w:p>
        </w:tc>
      </w:tr>
      <w:tr w:rsidR="00DE2377" w:rsidRPr="00D41284" w14:paraId="14D83416"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7C6BD664" w14:textId="75A983BA" w:rsidR="00DE2377" w:rsidRPr="00D41284" w:rsidRDefault="00DE2377" w:rsidP="00862F01">
            <w:pPr>
              <w:pStyle w:val="TAL"/>
              <w:keepNext w:val="0"/>
            </w:pPr>
            <w:r w:rsidRPr="00D41284">
              <w:t>REQ</w:t>
            </w:r>
            <w:r w:rsidR="00052E55">
              <w:t>-15-</w:t>
            </w:r>
            <w:r w:rsidRPr="00D41284">
              <w:t>SSP-</w:t>
            </w:r>
            <w:r w:rsidR="00862F01">
              <w:t>8.4.1</w:t>
            </w:r>
            <w:r w:rsidRPr="00D41284">
              <w:t>-0</w:t>
            </w:r>
            <w:r w:rsidR="00862F01">
              <w:t>1</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CC46C" w14:textId="4ED55CB6" w:rsidR="00DE2377" w:rsidRPr="00D41284" w:rsidRDefault="00DE2377" w:rsidP="00E73A7B">
            <w:pPr>
              <w:pStyle w:val="TAL"/>
              <w:keepNext w:val="0"/>
            </w:pPr>
            <w:r w:rsidRPr="00D41284">
              <w:t xml:space="preserve">The SSP shall support a mechanism to </w:t>
            </w:r>
            <w:r w:rsidR="00B95C42">
              <w:t>s</w:t>
            </w:r>
            <w:r w:rsidRPr="00D41284">
              <w:t>u</w:t>
            </w:r>
            <w:r w:rsidR="006C1BD6" w:rsidRPr="00D41284">
              <w:t>s</w:t>
            </w:r>
            <w:r w:rsidRPr="00D41284">
              <w:t xml:space="preserve">pend and </w:t>
            </w:r>
            <w:r w:rsidR="00B95C42">
              <w:t>r</w:t>
            </w:r>
            <w:r w:rsidRPr="00D41284">
              <w:t>esume</w:t>
            </w:r>
            <w:r w:rsidR="00B926D0">
              <w:t>.</w:t>
            </w:r>
          </w:p>
        </w:tc>
      </w:tr>
      <w:tr w:rsidR="00F62972" w:rsidRPr="00D41284" w14:paraId="5D00ACA3"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4552E318" w14:textId="7055FDE4" w:rsidR="00F62972" w:rsidRPr="00D41284" w:rsidRDefault="00F62972" w:rsidP="00DE2377">
            <w:pPr>
              <w:pStyle w:val="TAL"/>
              <w:keepNext w:val="0"/>
            </w:pPr>
            <w:r w:rsidRPr="00D41284">
              <w:t>REQ</w:t>
            </w:r>
            <w:r w:rsidR="00052E55">
              <w:t>-15-</w:t>
            </w:r>
            <w:r w:rsidRPr="00D41284">
              <w:t>SSP-</w:t>
            </w:r>
            <w:r w:rsidR="00862F01">
              <w:t>8.4.1</w:t>
            </w:r>
            <w:r w:rsidRPr="00D41284">
              <w:t>-0</w:t>
            </w:r>
            <w:r w:rsidR="00862F01">
              <w:t>2</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DEE4EA" w14:textId="77777777" w:rsidR="00F62972" w:rsidRPr="00D41284" w:rsidRDefault="00F62972" w:rsidP="00F62972">
            <w:pPr>
              <w:pStyle w:val="TAL"/>
              <w:keepNext w:val="0"/>
            </w:pPr>
            <w:r w:rsidRPr="00D41284">
              <w:t>The electrical and physical interface shall be independent from the form factor</w:t>
            </w:r>
            <w:r w:rsidR="00B926D0">
              <w:t>.</w:t>
            </w:r>
          </w:p>
        </w:tc>
      </w:tr>
      <w:tr w:rsidR="007E3F6B" w:rsidRPr="00D41284" w14:paraId="13B55CB8"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7DEBDBED" w14:textId="5F3EEE76" w:rsidR="007E3F6B" w:rsidRPr="00D41284" w:rsidRDefault="007E3F6B" w:rsidP="00871CDA">
            <w:pPr>
              <w:pStyle w:val="TAL"/>
              <w:keepNext w:val="0"/>
            </w:pPr>
            <w:r w:rsidRPr="00D41284">
              <w:t>REQ</w:t>
            </w:r>
            <w:r w:rsidR="00052E55">
              <w:t>-15-</w:t>
            </w:r>
            <w:r w:rsidRPr="00D41284">
              <w:t>SSP-</w:t>
            </w:r>
            <w:r w:rsidR="00862F01">
              <w:t>8.4.1</w:t>
            </w:r>
            <w:r w:rsidRPr="00D41284">
              <w:t>-0</w:t>
            </w:r>
            <w:r w:rsidR="00862F01">
              <w:t>3</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6116D2" w14:textId="77777777" w:rsidR="007E3F6B" w:rsidRPr="00D41284" w:rsidRDefault="007E3F6B" w:rsidP="008932A5">
            <w:pPr>
              <w:rPr>
                <w:lang w:val="en-US"/>
              </w:rPr>
            </w:pPr>
            <w:r w:rsidRPr="00D41284">
              <w:rPr>
                <w:rFonts w:ascii="Arial" w:hAnsi="Arial"/>
                <w:sz w:val="18"/>
              </w:rPr>
              <w:t>Electrical characteristics of the SSP which are not directly linked to a physical interface (</w:t>
            </w:r>
            <w:r w:rsidR="008932A5">
              <w:rPr>
                <w:rFonts w:ascii="Arial" w:hAnsi="Arial"/>
                <w:sz w:val="18"/>
              </w:rPr>
              <w:t>e.g.</w:t>
            </w:r>
            <w:r w:rsidRPr="00D41284">
              <w:rPr>
                <w:rFonts w:ascii="Arial" w:hAnsi="Arial"/>
                <w:sz w:val="18"/>
              </w:rPr>
              <w:t xml:space="preserve"> current consumption in different operational states) shall be defined independently from physical interfaces.</w:t>
            </w:r>
            <w:r w:rsidRPr="00D41284">
              <w:rPr>
                <w:lang w:val="en-US"/>
              </w:rPr>
              <w:t xml:space="preserve"> </w:t>
            </w:r>
          </w:p>
        </w:tc>
      </w:tr>
      <w:tr w:rsidR="007E3F6B" w:rsidRPr="00D41284" w14:paraId="20993650"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2FB2BDEF" w14:textId="620A45EC" w:rsidR="007E3F6B" w:rsidRPr="00D41284" w:rsidRDefault="007E3F6B" w:rsidP="00871CDA">
            <w:pPr>
              <w:pStyle w:val="TAL"/>
              <w:keepNext w:val="0"/>
            </w:pPr>
            <w:r w:rsidRPr="00D41284">
              <w:t>REQ</w:t>
            </w:r>
            <w:r w:rsidR="00052E55">
              <w:t>-15-</w:t>
            </w:r>
            <w:r w:rsidRPr="00D41284">
              <w:t>SSP-</w:t>
            </w:r>
            <w:r w:rsidR="00862F01">
              <w:t>8.4.1</w:t>
            </w:r>
            <w:r w:rsidRPr="00D41284">
              <w:t>-0</w:t>
            </w:r>
            <w:r w:rsidR="00862F01">
              <w:t>4</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2D516A" w14:textId="2FCECA2F" w:rsidR="007E3F6B" w:rsidRPr="00D41284" w:rsidRDefault="007E3F6B" w:rsidP="000C2FBD">
            <w:pPr>
              <w:rPr>
                <w:lang w:val="en-US"/>
              </w:rPr>
            </w:pPr>
            <w:r w:rsidRPr="00D41284">
              <w:rPr>
                <w:rFonts w:ascii="Arial" w:hAnsi="Arial"/>
                <w:sz w:val="18"/>
              </w:rPr>
              <w:t>The electrical characteristics of each physical interface (</w:t>
            </w:r>
            <w:r w:rsidR="00B95C42">
              <w:rPr>
                <w:rFonts w:ascii="Arial" w:hAnsi="Arial"/>
                <w:sz w:val="18"/>
              </w:rPr>
              <w:t>i</w:t>
            </w:r>
            <w:r w:rsidRPr="00D41284">
              <w:rPr>
                <w:rFonts w:ascii="Arial" w:hAnsi="Arial"/>
                <w:sz w:val="18"/>
              </w:rPr>
              <w:t xml:space="preserve">nput/ </w:t>
            </w:r>
            <w:r w:rsidR="00B95C42">
              <w:rPr>
                <w:rFonts w:ascii="Arial" w:hAnsi="Arial"/>
                <w:sz w:val="18"/>
              </w:rPr>
              <w:t>o</w:t>
            </w:r>
            <w:r w:rsidRPr="00D41284">
              <w:rPr>
                <w:rFonts w:ascii="Arial" w:hAnsi="Arial"/>
                <w:sz w:val="18"/>
              </w:rPr>
              <w:t>utput voltages, timings and bitrates) shall be defined independently from the electrical characteristics of other physical interfaces.</w:t>
            </w:r>
          </w:p>
        </w:tc>
      </w:tr>
      <w:tr w:rsidR="00C832D4" w:rsidRPr="0011671D" w14:paraId="60A33CA8"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07536A33" w14:textId="06509C07" w:rsidR="00C832D4" w:rsidRPr="00D41284" w:rsidRDefault="00C832D4" w:rsidP="00EA5FD5">
            <w:pPr>
              <w:pStyle w:val="TAL"/>
              <w:keepNext w:val="0"/>
              <w:rPr>
                <w:lang w:val="de-DE"/>
              </w:rPr>
            </w:pPr>
            <w:r w:rsidRPr="00D41284">
              <w:t>REQ</w:t>
            </w:r>
            <w:r w:rsidR="00052E55">
              <w:t>-15-</w:t>
            </w:r>
            <w:r w:rsidRPr="00D41284">
              <w:t>SSP-</w:t>
            </w:r>
            <w:r w:rsidR="00862F01">
              <w:t>8.4.1</w:t>
            </w:r>
            <w:r w:rsidRPr="00D41284">
              <w:t>-</w:t>
            </w:r>
            <w:r w:rsidRPr="00D41284">
              <w:rPr>
                <w:lang w:val="de-DE"/>
              </w:rPr>
              <w:t>0</w:t>
            </w:r>
            <w:r w:rsidR="00862F01">
              <w:rPr>
                <w:lang w:val="de-DE"/>
              </w:rPr>
              <w:t>5</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1DCF37" w14:textId="77777777" w:rsidR="00C832D4" w:rsidRPr="00771D69" w:rsidRDefault="00C832D4" w:rsidP="00A83D6C">
            <w:pPr>
              <w:pStyle w:val="TAL"/>
              <w:keepNext w:val="0"/>
              <w:rPr>
                <w:lang w:val="en-US"/>
              </w:rPr>
            </w:pPr>
            <w:r w:rsidRPr="00D41284">
              <w:t>The SSP definition shall not prevent the adoption of new evolved electrical and physical interfaces</w:t>
            </w:r>
            <w:r w:rsidR="00A83D6C" w:rsidRPr="00C156D7">
              <w:rPr>
                <w:lang w:val="en-US"/>
              </w:rPr>
              <w:t>.</w:t>
            </w:r>
          </w:p>
        </w:tc>
      </w:tr>
      <w:tr w:rsidR="00752598" w:rsidRPr="0011671D" w14:paraId="5F908B61"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715AE467" w14:textId="000F0DDC" w:rsidR="00752598" w:rsidRPr="00510FBE" w:rsidRDefault="00752598" w:rsidP="00F04599">
            <w:pPr>
              <w:pStyle w:val="TAL"/>
              <w:keepNext w:val="0"/>
            </w:pPr>
            <w:r w:rsidRPr="00D41284">
              <w:t>REQ</w:t>
            </w:r>
            <w:r w:rsidR="00052E55">
              <w:t>-15-</w:t>
            </w:r>
            <w:r w:rsidRPr="00D41284">
              <w:t>SSP-</w:t>
            </w:r>
            <w:r w:rsidR="00862F01">
              <w:t>8.4.1</w:t>
            </w:r>
            <w:r w:rsidRPr="00D41284">
              <w:t>-</w:t>
            </w:r>
            <w:r w:rsidR="00862F01">
              <w:rPr>
                <w:lang w:val="de-DE"/>
              </w:rPr>
              <w:t>06</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F9286C" w14:textId="77777777" w:rsidR="00752598" w:rsidRDefault="00752598" w:rsidP="00F04599">
            <w:pPr>
              <w:pStyle w:val="TAL"/>
              <w:keepNext w:val="0"/>
            </w:pPr>
            <w:r>
              <w:t>There shall be a mean for the SSP to trigger a communication over the physical interface.</w:t>
            </w:r>
          </w:p>
        </w:tc>
      </w:tr>
    </w:tbl>
    <w:p w14:paraId="4BD9742A" w14:textId="5B4CA579" w:rsidR="0077510C" w:rsidRDefault="0077510C" w:rsidP="00EA24C9"/>
    <w:p w14:paraId="74A3C58F" w14:textId="5C935316" w:rsidR="000C4399" w:rsidRDefault="000C4399" w:rsidP="000C4399">
      <w:pPr>
        <w:pStyle w:val="Heading3"/>
        <w:shd w:val="clear" w:color="auto" w:fill="FFFFFF" w:themeFill="background1"/>
      </w:pPr>
      <w:bookmarkStart w:id="474" w:name="_Toc5117948"/>
      <w:r>
        <w:t>8.4.2</w:t>
      </w:r>
      <w:r w:rsidR="00511108">
        <w:tab/>
      </w:r>
      <w:r>
        <w:t>Electrical and physical Interface – class dependent requirements</w:t>
      </w:r>
      <w:bookmarkEnd w:id="474"/>
    </w:p>
    <w:p w14:paraId="49DF0585" w14:textId="34916B82" w:rsidR="000C4399" w:rsidRDefault="000C4399" w:rsidP="00D83BAF">
      <w:pPr>
        <w:pStyle w:val="Heading4"/>
      </w:pPr>
      <w:r>
        <w:t>8.4.2.1</w:t>
      </w:r>
      <w:r w:rsidR="00511108">
        <w:tab/>
      </w:r>
      <w:r>
        <w:t>Electrical and physical Interface requirements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9"/>
      </w:tblGrid>
      <w:tr w:rsidR="000C4399" w:rsidRPr="00EE454C" w14:paraId="385A5099" w14:textId="77777777" w:rsidTr="00EE454C">
        <w:trPr>
          <w:tblHeader/>
          <w:jc w:val="center"/>
        </w:trPr>
        <w:tc>
          <w:tcPr>
            <w:tcW w:w="2263" w:type="dxa"/>
            <w:shd w:val="clear" w:color="auto" w:fill="auto"/>
            <w:noWrap/>
            <w:tcMar>
              <w:left w:w="28" w:type="dxa"/>
              <w:right w:w="28" w:type="dxa"/>
            </w:tcMar>
            <w:vAlign w:val="center"/>
            <w:hideMark/>
          </w:tcPr>
          <w:p w14:paraId="0BE3A1DA" w14:textId="77777777" w:rsidR="000C4399" w:rsidRPr="00862F01" w:rsidRDefault="000C4399" w:rsidP="00EE454C">
            <w:pPr>
              <w:pStyle w:val="TAH"/>
            </w:pPr>
            <w:r w:rsidRPr="00862F01">
              <w:t>Identifier</w:t>
            </w:r>
          </w:p>
        </w:tc>
        <w:tc>
          <w:tcPr>
            <w:tcW w:w="7039" w:type="dxa"/>
            <w:shd w:val="clear" w:color="auto" w:fill="auto"/>
            <w:tcMar>
              <w:left w:w="28" w:type="dxa"/>
              <w:right w:w="28" w:type="dxa"/>
            </w:tcMar>
            <w:vAlign w:val="center"/>
            <w:hideMark/>
          </w:tcPr>
          <w:p w14:paraId="36C4D634" w14:textId="77777777" w:rsidR="000C4399" w:rsidRPr="00862F01" w:rsidRDefault="000C4399" w:rsidP="00EE454C">
            <w:pPr>
              <w:pStyle w:val="TAH"/>
            </w:pPr>
            <w:r w:rsidRPr="00862F01">
              <w:t>Requirement</w:t>
            </w:r>
          </w:p>
        </w:tc>
      </w:tr>
      <w:tr w:rsidR="000C4399" w:rsidRPr="00D41284" w14:paraId="13107043" w14:textId="77777777" w:rsidTr="00EE454C">
        <w:trPr>
          <w:jc w:val="center"/>
        </w:trPr>
        <w:tc>
          <w:tcPr>
            <w:tcW w:w="2263" w:type="dxa"/>
            <w:shd w:val="clear" w:color="auto" w:fill="auto"/>
            <w:noWrap/>
            <w:tcMar>
              <w:left w:w="28" w:type="dxa"/>
              <w:right w:w="28" w:type="dxa"/>
            </w:tcMar>
          </w:tcPr>
          <w:p w14:paraId="7BD2D0E6" w14:textId="3A6458AB" w:rsidR="000C4399" w:rsidRPr="00D41284" w:rsidRDefault="000C4399" w:rsidP="00D83BAF">
            <w:pPr>
              <w:pStyle w:val="TAL"/>
              <w:keepNext w:val="0"/>
              <w:shd w:val="clear" w:color="auto" w:fill="FFFFFF" w:themeFill="background1"/>
            </w:pPr>
            <w:r w:rsidRPr="00D41284">
              <w:t>REQ</w:t>
            </w:r>
            <w:r w:rsidR="00052E55">
              <w:t>-15-</w:t>
            </w:r>
            <w:r w:rsidRPr="00D41284">
              <w:t>SSP-</w:t>
            </w:r>
            <w:r w:rsidR="00862F01">
              <w:t>8.4.2.1</w:t>
            </w:r>
            <w:r w:rsidRPr="00D41284">
              <w:t>-01</w:t>
            </w:r>
          </w:p>
        </w:tc>
        <w:tc>
          <w:tcPr>
            <w:tcW w:w="7039" w:type="dxa"/>
            <w:shd w:val="clear" w:color="auto" w:fill="auto"/>
            <w:tcMar>
              <w:left w:w="28" w:type="dxa"/>
              <w:right w:w="28" w:type="dxa"/>
            </w:tcMar>
          </w:tcPr>
          <w:p w14:paraId="61A50728" w14:textId="77777777" w:rsidR="000C4399" w:rsidRPr="00D41284" w:rsidRDefault="000C4399" w:rsidP="00D83BAF">
            <w:pPr>
              <w:pStyle w:val="TAL"/>
              <w:keepNext w:val="0"/>
              <w:shd w:val="clear" w:color="auto" w:fill="FFFFFF" w:themeFill="background1"/>
            </w:pPr>
            <w:r w:rsidRPr="00D41284">
              <w:t>There shall be an option for the SSP to support the ISO</w:t>
            </w:r>
            <w:r>
              <w:t>/IEC </w:t>
            </w:r>
            <w:r w:rsidRPr="00D41284">
              <w:t>7816 electrical and physical interface as defined in ISO</w:t>
            </w:r>
            <w:r>
              <w:t>/IEC</w:t>
            </w:r>
            <w:r w:rsidRPr="00E63CDA">
              <w:rPr>
                <w:lang w:val="en-US"/>
              </w:rPr>
              <w:t> </w:t>
            </w:r>
            <w:r w:rsidRPr="00D41284">
              <w:t>7816-3</w:t>
            </w:r>
            <w:r>
              <w:t> </w:t>
            </w:r>
            <w:r w:rsidRPr="00D41284">
              <w:t>[</w:t>
            </w:r>
            <w:r>
              <w:t>8</w:t>
            </w:r>
            <w:r w:rsidRPr="00D41284">
              <w:t>]</w:t>
            </w:r>
            <w:r>
              <w:t>.</w:t>
            </w:r>
          </w:p>
        </w:tc>
      </w:tr>
      <w:tr w:rsidR="000C4399" w:rsidRPr="00D41284" w14:paraId="15B44769" w14:textId="77777777" w:rsidTr="00EE454C">
        <w:trPr>
          <w:jc w:val="center"/>
        </w:trPr>
        <w:tc>
          <w:tcPr>
            <w:tcW w:w="2263" w:type="dxa"/>
            <w:shd w:val="clear" w:color="auto" w:fill="auto"/>
            <w:noWrap/>
            <w:tcMar>
              <w:left w:w="28" w:type="dxa"/>
              <w:right w:w="28" w:type="dxa"/>
            </w:tcMar>
          </w:tcPr>
          <w:p w14:paraId="78AF6EF0" w14:textId="4036C654" w:rsidR="000C4399" w:rsidRPr="00D41284" w:rsidRDefault="000C4399" w:rsidP="00D83BAF">
            <w:pPr>
              <w:pStyle w:val="TAL"/>
              <w:keepNext w:val="0"/>
              <w:shd w:val="clear" w:color="auto" w:fill="FFFFFF" w:themeFill="background1"/>
            </w:pPr>
            <w:r w:rsidRPr="00D41284">
              <w:t>REQ</w:t>
            </w:r>
            <w:r w:rsidR="00052E55">
              <w:t>-15-</w:t>
            </w:r>
            <w:r w:rsidRPr="00D41284">
              <w:t>SSP-</w:t>
            </w:r>
            <w:r w:rsidR="00862F01">
              <w:t>8.4.2.1</w:t>
            </w:r>
            <w:r w:rsidRPr="00D41284">
              <w:t>-02</w:t>
            </w:r>
          </w:p>
        </w:tc>
        <w:tc>
          <w:tcPr>
            <w:tcW w:w="7039" w:type="dxa"/>
            <w:shd w:val="clear" w:color="auto" w:fill="auto"/>
            <w:tcMar>
              <w:left w:w="28" w:type="dxa"/>
              <w:right w:w="28" w:type="dxa"/>
            </w:tcMar>
          </w:tcPr>
          <w:p w14:paraId="7D3FDAA8" w14:textId="77777777" w:rsidR="000C4399" w:rsidRPr="00D41284" w:rsidRDefault="000C4399" w:rsidP="00D83BAF">
            <w:pPr>
              <w:pStyle w:val="TAL"/>
              <w:keepNext w:val="0"/>
              <w:shd w:val="clear" w:color="auto" w:fill="FFFFFF" w:themeFill="background1"/>
            </w:pPr>
            <w:r w:rsidRPr="00D41284">
              <w:t>There shall be an option for the SSP to support the SPI electrical and physical interface</w:t>
            </w:r>
            <w:r>
              <w:t>.</w:t>
            </w:r>
          </w:p>
        </w:tc>
      </w:tr>
      <w:tr w:rsidR="000C4399" w:rsidRPr="00D41284" w14:paraId="5108C12F" w14:textId="77777777" w:rsidTr="00EE454C">
        <w:trPr>
          <w:jc w:val="center"/>
        </w:trPr>
        <w:tc>
          <w:tcPr>
            <w:tcW w:w="2263" w:type="dxa"/>
            <w:shd w:val="clear" w:color="auto" w:fill="auto"/>
            <w:noWrap/>
            <w:tcMar>
              <w:left w:w="28" w:type="dxa"/>
              <w:right w:w="28" w:type="dxa"/>
            </w:tcMar>
          </w:tcPr>
          <w:p w14:paraId="40243BAB" w14:textId="4FD13319" w:rsidR="000C4399" w:rsidRPr="00D41284" w:rsidRDefault="000C4399" w:rsidP="00D83BAF">
            <w:pPr>
              <w:pStyle w:val="TAL"/>
              <w:keepNext w:val="0"/>
              <w:shd w:val="clear" w:color="auto" w:fill="FFFFFF" w:themeFill="background1"/>
            </w:pPr>
            <w:r w:rsidRPr="00D41284">
              <w:t>REQ</w:t>
            </w:r>
            <w:r w:rsidR="00052E55">
              <w:t>-15-</w:t>
            </w:r>
            <w:r w:rsidRPr="00D41284">
              <w:t>SSP-</w:t>
            </w:r>
            <w:r w:rsidR="00862F01">
              <w:t>8.4.2.1</w:t>
            </w:r>
            <w:r w:rsidRPr="00D41284">
              <w:t>-03</w:t>
            </w:r>
          </w:p>
        </w:tc>
        <w:tc>
          <w:tcPr>
            <w:tcW w:w="7039" w:type="dxa"/>
            <w:shd w:val="clear" w:color="auto" w:fill="auto"/>
            <w:tcMar>
              <w:left w:w="28" w:type="dxa"/>
              <w:right w:w="28" w:type="dxa"/>
            </w:tcMar>
          </w:tcPr>
          <w:p w14:paraId="4911F59F" w14:textId="77777777" w:rsidR="000C4399" w:rsidRPr="00D41284" w:rsidRDefault="000C4399" w:rsidP="00D83BAF">
            <w:pPr>
              <w:pStyle w:val="TAL"/>
              <w:keepNext w:val="0"/>
              <w:shd w:val="clear" w:color="auto" w:fill="FFFFFF" w:themeFill="background1"/>
            </w:pPr>
            <w:r w:rsidRPr="00D41284">
              <w:t>There shall be an option for the SSP to support the SWP electrical and physical interface as defined in TS</w:t>
            </w:r>
            <w:r>
              <w:t> </w:t>
            </w:r>
            <w:r w:rsidRPr="00D41284">
              <w:t>102</w:t>
            </w:r>
            <w:r>
              <w:t> </w:t>
            </w:r>
            <w:r w:rsidRPr="00D41284">
              <w:t>613</w:t>
            </w:r>
            <w:r>
              <w:t> </w:t>
            </w:r>
            <w:r w:rsidRPr="00D41284">
              <w:t>[</w:t>
            </w:r>
            <w:r>
              <w:t>4</w:t>
            </w:r>
            <w:r w:rsidRPr="00D41284">
              <w:t>]</w:t>
            </w:r>
          </w:p>
        </w:tc>
      </w:tr>
      <w:tr w:rsidR="000C4399" w:rsidRPr="00D41284" w14:paraId="069CA6E6"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57E7FB8B" w14:textId="045C96C4" w:rsidR="000C4399" w:rsidRPr="00D41284" w:rsidRDefault="000C4399" w:rsidP="00D83BAF">
            <w:pPr>
              <w:pStyle w:val="TAL"/>
              <w:keepNext w:val="0"/>
              <w:shd w:val="clear" w:color="auto" w:fill="FFFFFF" w:themeFill="background1"/>
              <w:rPr>
                <w:lang w:val="de-DE"/>
              </w:rPr>
            </w:pPr>
            <w:r w:rsidRPr="00D41284">
              <w:t>REQ</w:t>
            </w:r>
            <w:r w:rsidR="00052E55">
              <w:t>-15-</w:t>
            </w:r>
            <w:r w:rsidRPr="00D41284">
              <w:t>SSP-</w:t>
            </w:r>
            <w:r w:rsidR="00862F01">
              <w:t>8.4.2.1</w:t>
            </w:r>
            <w:r w:rsidRPr="00D41284">
              <w:t>-</w:t>
            </w:r>
            <w:r w:rsidRPr="00D41284">
              <w:rPr>
                <w:lang w:val="de-DE"/>
              </w:rPr>
              <w:t>0</w:t>
            </w:r>
            <w:r w:rsidR="00862F01">
              <w:rPr>
                <w:lang w:val="de-DE"/>
              </w:rPr>
              <w:t>4</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A9EAAB" w14:textId="77777777" w:rsidR="000C4399" w:rsidRPr="00771D69" w:rsidRDefault="000C4399" w:rsidP="00D83BAF">
            <w:pPr>
              <w:pStyle w:val="TAL"/>
              <w:keepNext w:val="0"/>
              <w:shd w:val="clear" w:color="auto" w:fill="FFFFFF" w:themeFill="background1"/>
              <w:rPr>
                <w:lang w:val="en-US"/>
              </w:rPr>
            </w:pPr>
            <w:r w:rsidRPr="00D41284">
              <w:t>There shall be an option for the SSP to support the I2C electrical and physical interface</w:t>
            </w:r>
            <w:r w:rsidRPr="00771D69">
              <w:rPr>
                <w:lang w:val="en-US"/>
              </w:rPr>
              <w:t>.</w:t>
            </w:r>
          </w:p>
        </w:tc>
      </w:tr>
      <w:tr w:rsidR="000C4399" w:rsidRPr="0011671D" w14:paraId="4DA55B97"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42BB73EF" w14:textId="6951DA55" w:rsidR="000C4399" w:rsidRPr="00E63CDA" w:rsidRDefault="000C4399" w:rsidP="00D83BAF">
            <w:pPr>
              <w:pStyle w:val="TAL"/>
              <w:keepNext w:val="0"/>
              <w:shd w:val="clear" w:color="auto" w:fill="FFFFFF" w:themeFill="background1"/>
            </w:pPr>
            <w:r>
              <w:t>REQ</w:t>
            </w:r>
            <w:r w:rsidR="00052E55">
              <w:t>-15-</w:t>
            </w:r>
            <w:r>
              <w:t>SSP-</w:t>
            </w:r>
            <w:r w:rsidR="00862F01">
              <w:t>8.4.2.1</w:t>
            </w:r>
            <w:r>
              <w:t>-</w:t>
            </w:r>
            <w:r w:rsidR="00862F01">
              <w:t>05</w:t>
            </w:r>
          </w:p>
        </w:tc>
        <w:tc>
          <w:tcPr>
            <w:tcW w:w="703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5B8260" w14:textId="77777777" w:rsidR="000C4399" w:rsidRDefault="000C4399" w:rsidP="00D83BAF">
            <w:pPr>
              <w:pStyle w:val="TAL"/>
              <w:keepNext w:val="0"/>
              <w:shd w:val="clear" w:color="auto" w:fill="FFFFFF" w:themeFill="background1"/>
            </w:pPr>
            <w:r w:rsidRPr="00D41284">
              <w:t>There shall be an opti</w:t>
            </w:r>
            <w:r>
              <w:t>on for the SSP to support the I3</w:t>
            </w:r>
            <w:r w:rsidRPr="00D41284">
              <w:t>C electrical and physical interface</w:t>
            </w:r>
            <w:r w:rsidRPr="00771D69">
              <w:rPr>
                <w:lang w:val="en-US"/>
              </w:rPr>
              <w:t>.</w:t>
            </w:r>
          </w:p>
        </w:tc>
      </w:tr>
    </w:tbl>
    <w:p w14:paraId="5BB78AF8" w14:textId="77777777" w:rsidR="000C4399" w:rsidRDefault="000C4399" w:rsidP="000C4399">
      <w:pPr>
        <w:shd w:val="clear" w:color="auto" w:fill="FFFFFF" w:themeFill="background1"/>
      </w:pPr>
      <w:r>
        <w:t xml:space="preserve"> </w:t>
      </w:r>
    </w:p>
    <w:p w14:paraId="2674FCFC" w14:textId="77777777" w:rsidR="000C4399" w:rsidRDefault="000C4399" w:rsidP="00EA24C9"/>
    <w:p w14:paraId="704A5AB4" w14:textId="0431D9BB" w:rsidR="009B3493" w:rsidRDefault="006F3BE6" w:rsidP="00D83BAF">
      <w:pPr>
        <w:pStyle w:val="Heading4"/>
      </w:pPr>
      <w:bookmarkStart w:id="475" w:name="_Toc479323932"/>
      <w:bookmarkStart w:id="476" w:name="_Toc485224002"/>
      <w:bookmarkStart w:id="477" w:name="_Toc489547465"/>
      <w:bookmarkStart w:id="478" w:name="_Toc489547814"/>
      <w:bookmarkStart w:id="479" w:name="_Toc494391470"/>
      <w:r>
        <w:t>8.4.</w:t>
      </w:r>
      <w:r w:rsidR="000C4399">
        <w:t>2.2</w:t>
      </w:r>
      <w:r w:rsidRPr="00771D69">
        <w:rPr>
          <w:lang w:val="en-US"/>
        </w:rPr>
        <w:tab/>
      </w:r>
      <w:r w:rsidR="009B3493">
        <w:t>Electrical and physical Interface: SPI requirements</w:t>
      </w:r>
      <w:bookmarkEnd w:id="475"/>
      <w:bookmarkEnd w:id="476"/>
      <w:bookmarkEnd w:id="477"/>
      <w:bookmarkEnd w:id="478"/>
      <w:bookmarkEnd w:id="479"/>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9"/>
      </w:tblGrid>
      <w:tr w:rsidR="00F42C2F" w:rsidRPr="00F42C2F" w14:paraId="0022E01C" w14:textId="77777777" w:rsidTr="00EE454C">
        <w:trPr>
          <w:tblHeader/>
          <w:jc w:val="center"/>
        </w:trPr>
        <w:tc>
          <w:tcPr>
            <w:tcW w:w="2263" w:type="dxa"/>
            <w:shd w:val="clear" w:color="auto" w:fill="auto"/>
            <w:noWrap/>
            <w:tcMar>
              <w:left w:w="28" w:type="dxa"/>
              <w:right w:w="28" w:type="dxa"/>
            </w:tcMar>
            <w:vAlign w:val="center"/>
            <w:hideMark/>
          </w:tcPr>
          <w:p w14:paraId="53F69FF6" w14:textId="77777777" w:rsidR="00F42C2F" w:rsidRPr="00862F01" w:rsidRDefault="00F42C2F" w:rsidP="00EE454C">
            <w:pPr>
              <w:pStyle w:val="TAH"/>
            </w:pPr>
            <w:r w:rsidRPr="00862F01">
              <w:t>Identifier</w:t>
            </w:r>
          </w:p>
        </w:tc>
        <w:tc>
          <w:tcPr>
            <w:tcW w:w="7039" w:type="dxa"/>
            <w:shd w:val="clear" w:color="auto" w:fill="auto"/>
            <w:tcMar>
              <w:left w:w="28" w:type="dxa"/>
              <w:right w:w="28" w:type="dxa"/>
            </w:tcMar>
            <w:vAlign w:val="center"/>
            <w:hideMark/>
          </w:tcPr>
          <w:p w14:paraId="37638645" w14:textId="77777777" w:rsidR="00F42C2F" w:rsidRPr="00F01350" w:rsidRDefault="00F42C2F" w:rsidP="00EE454C">
            <w:pPr>
              <w:pStyle w:val="TAH"/>
            </w:pPr>
            <w:r w:rsidRPr="00F01350">
              <w:t>Requirement</w:t>
            </w:r>
          </w:p>
        </w:tc>
      </w:tr>
      <w:tr w:rsidR="009B3493" w14:paraId="0367B0B0"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6F86975C" w14:textId="4C490539" w:rsidR="009B3493" w:rsidRDefault="009B3493" w:rsidP="00F01350">
            <w:pPr>
              <w:pStyle w:val="TAL"/>
              <w:keepNext w:val="0"/>
            </w:pPr>
            <w:r>
              <w:t>REQ</w:t>
            </w:r>
            <w:r w:rsidR="00052E55">
              <w:t>-15-</w:t>
            </w:r>
            <w:r>
              <w:t>SSP-</w:t>
            </w:r>
            <w:r w:rsidR="00F01350">
              <w:t>8.4.2.2</w:t>
            </w:r>
            <w:r>
              <w:t>-</w:t>
            </w:r>
            <w:r w:rsidR="00695443" w:rsidRPr="00EE454C">
              <w:rPr>
                <w:lang w:val="en-US"/>
              </w:rPr>
              <w:t>0</w:t>
            </w:r>
            <w:r w:rsidRPr="00EE454C">
              <w:rPr>
                <w:lang w:val="en-US"/>
              </w:rPr>
              <w:t>1</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99AE3" w14:textId="77777777" w:rsidR="009B3493" w:rsidRPr="00771D69" w:rsidRDefault="009B3493" w:rsidP="00462A35">
            <w:pPr>
              <w:pStyle w:val="TAL"/>
              <w:keepNext w:val="0"/>
              <w:rPr>
                <w:lang w:val="en-US"/>
              </w:rPr>
            </w:pPr>
            <w:r>
              <w:t>The electrical parameters of the SPI interface shall be clearly defined (e.g. signalling levels, slew rates, input &amp; output driver characteristics)</w:t>
            </w:r>
            <w:r w:rsidR="00B926D0" w:rsidRPr="00771D69">
              <w:rPr>
                <w:lang w:val="en-US"/>
              </w:rPr>
              <w:t>,</w:t>
            </w:r>
          </w:p>
        </w:tc>
      </w:tr>
      <w:tr w:rsidR="009B3493" w14:paraId="6A6F078E"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3BF20895" w14:textId="12C38547" w:rsidR="009B3493" w:rsidRDefault="009B3493" w:rsidP="00695443">
            <w:pPr>
              <w:pStyle w:val="TAL"/>
              <w:keepNext w:val="0"/>
            </w:pPr>
            <w:r>
              <w:t>REQ</w:t>
            </w:r>
            <w:r w:rsidR="00052E55">
              <w:t>-15-</w:t>
            </w:r>
            <w:r>
              <w:t>SSP-</w:t>
            </w:r>
            <w:r w:rsidR="00F01350">
              <w:t>8.4.2.2</w:t>
            </w:r>
            <w:r>
              <w:t>-</w:t>
            </w:r>
            <w:r w:rsidR="00695443">
              <w:rPr>
                <w:lang w:val="de-DE"/>
              </w:rPr>
              <w:t>0</w:t>
            </w:r>
            <w:r>
              <w:rPr>
                <w:lang w:val="de-DE"/>
              </w:rPr>
              <w:t>2</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02241" w14:textId="77777777" w:rsidR="009B3493" w:rsidRDefault="009B3493" w:rsidP="00462A35">
            <w:pPr>
              <w:pStyle w:val="TAL"/>
              <w:keepNext w:val="0"/>
            </w:pPr>
            <w:r>
              <w:t xml:space="preserve">The timing parameters of the SPI interface shall be clearly defined (e.g. clock rates, bit lengths, signal transitions).  </w:t>
            </w:r>
          </w:p>
        </w:tc>
      </w:tr>
      <w:tr w:rsidR="009B3493" w14:paraId="5686FEAE"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081BAA9" w14:textId="4E62F271" w:rsidR="009B3493" w:rsidRDefault="009B3493" w:rsidP="00695443">
            <w:pPr>
              <w:pStyle w:val="TAL"/>
              <w:keepNext w:val="0"/>
            </w:pPr>
            <w:r>
              <w:t>REQ</w:t>
            </w:r>
            <w:r w:rsidR="00052E55">
              <w:t>-15-</w:t>
            </w:r>
            <w:r>
              <w:t>SSP-</w:t>
            </w:r>
            <w:r w:rsidR="00F01350">
              <w:t>8.4.2.2</w:t>
            </w:r>
            <w:r>
              <w:t>-</w:t>
            </w:r>
            <w:r w:rsidR="00695443">
              <w:rPr>
                <w:lang w:val="de-DE"/>
              </w:rPr>
              <w:t>0</w:t>
            </w:r>
            <w:r>
              <w:rPr>
                <w:lang w:val="de-DE"/>
              </w:rPr>
              <w:t>3</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2CAB2" w14:textId="6C146ADA" w:rsidR="009B3493" w:rsidRPr="00771D69" w:rsidRDefault="009B3493" w:rsidP="00462A35">
            <w:pPr>
              <w:pStyle w:val="TAL"/>
              <w:keepNext w:val="0"/>
              <w:rPr>
                <w:lang w:val="en-US"/>
              </w:rPr>
            </w:pPr>
            <w:r>
              <w:t xml:space="preserve">The SPI interface shall support </w:t>
            </w:r>
            <w:r w:rsidR="00B95C42">
              <w:t>s</w:t>
            </w:r>
            <w:r>
              <w:t xml:space="preserve">upply </w:t>
            </w:r>
            <w:r w:rsidR="00B95C42">
              <w:t>v</w:t>
            </w:r>
            <w:r>
              <w:t xml:space="preserve">oltage </w:t>
            </w:r>
            <w:r w:rsidR="00B95C42">
              <w:t>c</w:t>
            </w:r>
            <w:r>
              <w:t>lass B and C</w:t>
            </w:r>
            <w:r w:rsidR="00B926D0" w:rsidRPr="00771D69">
              <w:rPr>
                <w:lang w:val="en-US"/>
              </w:rPr>
              <w:t>.</w:t>
            </w:r>
          </w:p>
        </w:tc>
      </w:tr>
      <w:tr w:rsidR="009B3493" w14:paraId="6B044A23"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13E54842" w14:textId="5BFC537F" w:rsidR="009B3493" w:rsidRDefault="009B3493" w:rsidP="00695443">
            <w:pPr>
              <w:pStyle w:val="TAL"/>
              <w:keepNext w:val="0"/>
            </w:pPr>
            <w:r>
              <w:t>REQ</w:t>
            </w:r>
            <w:r w:rsidR="00052E55">
              <w:t>-15-</w:t>
            </w:r>
            <w:r>
              <w:t>SSP-</w:t>
            </w:r>
            <w:r w:rsidR="00F01350">
              <w:t>8.4.2.2</w:t>
            </w:r>
            <w:r>
              <w:t>-</w:t>
            </w:r>
            <w:r w:rsidR="00695443">
              <w:rPr>
                <w:lang w:val="de-DE"/>
              </w:rPr>
              <w:t>0</w:t>
            </w:r>
            <w:r>
              <w:rPr>
                <w:lang w:val="de-DE"/>
              </w:rPr>
              <w:t>4</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1C6CB" w14:textId="205D72D3" w:rsidR="009B3493" w:rsidRPr="00771D69" w:rsidRDefault="009B3493" w:rsidP="00462A35">
            <w:pPr>
              <w:pStyle w:val="TAL"/>
              <w:keepNext w:val="0"/>
              <w:rPr>
                <w:lang w:val="en-US"/>
              </w:rPr>
            </w:pPr>
            <w:r>
              <w:t xml:space="preserve">The SPI interface shall have a dedicated SPI </w:t>
            </w:r>
            <w:r w:rsidR="00B95C42">
              <w:t>c</w:t>
            </w:r>
            <w:r>
              <w:t xml:space="preserve">hip </w:t>
            </w:r>
            <w:r w:rsidR="00B95C42">
              <w:t>s</w:t>
            </w:r>
            <w:r>
              <w:t>elect (CS#) signal</w:t>
            </w:r>
            <w:r w:rsidR="00B926D0" w:rsidRPr="00771D69">
              <w:rPr>
                <w:lang w:val="en-US"/>
              </w:rPr>
              <w:t>.</w:t>
            </w:r>
          </w:p>
        </w:tc>
      </w:tr>
      <w:tr w:rsidR="009B3493" w14:paraId="22EE9A6F"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1E9D0C3D" w14:textId="2DC51429" w:rsidR="009B3493" w:rsidRDefault="009B3493" w:rsidP="00695443">
            <w:pPr>
              <w:pStyle w:val="TAL"/>
              <w:keepNext w:val="0"/>
            </w:pPr>
            <w:r>
              <w:t>REQ</w:t>
            </w:r>
            <w:r w:rsidR="00052E55">
              <w:t>-15-</w:t>
            </w:r>
            <w:r>
              <w:t>SSP-</w:t>
            </w:r>
            <w:r w:rsidR="00F01350">
              <w:t>8.4.2.2</w:t>
            </w:r>
            <w:r>
              <w:t>-</w:t>
            </w:r>
            <w:r w:rsidR="00695443">
              <w:rPr>
                <w:lang w:val="de-DE"/>
              </w:rPr>
              <w:t>0</w:t>
            </w:r>
            <w:r>
              <w:rPr>
                <w:lang w:val="de-DE"/>
              </w:rPr>
              <w:t>5</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B4CD1" w14:textId="77777777" w:rsidR="009B3493" w:rsidRPr="00771D69" w:rsidRDefault="009B3493" w:rsidP="00462A35">
            <w:pPr>
              <w:pStyle w:val="TAL"/>
              <w:keepNext w:val="0"/>
              <w:rPr>
                <w:lang w:val="en-US"/>
              </w:rPr>
            </w:pPr>
            <w:r>
              <w:t>The SPI clock signal CLK shall be independent from an SSP internal clock</w:t>
            </w:r>
            <w:r w:rsidR="00B926D0" w:rsidRPr="00771D69">
              <w:rPr>
                <w:lang w:val="en-US"/>
              </w:rPr>
              <w:t>.</w:t>
            </w:r>
          </w:p>
        </w:tc>
      </w:tr>
      <w:tr w:rsidR="00752598" w14:paraId="1C1AB7C2"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36A76A1E" w14:textId="485A5FBF" w:rsidR="00752598" w:rsidRDefault="00752598" w:rsidP="00695443">
            <w:pPr>
              <w:pStyle w:val="TAL"/>
              <w:keepNext w:val="0"/>
            </w:pPr>
            <w:r>
              <w:t>REQ</w:t>
            </w:r>
            <w:r w:rsidR="00052E55">
              <w:t>-15-</w:t>
            </w:r>
            <w:r>
              <w:t>SSP-</w:t>
            </w:r>
            <w:r w:rsidR="00F01350">
              <w:t>8.4.2.2</w:t>
            </w:r>
            <w:r>
              <w:t>-</w:t>
            </w:r>
            <w:r w:rsidR="00695443">
              <w:rPr>
                <w:lang w:val="de-DE"/>
              </w:rPr>
              <w:t>0</w:t>
            </w:r>
            <w:r>
              <w:rPr>
                <w:lang w:val="de-DE"/>
              </w:rPr>
              <w:t>6</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ED9EA" w14:textId="77777777" w:rsidR="00752598" w:rsidRDefault="00752598" w:rsidP="00F04599">
            <w:pPr>
              <w:pStyle w:val="TAL"/>
              <w:keepNext w:val="0"/>
            </w:pPr>
            <w:r w:rsidRPr="00D41284">
              <w:t>The SPI interface</w:t>
            </w:r>
            <w:r>
              <w:t xml:space="preserve"> shall support the full duplex mode</w:t>
            </w:r>
            <w:r w:rsidRPr="00752598">
              <w:rPr>
                <w:lang w:val="en-US"/>
              </w:rPr>
              <w:t>.</w:t>
            </w:r>
            <w:r>
              <w:t xml:space="preserve"> </w:t>
            </w:r>
          </w:p>
        </w:tc>
      </w:tr>
    </w:tbl>
    <w:p w14:paraId="48084779" w14:textId="77777777" w:rsidR="009B0B63" w:rsidRPr="000A35C0" w:rsidRDefault="009B0B63" w:rsidP="009B0B63">
      <w:pPr>
        <w:pStyle w:val="EditorsNote"/>
        <w:rPr>
          <w:lang w:val="en-US"/>
        </w:rPr>
      </w:pPr>
      <w:bookmarkStart w:id="480" w:name="_Toc472524610"/>
    </w:p>
    <w:p w14:paraId="00AAB711" w14:textId="39130128" w:rsidR="00752598" w:rsidRDefault="00752598" w:rsidP="00D83BAF">
      <w:pPr>
        <w:pStyle w:val="Heading4"/>
      </w:pPr>
      <w:bookmarkStart w:id="481" w:name="_Toc489547466"/>
      <w:bookmarkStart w:id="482" w:name="_Toc489547815"/>
      <w:bookmarkStart w:id="483" w:name="_Toc494391471"/>
      <w:bookmarkEnd w:id="480"/>
      <w:r>
        <w:t>8.4.2</w:t>
      </w:r>
      <w:r w:rsidR="000C4399">
        <w:t>.3</w:t>
      </w:r>
      <w:r w:rsidRPr="00E46ACA">
        <w:rPr>
          <w:lang w:val="en-US"/>
        </w:rPr>
        <w:tab/>
      </w:r>
      <w:r>
        <w:t>Electrical and physical Interface: I2C requirements</w:t>
      </w:r>
      <w:bookmarkEnd w:id="481"/>
      <w:bookmarkEnd w:id="482"/>
      <w:bookmarkEnd w:id="483"/>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9"/>
      </w:tblGrid>
      <w:tr w:rsidR="00F42C2F" w:rsidRPr="00F42C2F" w14:paraId="36D84618" w14:textId="77777777" w:rsidTr="00EE454C">
        <w:trPr>
          <w:tblHeader/>
          <w:jc w:val="center"/>
        </w:trPr>
        <w:tc>
          <w:tcPr>
            <w:tcW w:w="2263" w:type="dxa"/>
            <w:shd w:val="clear" w:color="auto" w:fill="auto"/>
            <w:noWrap/>
            <w:tcMar>
              <w:left w:w="28" w:type="dxa"/>
              <w:right w:w="28" w:type="dxa"/>
            </w:tcMar>
            <w:vAlign w:val="center"/>
            <w:hideMark/>
          </w:tcPr>
          <w:p w14:paraId="76CFC2F2" w14:textId="77777777" w:rsidR="00F42C2F" w:rsidRPr="00862F01" w:rsidRDefault="00F42C2F" w:rsidP="00EE454C">
            <w:pPr>
              <w:pStyle w:val="TAH"/>
            </w:pPr>
            <w:r w:rsidRPr="00862F01">
              <w:t>Identifier</w:t>
            </w:r>
          </w:p>
        </w:tc>
        <w:tc>
          <w:tcPr>
            <w:tcW w:w="7039" w:type="dxa"/>
            <w:shd w:val="clear" w:color="auto" w:fill="auto"/>
            <w:tcMar>
              <w:left w:w="28" w:type="dxa"/>
              <w:right w:w="28" w:type="dxa"/>
            </w:tcMar>
            <w:vAlign w:val="center"/>
            <w:hideMark/>
          </w:tcPr>
          <w:p w14:paraId="1B76C7B6" w14:textId="77777777" w:rsidR="00F42C2F" w:rsidRPr="00F01350" w:rsidRDefault="00F42C2F" w:rsidP="00EE454C">
            <w:pPr>
              <w:pStyle w:val="TAH"/>
            </w:pPr>
            <w:r w:rsidRPr="00F01350">
              <w:t>Requirement</w:t>
            </w:r>
          </w:p>
        </w:tc>
      </w:tr>
      <w:tr w:rsidR="00752598" w14:paraId="7A5CBE80"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303DACF1" w14:textId="50F6EBF4" w:rsidR="00752598" w:rsidRDefault="00752598" w:rsidP="00F01350">
            <w:pPr>
              <w:pStyle w:val="TAL"/>
              <w:keepNext w:val="0"/>
            </w:pPr>
            <w:r>
              <w:t>REQ</w:t>
            </w:r>
            <w:r w:rsidR="00052E55">
              <w:t>-15-</w:t>
            </w:r>
            <w:r>
              <w:t>SSP-</w:t>
            </w:r>
            <w:r w:rsidR="00F01350">
              <w:t>8.4.2.3</w:t>
            </w:r>
            <w:r>
              <w:t>-</w:t>
            </w:r>
            <w:r w:rsidR="00695443" w:rsidRPr="00EE454C">
              <w:rPr>
                <w:lang w:val="en-US"/>
              </w:rPr>
              <w:t>0</w:t>
            </w:r>
            <w:r w:rsidRPr="00EE454C">
              <w:rPr>
                <w:lang w:val="en-US"/>
              </w:rPr>
              <w:t>1</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06202" w14:textId="77777777" w:rsidR="00752598" w:rsidRPr="00752598" w:rsidRDefault="00752598" w:rsidP="00F04599">
            <w:pPr>
              <w:pStyle w:val="TAL"/>
              <w:keepNext w:val="0"/>
              <w:rPr>
                <w:lang w:val="en-US"/>
              </w:rPr>
            </w:pPr>
            <w:r w:rsidRPr="00D41284">
              <w:t xml:space="preserve">The </w:t>
            </w:r>
            <w:r>
              <w:t>I2C interface shall</w:t>
            </w:r>
            <w:r w:rsidRPr="004B6961">
              <w:rPr>
                <w:lang w:val="en-US"/>
              </w:rPr>
              <w:t xml:space="preserve"> </w:t>
            </w:r>
            <w:r w:rsidRPr="00D41284">
              <w:t xml:space="preserve">support </w:t>
            </w:r>
            <w:r>
              <w:t>I2C master mode</w:t>
            </w:r>
            <w:r w:rsidRPr="00752598">
              <w:rPr>
                <w:lang w:val="en-US"/>
              </w:rPr>
              <w:t>.</w:t>
            </w:r>
          </w:p>
        </w:tc>
      </w:tr>
      <w:tr w:rsidR="00752598" w14:paraId="621B73E9"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53053FDE" w14:textId="39859222" w:rsidR="00752598" w:rsidRDefault="00752598" w:rsidP="00695443">
            <w:pPr>
              <w:pStyle w:val="TAL"/>
              <w:keepNext w:val="0"/>
            </w:pPr>
            <w:r>
              <w:t>REQ</w:t>
            </w:r>
            <w:r w:rsidR="00052E55">
              <w:t>-15-</w:t>
            </w:r>
            <w:r>
              <w:t>SSP-</w:t>
            </w:r>
            <w:r w:rsidR="00F01350">
              <w:t>8.4.2.3</w:t>
            </w:r>
            <w:r>
              <w:t>-</w:t>
            </w:r>
            <w:r w:rsidR="00695443" w:rsidRPr="00EE454C">
              <w:rPr>
                <w:lang w:val="en-US"/>
              </w:rPr>
              <w:t>0</w:t>
            </w:r>
            <w:r w:rsidRPr="00EE454C">
              <w:rPr>
                <w:lang w:val="en-US"/>
              </w:rPr>
              <w:t>2</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FFBCC" w14:textId="77777777" w:rsidR="00752598" w:rsidRPr="00752598" w:rsidRDefault="00752598" w:rsidP="00F04599">
            <w:pPr>
              <w:pStyle w:val="TAL"/>
              <w:keepNext w:val="0"/>
              <w:rPr>
                <w:lang w:val="en-US"/>
              </w:rPr>
            </w:pPr>
            <w:r w:rsidRPr="00D41284">
              <w:t xml:space="preserve">The </w:t>
            </w:r>
            <w:r>
              <w:t>I2C interface shall</w:t>
            </w:r>
            <w:r w:rsidRPr="004B6961">
              <w:rPr>
                <w:lang w:val="en-US"/>
              </w:rPr>
              <w:t xml:space="preserve"> </w:t>
            </w:r>
            <w:r w:rsidRPr="00D41284">
              <w:t xml:space="preserve">support </w:t>
            </w:r>
            <w:r>
              <w:t>I2C slave mode</w:t>
            </w:r>
            <w:r w:rsidRPr="00752598">
              <w:rPr>
                <w:lang w:val="en-US"/>
              </w:rPr>
              <w:t>.</w:t>
            </w:r>
          </w:p>
        </w:tc>
      </w:tr>
      <w:tr w:rsidR="00752598" w14:paraId="35BEE0B5"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523A9154" w14:textId="4210F707" w:rsidR="00752598" w:rsidRDefault="00752598" w:rsidP="00F01350">
            <w:pPr>
              <w:pStyle w:val="TAL"/>
              <w:keepNext w:val="0"/>
            </w:pPr>
            <w:r>
              <w:t>REQ</w:t>
            </w:r>
            <w:r w:rsidR="00052E55">
              <w:t>-15-</w:t>
            </w:r>
            <w:r>
              <w:t>SSP-</w:t>
            </w:r>
            <w:r w:rsidR="00F01350">
              <w:t>8.4.2.3</w:t>
            </w:r>
            <w:r>
              <w:t>-</w:t>
            </w:r>
            <w:r w:rsidR="00695443">
              <w:rPr>
                <w:lang w:val="de-DE"/>
              </w:rPr>
              <w:t>0</w:t>
            </w:r>
            <w:r>
              <w:rPr>
                <w:lang w:val="de-DE"/>
              </w:rPr>
              <w:t>3</w:t>
            </w:r>
          </w:p>
        </w:tc>
        <w:tc>
          <w:tcPr>
            <w:tcW w:w="70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61BA2" w14:textId="77777777" w:rsidR="00752598" w:rsidRPr="00752598" w:rsidRDefault="00752598" w:rsidP="00F04599">
            <w:pPr>
              <w:pStyle w:val="TAL"/>
              <w:keepNext w:val="0"/>
              <w:rPr>
                <w:lang w:val="en-US"/>
              </w:rPr>
            </w:pPr>
            <w:r w:rsidRPr="00D41284">
              <w:t xml:space="preserve">The </w:t>
            </w:r>
            <w:r>
              <w:t>I2C interface shall</w:t>
            </w:r>
            <w:r w:rsidRPr="004B6961">
              <w:rPr>
                <w:lang w:val="en-US"/>
              </w:rPr>
              <w:t xml:space="preserve"> </w:t>
            </w:r>
            <w:r w:rsidRPr="00D41284">
              <w:t xml:space="preserve">support </w:t>
            </w:r>
            <w:r>
              <w:t>I2C multi-master mode</w:t>
            </w:r>
            <w:r w:rsidRPr="00752598">
              <w:rPr>
                <w:lang w:val="en-US"/>
              </w:rPr>
              <w:t>.</w:t>
            </w:r>
          </w:p>
        </w:tc>
      </w:tr>
    </w:tbl>
    <w:p w14:paraId="76BF44D6" w14:textId="77777777" w:rsidR="009B3493" w:rsidRPr="0011671D" w:rsidRDefault="009B3493" w:rsidP="00EA24C9"/>
    <w:p w14:paraId="22C0B1B7" w14:textId="2218EE9E" w:rsidR="00247867" w:rsidRDefault="000347EF" w:rsidP="00247867">
      <w:pPr>
        <w:pStyle w:val="Heading2"/>
        <w:keepLines w:val="0"/>
      </w:pPr>
      <w:bookmarkStart w:id="484" w:name="_Toc479323933"/>
      <w:bookmarkStart w:id="485" w:name="_Toc485224003"/>
      <w:bookmarkStart w:id="486" w:name="_Toc489547467"/>
      <w:bookmarkStart w:id="487" w:name="_Toc489547816"/>
      <w:bookmarkStart w:id="488" w:name="_Toc494391472"/>
      <w:bookmarkStart w:id="489" w:name="_Toc5117949"/>
      <w:bookmarkStart w:id="490" w:name="_Toc442687972"/>
      <w:bookmarkStart w:id="491" w:name="_Toc442689209"/>
      <w:r w:rsidRPr="00AA21AD">
        <w:t>8</w:t>
      </w:r>
      <w:r w:rsidR="00247867" w:rsidRPr="0011671D">
        <w:t>.</w:t>
      </w:r>
      <w:r w:rsidR="00315BA3">
        <w:t>5</w:t>
      </w:r>
      <w:r w:rsidR="00247867">
        <w:tab/>
        <w:t>Form factor</w:t>
      </w:r>
      <w:bookmarkEnd w:id="484"/>
      <w:bookmarkEnd w:id="485"/>
      <w:bookmarkEnd w:id="486"/>
      <w:bookmarkEnd w:id="487"/>
      <w:bookmarkEnd w:id="488"/>
      <w:bookmarkEnd w:id="489"/>
    </w:p>
    <w:p w14:paraId="5B616107" w14:textId="1FE18FC7" w:rsidR="000C4399" w:rsidRDefault="000C4399" w:rsidP="00D83BAF">
      <w:pPr>
        <w:pStyle w:val="Heading3"/>
      </w:pPr>
      <w:bookmarkStart w:id="492" w:name="_Toc5117950"/>
      <w:r>
        <w:t>8.5.1</w:t>
      </w:r>
      <w:r>
        <w:tab/>
        <w:t>Form factor – mandatory requirements</w:t>
      </w:r>
      <w:bookmarkEnd w:id="492"/>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247867" w:rsidRPr="0011671D" w14:paraId="10D5FC79" w14:textId="77777777" w:rsidTr="00EE454C">
        <w:trPr>
          <w:tblHeader/>
          <w:jc w:val="center"/>
        </w:trPr>
        <w:tc>
          <w:tcPr>
            <w:tcW w:w="2263" w:type="dxa"/>
            <w:shd w:val="clear" w:color="auto" w:fill="auto"/>
            <w:noWrap/>
            <w:tcMar>
              <w:left w:w="28" w:type="dxa"/>
              <w:right w:w="28" w:type="dxa"/>
            </w:tcMar>
            <w:vAlign w:val="center"/>
            <w:hideMark/>
          </w:tcPr>
          <w:p w14:paraId="556E8994" w14:textId="77777777" w:rsidR="00247867" w:rsidRPr="00510FBE" w:rsidRDefault="00247867" w:rsidP="00814152">
            <w:pPr>
              <w:pStyle w:val="TAH"/>
              <w:keepNext w:val="0"/>
            </w:pPr>
            <w:r w:rsidRPr="00510FBE">
              <w:t>Identifier</w:t>
            </w:r>
          </w:p>
        </w:tc>
        <w:tc>
          <w:tcPr>
            <w:tcW w:w="7030" w:type="dxa"/>
            <w:shd w:val="clear" w:color="auto" w:fill="auto"/>
            <w:tcMar>
              <w:left w:w="28" w:type="dxa"/>
              <w:right w:w="28" w:type="dxa"/>
            </w:tcMar>
            <w:vAlign w:val="center"/>
            <w:hideMark/>
          </w:tcPr>
          <w:p w14:paraId="0CA0D347" w14:textId="77777777" w:rsidR="00247867" w:rsidRPr="00510FBE" w:rsidRDefault="00247867" w:rsidP="00814152">
            <w:pPr>
              <w:pStyle w:val="TAH"/>
              <w:keepNext w:val="0"/>
            </w:pPr>
            <w:r w:rsidRPr="00510FBE">
              <w:t>Requirement</w:t>
            </w:r>
          </w:p>
        </w:tc>
      </w:tr>
      <w:tr w:rsidR="00F62972" w:rsidRPr="0011671D" w14:paraId="3E84397B" w14:textId="77777777" w:rsidTr="00EE454C">
        <w:trPr>
          <w:jc w:val="center"/>
        </w:trPr>
        <w:tc>
          <w:tcPr>
            <w:tcW w:w="2263" w:type="dxa"/>
            <w:shd w:val="clear" w:color="auto" w:fill="auto"/>
            <w:noWrap/>
            <w:tcMar>
              <w:left w:w="28" w:type="dxa"/>
              <w:right w:w="28" w:type="dxa"/>
            </w:tcMar>
          </w:tcPr>
          <w:p w14:paraId="3C65570C" w14:textId="506252DD" w:rsidR="00F62972" w:rsidRPr="00510FBE" w:rsidRDefault="00F62972" w:rsidP="00F01350">
            <w:pPr>
              <w:pStyle w:val="TAL"/>
              <w:keepNext w:val="0"/>
            </w:pPr>
            <w:r w:rsidRPr="00510FBE">
              <w:t>REQ</w:t>
            </w:r>
            <w:r w:rsidR="00052E55">
              <w:t>-15-</w:t>
            </w:r>
            <w:r w:rsidRPr="00510FBE">
              <w:t>SSP-</w:t>
            </w:r>
            <w:r w:rsidR="00F01350">
              <w:t>8.5.1</w:t>
            </w:r>
            <w:r w:rsidRPr="00510FBE">
              <w:t>-0</w:t>
            </w:r>
            <w:r w:rsidR="00B41ED1">
              <w:t>1</w:t>
            </w:r>
          </w:p>
        </w:tc>
        <w:tc>
          <w:tcPr>
            <w:tcW w:w="7030" w:type="dxa"/>
            <w:shd w:val="clear" w:color="auto" w:fill="auto"/>
            <w:tcMar>
              <w:left w:w="28" w:type="dxa"/>
              <w:right w:w="28" w:type="dxa"/>
            </w:tcMar>
          </w:tcPr>
          <w:p w14:paraId="16C92B06" w14:textId="77777777" w:rsidR="00F62972" w:rsidRPr="00510FBE" w:rsidRDefault="00F62972" w:rsidP="00F62972">
            <w:pPr>
              <w:pStyle w:val="TAL"/>
              <w:keepNext w:val="0"/>
            </w:pPr>
            <w:r>
              <w:t>The SSP definition shall be independent of the form factor</w:t>
            </w:r>
            <w:r w:rsidR="00A83D6C">
              <w:t xml:space="preserve"> (see note)</w:t>
            </w:r>
            <w:r>
              <w:t>.</w:t>
            </w:r>
          </w:p>
        </w:tc>
      </w:tr>
      <w:tr w:rsidR="00A83D6C" w:rsidRPr="0011671D" w14:paraId="53D79D94" w14:textId="77777777" w:rsidTr="00684825">
        <w:trPr>
          <w:jc w:val="center"/>
        </w:trPr>
        <w:tc>
          <w:tcPr>
            <w:tcW w:w="9293" w:type="dxa"/>
            <w:gridSpan w:val="2"/>
            <w:shd w:val="clear" w:color="auto" w:fill="auto"/>
            <w:noWrap/>
            <w:tcMar>
              <w:left w:w="28" w:type="dxa"/>
              <w:right w:w="28" w:type="dxa"/>
            </w:tcMar>
          </w:tcPr>
          <w:p w14:paraId="719DF547" w14:textId="77777777" w:rsidR="00A83D6C" w:rsidRDefault="00A83D6C" w:rsidP="00C156D7">
            <w:pPr>
              <w:pStyle w:val="TAN"/>
            </w:pPr>
            <w:r w:rsidRPr="00A83D6C">
              <w:t>NOTE:</w:t>
            </w:r>
            <w:r w:rsidRPr="00A83D6C">
              <w:tab/>
              <w:t>The form factors used for SSP may include the for</w:t>
            </w:r>
            <w:r>
              <w:t>m factors defined in TS 102 221</w:t>
            </w:r>
            <w:r w:rsidRPr="00C156D7">
              <w:rPr>
                <w:lang w:val="en-US"/>
              </w:rPr>
              <w:t> </w:t>
            </w:r>
            <w:r w:rsidRPr="00A83D6C">
              <w:t>[2] and TS</w:t>
            </w:r>
            <w:r w:rsidRPr="00C156D7">
              <w:rPr>
                <w:lang w:val="en-US"/>
              </w:rPr>
              <w:t> </w:t>
            </w:r>
            <w:r w:rsidRPr="00A83D6C">
              <w:t>102</w:t>
            </w:r>
            <w:r w:rsidRPr="00C156D7">
              <w:rPr>
                <w:lang w:val="en-US"/>
              </w:rPr>
              <w:t> </w:t>
            </w:r>
            <w:r w:rsidRPr="00A83D6C">
              <w:t>671</w:t>
            </w:r>
            <w:r w:rsidRPr="00C156D7">
              <w:rPr>
                <w:lang w:val="en-US"/>
              </w:rPr>
              <w:t> </w:t>
            </w:r>
            <w:r w:rsidRPr="00A83D6C">
              <w:t>[3].</w:t>
            </w:r>
          </w:p>
        </w:tc>
      </w:tr>
    </w:tbl>
    <w:p w14:paraId="11C5091D" w14:textId="77777777" w:rsidR="00247867" w:rsidRPr="0011671D" w:rsidRDefault="00247867" w:rsidP="00247867"/>
    <w:p w14:paraId="4EFB68EA" w14:textId="794CDAF4" w:rsidR="0077510C" w:rsidRDefault="000347EF" w:rsidP="00BA184F">
      <w:pPr>
        <w:pStyle w:val="Heading2"/>
        <w:keepLines w:val="0"/>
      </w:pPr>
      <w:bookmarkStart w:id="493" w:name="_Toc479323934"/>
      <w:bookmarkStart w:id="494" w:name="_Toc485224004"/>
      <w:bookmarkStart w:id="495" w:name="_Toc489547468"/>
      <w:bookmarkStart w:id="496" w:name="_Toc489547817"/>
      <w:bookmarkStart w:id="497" w:name="_Toc494391473"/>
      <w:bookmarkStart w:id="498" w:name="_Toc5117951"/>
      <w:r>
        <w:rPr>
          <w:lang w:val="fr-FR"/>
        </w:rPr>
        <w:t>8</w:t>
      </w:r>
      <w:r w:rsidR="0077510C" w:rsidRPr="0011671D">
        <w:t>.</w:t>
      </w:r>
      <w:r w:rsidR="00315BA3">
        <w:t>6</w:t>
      </w:r>
      <w:r w:rsidR="0077510C" w:rsidRPr="0011671D">
        <w:tab/>
        <w:t>Security</w:t>
      </w:r>
      <w:bookmarkEnd w:id="490"/>
      <w:bookmarkEnd w:id="491"/>
      <w:bookmarkEnd w:id="493"/>
      <w:bookmarkEnd w:id="494"/>
      <w:bookmarkEnd w:id="495"/>
      <w:bookmarkEnd w:id="496"/>
      <w:bookmarkEnd w:id="497"/>
      <w:bookmarkEnd w:id="498"/>
    </w:p>
    <w:p w14:paraId="7A123F02" w14:textId="0EF83EC1" w:rsidR="000C4399" w:rsidRPr="00652212" w:rsidRDefault="000C4399" w:rsidP="00D83BAF">
      <w:pPr>
        <w:pStyle w:val="Heading3"/>
      </w:pPr>
      <w:bookmarkStart w:id="499" w:name="_Toc5117952"/>
      <w:r w:rsidRPr="00652212">
        <w:t>8.6.1</w:t>
      </w:r>
      <w:r w:rsidR="00511108">
        <w:tab/>
      </w:r>
      <w:r w:rsidRPr="00652212">
        <w:t>Security – mandatory requirements</w:t>
      </w:r>
      <w:bookmarkEnd w:id="499"/>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gridCol w:w="7"/>
      </w:tblGrid>
      <w:tr w:rsidR="0077510C" w:rsidRPr="0011671D" w14:paraId="3DF11957" w14:textId="77777777" w:rsidTr="00EE454C">
        <w:trPr>
          <w:gridAfter w:val="1"/>
          <w:wAfter w:w="7" w:type="dxa"/>
          <w:tblHeader/>
          <w:jc w:val="center"/>
        </w:trPr>
        <w:tc>
          <w:tcPr>
            <w:tcW w:w="2263" w:type="dxa"/>
            <w:shd w:val="clear" w:color="auto" w:fill="auto"/>
            <w:noWrap/>
            <w:tcMar>
              <w:left w:w="28" w:type="dxa"/>
              <w:right w:w="28" w:type="dxa"/>
            </w:tcMar>
            <w:vAlign w:val="center"/>
            <w:hideMark/>
          </w:tcPr>
          <w:p w14:paraId="1DF4A882" w14:textId="77777777" w:rsidR="0077510C" w:rsidRPr="00510FBE" w:rsidRDefault="0077510C" w:rsidP="00BA184F">
            <w:pPr>
              <w:pStyle w:val="TAH"/>
              <w:keepLines w:val="0"/>
            </w:pPr>
            <w:r w:rsidRPr="00510FBE">
              <w:t>Identifier</w:t>
            </w:r>
          </w:p>
        </w:tc>
        <w:tc>
          <w:tcPr>
            <w:tcW w:w="7030" w:type="dxa"/>
            <w:shd w:val="clear" w:color="auto" w:fill="auto"/>
            <w:tcMar>
              <w:left w:w="28" w:type="dxa"/>
              <w:right w:w="28" w:type="dxa"/>
            </w:tcMar>
            <w:vAlign w:val="center"/>
            <w:hideMark/>
          </w:tcPr>
          <w:p w14:paraId="4DF1525A" w14:textId="77777777" w:rsidR="0077510C" w:rsidRPr="00510FBE" w:rsidRDefault="0077510C" w:rsidP="00BA184F">
            <w:pPr>
              <w:pStyle w:val="TAH"/>
              <w:keepLines w:val="0"/>
            </w:pPr>
            <w:r w:rsidRPr="00510FBE">
              <w:t>Requirement</w:t>
            </w:r>
          </w:p>
        </w:tc>
      </w:tr>
      <w:tr w:rsidR="0077510C" w:rsidRPr="001A75B6" w14:paraId="6D9AD2CF" w14:textId="77777777" w:rsidTr="00EE454C">
        <w:trPr>
          <w:gridAfter w:val="1"/>
          <w:wAfter w:w="7" w:type="dxa"/>
          <w:jc w:val="center"/>
        </w:trPr>
        <w:tc>
          <w:tcPr>
            <w:tcW w:w="2263" w:type="dxa"/>
            <w:shd w:val="clear" w:color="auto" w:fill="auto"/>
            <w:noWrap/>
            <w:tcMar>
              <w:left w:w="28" w:type="dxa"/>
              <w:right w:w="28" w:type="dxa"/>
            </w:tcMar>
            <w:hideMark/>
          </w:tcPr>
          <w:p w14:paraId="656605DB" w14:textId="049D0257" w:rsidR="0077510C" w:rsidRPr="00510FBE" w:rsidRDefault="0077510C" w:rsidP="001A75B6">
            <w:pPr>
              <w:pStyle w:val="TAL"/>
              <w:keepNext w:val="0"/>
            </w:pPr>
            <w:r w:rsidRPr="00510FBE">
              <w:t>REQ</w:t>
            </w:r>
            <w:r w:rsidR="00052E55">
              <w:t>-15-</w:t>
            </w:r>
            <w:r w:rsidR="00A85049" w:rsidRPr="00510FBE">
              <w:t>SSP</w:t>
            </w:r>
            <w:r w:rsidRPr="00510FBE">
              <w:t>-</w:t>
            </w:r>
            <w:r w:rsidR="00F01350">
              <w:t>8.6.1</w:t>
            </w:r>
            <w:r w:rsidRPr="00510FBE">
              <w:t>-01</w:t>
            </w:r>
          </w:p>
        </w:tc>
        <w:tc>
          <w:tcPr>
            <w:tcW w:w="7030" w:type="dxa"/>
            <w:shd w:val="clear" w:color="auto" w:fill="auto"/>
            <w:tcMar>
              <w:left w:w="28" w:type="dxa"/>
              <w:right w:w="28" w:type="dxa"/>
            </w:tcMar>
            <w:hideMark/>
          </w:tcPr>
          <w:p w14:paraId="15FB87F1" w14:textId="77777777" w:rsidR="0077510C" w:rsidRPr="00510FBE" w:rsidRDefault="00315BA3" w:rsidP="001A75B6">
            <w:pPr>
              <w:pStyle w:val="TAL"/>
              <w:keepNext w:val="0"/>
            </w:pPr>
            <w:r w:rsidRPr="00510FBE">
              <w:t xml:space="preserve">It shall be possible </w:t>
            </w:r>
            <w:r w:rsidR="003C3E5E" w:rsidRPr="00510FBE">
              <w:t xml:space="preserve">for the SSP </w:t>
            </w:r>
            <w:r w:rsidRPr="00510FBE">
              <w:t xml:space="preserve">to </w:t>
            </w:r>
            <w:r w:rsidR="003C3E5E" w:rsidRPr="00510FBE">
              <w:t>go through a high level of certification and advanced attacks testing with high level qualified labs.</w:t>
            </w:r>
          </w:p>
        </w:tc>
      </w:tr>
      <w:tr w:rsidR="003C3E5E" w:rsidRPr="001A75B6" w14:paraId="0E3656AC" w14:textId="77777777" w:rsidTr="00EE454C">
        <w:trPr>
          <w:gridAfter w:val="1"/>
          <w:wAfter w:w="7" w:type="dxa"/>
          <w:jc w:val="center"/>
        </w:trPr>
        <w:tc>
          <w:tcPr>
            <w:tcW w:w="2263" w:type="dxa"/>
            <w:shd w:val="clear" w:color="auto" w:fill="auto"/>
            <w:noWrap/>
            <w:tcMar>
              <w:left w:w="28" w:type="dxa"/>
              <w:right w:w="28" w:type="dxa"/>
            </w:tcMar>
          </w:tcPr>
          <w:p w14:paraId="67963A1F" w14:textId="4C15DF5D" w:rsidR="003C3E5E" w:rsidRPr="00510FBE" w:rsidRDefault="003C3E5E" w:rsidP="001A75B6">
            <w:pPr>
              <w:pStyle w:val="TAL"/>
              <w:keepNext w:val="0"/>
            </w:pPr>
            <w:r w:rsidRPr="00510FBE">
              <w:t>REQ</w:t>
            </w:r>
            <w:r w:rsidR="00052E55">
              <w:t>-15-</w:t>
            </w:r>
            <w:r w:rsidRPr="00510FBE">
              <w:t>SSP-</w:t>
            </w:r>
            <w:r w:rsidR="00F01350">
              <w:t>8.6.1</w:t>
            </w:r>
            <w:r w:rsidRPr="00510FBE">
              <w:t>-02</w:t>
            </w:r>
          </w:p>
        </w:tc>
        <w:tc>
          <w:tcPr>
            <w:tcW w:w="7030" w:type="dxa"/>
            <w:shd w:val="clear" w:color="auto" w:fill="auto"/>
            <w:tcMar>
              <w:left w:w="28" w:type="dxa"/>
              <w:right w:w="28" w:type="dxa"/>
            </w:tcMar>
          </w:tcPr>
          <w:p w14:paraId="094098E6" w14:textId="30965288" w:rsidR="003C3E5E" w:rsidRPr="00510FBE" w:rsidRDefault="003C3E5E" w:rsidP="00E352AD">
            <w:pPr>
              <w:pStyle w:val="TAL"/>
              <w:keepNext w:val="0"/>
            </w:pPr>
            <w:r w:rsidRPr="00510FBE">
              <w:t>Such certification process shal</w:t>
            </w:r>
            <w:r w:rsidR="00943C0E">
              <w:t>l</w:t>
            </w:r>
            <w:r w:rsidRPr="00510FBE">
              <w:t xml:space="preserve"> include the SOG-IS </w:t>
            </w:r>
            <w:r w:rsidR="00B95C42">
              <w:t>p</w:t>
            </w:r>
            <w:r w:rsidR="00D36974" w:rsidRPr="00510FBE">
              <w:t xml:space="preserve">rotection </w:t>
            </w:r>
            <w:r w:rsidR="00B95C42">
              <w:t>p</w:t>
            </w:r>
            <w:r w:rsidR="00D36974" w:rsidRPr="00510FBE">
              <w:t>rofiles</w:t>
            </w:r>
            <w:r w:rsidR="00E352AD">
              <w:t> </w:t>
            </w:r>
            <w:r w:rsidRPr="00510FBE">
              <w:t>[</w:t>
            </w:r>
            <w:r w:rsidR="00B926D0">
              <w:t>6</w:t>
            </w:r>
            <w:r w:rsidRPr="00510FBE">
              <w:t>].</w:t>
            </w:r>
          </w:p>
        </w:tc>
      </w:tr>
      <w:tr w:rsidR="00814152" w:rsidRPr="001A75B6" w14:paraId="7A03B94C" w14:textId="77777777" w:rsidTr="00EE454C">
        <w:trPr>
          <w:gridAfter w:val="1"/>
          <w:wAfter w:w="7" w:type="dxa"/>
          <w:jc w:val="center"/>
        </w:trPr>
        <w:tc>
          <w:tcPr>
            <w:tcW w:w="2263" w:type="dxa"/>
            <w:shd w:val="clear" w:color="auto" w:fill="auto"/>
            <w:noWrap/>
            <w:tcMar>
              <w:left w:w="28" w:type="dxa"/>
              <w:right w:w="28" w:type="dxa"/>
            </w:tcMar>
          </w:tcPr>
          <w:p w14:paraId="55A7B0EA" w14:textId="32F119C4" w:rsidR="00814152" w:rsidRPr="00510FBE" w:rsidRDefault="00814152" w:rsidP="001A75B6">
            <w:pPr>
              <w:pStyle w:val="TAL"/>
              <w:keepNext w:val="0"/>
            </w:pPr>
            <w:r w:rsidRPr="00510FBE">
              <w:t>REQ</w:t>
            </w:r>
            <w:r w:rsidR="00052E55">
              <w:t>-15-</w:t>
            </w:r>
            <w:r w:rsidRPr="00510FBE">
              <w:t>SSP-</w:t>
            </w:r>
            <w:r w:rsidR="00F01350">
              <w:t>8.6.1</w:t>
            </w:r>
            <w:r w:rsidRPr="00510FBE">
              <w:t>-03</w:t>
            </w:r>
          </w:p>
        </w:tc>
        <w:tc>
          <w:tcPr>
            <w:tcW w:w="7030" w:type="dxa"/>
            <w:shd w:val="clear" w:color="auto" w:fill="auto"/>
            <w:tcMar>
              <w:left w:w="28" w:type="dxa"/>
              <w:right w:w="28" w:type="dxa"/>
            </w:tcMar>
          </w:tcPr>
          <w:p w14:paraId="1D3AF633" w14:textId="77777777" w:rsidR="00814152" w:rsidRPr="00510FBE" w:rsidRDefault="00814152" w:rsidP="001A75B6">
            <w:pPr>
              <w:pStyle w:val="TAL"/>
              <w:keepNext w:val="0"/>
            </w:pPr>
            <w:r w:rsidRPr="00510FBE">
              <w:t>The SSP shall be tamper resistant</w:t>
            </w:r>
            <w:r w:rsidR="00B926D0">
              <w:t>.</w:t>
            </w:r>
          </w:p>
        </w:tc>
      </w:tr>
      <w:tr w:rsidR="007E3F6B" w:rsidRPr="001A75B6" w14:paraId="3CC50A15" w14:textId="77777777" w:rsidTr="00EE454C">
        <w:trPr>
          <w:gridAfter w:val="1"/>
          <w:wAfter w:w="7" w:type="dxa"/>
          <w:jc w:val="center"/>
        </w:trPr>
        <w:tc>
          <w:tcPr>
            <w:tcW w:w="2263" w:type="dxa"/>
            <w:shd w:val="clear" w:color="auto" w:fill="auto"/>
            <w:noWrap/>
            <w:tcMar>
              <w:left w:w="28" w:type="dxa"/>
              <w:right w:w="28" w:type="dxa"/>
            </w:tcMar>
          </w:tcPr>
          <w:p w14:paraId="2907804A" w14:textId="71E58E6B" w:rsidR="007E3F6B" w:rsidRPr="001A75B6" w:rsidRDefault="007E3F6B" w:rsidP="001A75B6">
            <w:pPr>
              <w:pStyle w:val="TAL"/>
              <w:keepNext w:val="0"/>
            </w:pPr>
            <w:r w:rsidRPr="001A75B6">
              <w:t>REQ</w:t>
            </w:r>
            <w:r w:rsidR="00052E55">
              <w:t>-15-</w:t>
            </w:r>
            <w:r w:rsidRPr="001A75B6">
              <w:t>SSP-</w:t>
            </w:r>
            <w:r w:rsidR="00F01350">
              <w:t>8.6.1</w:t>
            </w:r>
            <w:r w:rsidRPr="001A75B6">
              <w:t>-0</w:t>
            </w:r>
            <w:r w:rsidR="00F01350">
              <w:t>4</w:t>
            </w:r>
          </w:p>
        </w:tc>
        <w:tc>
          <w:tcPr>
            <w:tcW w:w="7030" w:type="dxa"/>
            <w:shd w:val="clear" w:color="auto" w:fill="auto"/>
            <w:tcMar>
              <w:left w:w="28" w:type="dxa"/>
              <w:right w:w="28" w:type="dxa"/>
            </w:tcMar>
          </w:tcPr>
          <w:p w14:paraId="1FD15560" w14:textId="77777777" w:rsidR="007E3F6B" w:rsidRPr="001A75B6" w:rsidRDefault="007E3F6B" w:rsidP="001A75B6">
            <w:pPr>
              <w:pStyle w:val="TAL"/>
              <w:keepNext w:val="0"/>
            </w:pPr>
            <w:r w:rsidRPr="001A75B6">
              <w:t>It shall be possible for applications owners to securely manage their respective applications independent from other owners.</w:t>
            </w:r>
          </w:p>
        </w:tc>
      </w:tr>
      <w:tr w:rsidR="007E3F6B" w:rsidRPr="001A75B6" w14:paraId="36F8B320" w14:textId="77777777" w:rsidTr="00EE454C">
        <w:trPr>
          <w:gridAfter w:val="1"/>
          <w:wAfter w:w="7" w:type="dxa"/>
          <w:trHeight w:val="453"/>
          <w:jc w:val="center"/>
        </w:trPr>
        <w:tc>
          <w:tcPr>
            <w:tcW w:w="2263" w:type="dxa"/>
            <w:shd w:val="clear" w:color="auto" w:fill="auto"/>
            <w:noWrap/>
            <w:tcMar>
              <w:left w:w="28" w:type="dxa"/>
              <w:right w:w="28" w:type="dxa"/>
            </w:tcMar>
          </w:tcPr>
          <w:p w14:paraId="6E20A908" w14:textId="5E416001" w:rsidR="007E3F6B" w:rsidRPr="001A75B6" w:rsidRDefault="007E3F6B" w:rsidP="001A75B6">
            <w:pPr>
              <w:pStyle w:val="TAL"/>
              <w:keepNext w:val="0"/>
            </w:pPr>
            <w:r w:rsidRPr="001A75B6">
              <w:t>REQ</w:t>
            </w:r>
            <w:r w:rsidR="00052E55">
              <w:t>-15-</w:t>
            </w:r>
            <w:r w:rsidRPr="001A75B6">
              <w:t>SSP-</w:t>
            </w:r>
            <w:r w:rsidR="00F01350">
              <w:t>8.6.1</w:t>
            </w:r>
            <w:r w:rsidRPr="001A75B6">
              <w:t>-0</w:t>
            </w:r>
            <w:r w:rsidR="00F01350">
              <w:t>5</w:t>
            </w:r>
          </w:p>
        </w:tc>
        <w:tc>
          <w:tcPr>
            <w:tcW w:w="7030" w:type="dxa"/>
            <w:shd w:val="clear" w:color="auto" w:fill="auto"/>
            <w:tcMar>
              <w:left w:w="28" w:type="dxa"/>
              <w:right w:w="28" w:type="dxa"/>
            </w:tcMar>
          </w:tcPr>
          <w:p w14:paraId="76019D33" w14:textId="77777777" w:rsidR="007E3F6B" w:rsidRPr="001A75B6" w:rsidRDefault="007E3F6B" w:rsidP="001A75B6">
            <w:pPr>
              <w:pStyle w:val="TAL"/>
              <w:keepNext w:val="0"/>
            </w:pPr>
            <w:r w:rsidRPr="001A75B6">
              <w:t xml:space="preserve">Only the application owner shall be able to manage its application unless the application owner has granted this access to others. </w:t>
            </w:r>
          </w:p>
        </w:tc>
      </w:tr>
      <w:tr w:rsidR="00943C0E" w:rsidRPr="0011671D" w14:paraId="01A0B0E5" w14:textId="77777777" w:rsidTr="00EE454C">
        <w:trPr>
          <w:gridAfter w:val="1"/>
          <w:wAfter w:w="7" w:type="dxa"/>
          <w:trHeight w:val="239"/>
          <w:jc w:val="center"/>
        </w:trPr>
        <w:tc>
          <w:tcPr>
            <w:tcW w:w="2263" w:type="dxa"/>
            <w:shd w:val="clear" w:color="auto" w:fill="auto"/>
            <w:noWrap/>
            <w:tcMar>
              <w:left w:w="28" w:type="dxa"/>
              <w:right w:w="28" w:type="dxa"/>
            </w:tcMar>
          </w:tcPr>
          <w:p w14:paraId="7DFCA75E" w14:textId="3F3A3D1F" w:rsidR="00943C0E" w:rsidRPr="00943C0E" w:rsidRDefault="00943C0E" w:rsidP="00CD52B5">
            <w:pPr>
              <w:pStyle w:val="TAL"/>
              <w:keepLines w:val="0"/>
            </w:pPr>
            <w:r w:rsidRPr="00943C0E">
              <w:t>REQ</w:t>
            </w:r>
            <w:r w:rsidR="00052E55">
              <w:t>-15-</w:t>
            </w:r>
            <w:r w:rsidRPr="00943C0E">
              <w:t>SSP-</w:t>
            </w:r>
            <w:r w:rsidR="00F01350">
              <w:t>8.6.1</w:t>
            </w:r>
            <w:r w:rsidRPr="00943C0E">
              <w:t>-0</w:t>
            </w:r>
            <w:r w:rsidR="00F01350">
              <w:t>6</w:t>
            </w:r>
          </w:p>
        </w:tc>
        <w:tc>
          <w:tcPr>
            <w:tcW w:w="7030" w:type="dxa"/>
            <w:shd w:val="clear" w:color="auto" w:fill="auto"/>
            <w:tcMar>
              <w:left w:w="28" w:type="dxa"/>
              <w:right w:w="28" w:type="dxa"/>
            </w:tcMar>
          </w:tcPr>
          <w:p w14:paraId="60ADABB2" w14:textId="77777777" w:rsidR="00943C0E" w:rsidRDefault="00943C0E" w:rsidP="00CD52B5">
            <w:pPr>
              <w:pStyle w:val="TAL"/>
            </w:pPr>
            <w:r>
              <w:t>The SSP shall be a secure element.</w:t>
            </w:r>
          </w:p>
        </w:tc>
      </w:tr>
      <w:tr w:rsidR="00943C0E" w:rsidRPr="0011671D" w14:paraId="4A3FE971" w14:textId="77777777" w:rsidTr="00EE454C">
        <w:trPr>
          <w:gridAfter w:val="1"/>
          <w:wAfter w:w="7" w:type="dxa"/>
          <w:jc w:val="center"/>
        </w:trPr>
        <w:tc>
          <w:tcPr>
            <w:tcW w:w="2263" w:type="dxa"/>
            <w:shd w:val="clear" w:color="auto" w:fill="auto"/>
            <w:noWrap/>
            <w:tcMar>
              <w:left w:w="28" w:type="dxa"/>
              <w:right w:w="28" w:type="dxa"/>
            </w:tcMar>
          </w:tcPr>
          <w:p w14:paraId="0CAF03E2" w14:textId="454F9744" w:rsidR="00943C0E" w:rsidRPr="00943C0E" w:rsidRDefault="00943C0E" w:rsidP="00CD52B5">
            <w:pPr>
              <w:pStyle w:val="TAL"/>
              <w:keepLines w:val="0"/>
            </w:pPr>
            <w:r w:rsidRPr="00943C0E">
              <w:t>REQ</w:t>
            </w:r>
            <w:r w:rsidR="00052E55">
              <w:t>-15-</w:t>
            </w:r>
            <w:r w:rsidRPr="00943C0E">
              <w:t>SSP-</w:t>
            </w:r>
            <w:r w:rsidR="00F01350">
              <w:t>8.6.1</w:t>
            </w:r>
            <w:r w:rsidRPr="00943C0E">
              <w:t>-0</w:t>
            </w:r>
            <w:r w:rsidR="00F01350">
              <w:t>7</w:t>
            </w:r>
          </w:p>
        </w:tc>
        <w:tc>
          <w:tcPr>
            <w:tcW w:w="7030" w:type="dxa"/>
            <w:shd w:val="clear" w:color="auto" w:fill="auto"/>
            <w:tcMar>
              <w:left w:w="28" w:type="dxa"/>
              <w:right w:w="28" w:type="dxa"/>
            </w:tcMar>
          </w:tcPr>
          <w:p w14:paraId="31349B8B" w14:textId="77777777" w:rsidR="00943C0E" w:rsidRDefault="00943C0E" w:rsidP="00CD52B5">
            <w:pPr>
              <w:pStyle w:val="TAL"/>
            </w:pPr>
            <w:r>
              <w:t>The SSP shall process/execute its data/software in a dedicated secure CPU contained within the SSP</w:t>
            </w:r>
            <w:r w:rsidR="00637117">
              <w:t xml:space="preserve"> (see note)</w:t>
            </w:r>
            <w:r>
              <w:t>.</w:t>
            </w:r>
          </w:p>
        </w:tc>
      </w:tr>
      <w:tr w:rsidR="00773918" w:rsidRPr="0011671D" w14:paraId="6CE7880F" w14:textId="77777777" w:rsidTr="00EE454C">
        <w:trPr>
          <w:gridAfter w:val="1"/>
          <w:wAfter w:w="7" w:type="dxa"/>
          <w:jc w:val="center"/>
        </w:trPr>
        <w:tc>
          <w:tcPr>
            <w:tcW w:w="2263" w:type="dxa"/>
            <w:shd w:val="clear" w:color="auto" w:fill="auto"/>
            <w:noWrap/>
            <w:tcMar>
              <w:left w:w="28" w:type="dxa"/>
              <w:right w:w="28" w:type="dxa"/>
            </w:tcMar>
          </w:tcPr>
          <w:p w14:paraId="3A939463" w14:textId="4D9EB3BD" w:rsidR="00773918" w:rsidRPr="00943C0E" w:rsidRDefault="00773918" w:rsidP="00CD52B5">
            <w:pPr>
              <w:pStyle w:val="TAL"/>
              <w:keepLines w:val="0"/>
            </w:pPr>
            <w:r w:rsidRPr="00943C0E">
              <w:t>REQ</w:t>
            </w:r>
            <w:r w:rsidR="00052E55">
              <w:t>-15-</w:t>
            </w:r>
            <w:r w:rsidRPr="00943C0E">
              <w:t>SSP-</w:t>
            </w:r>
            <w:r w:rsidR="00F01350">
              <w:t>8.6.1</w:t>
            </w:r>
            <w:r w:rsidRPr="00943C0E">
              <w:t>-</w:t>
            </w:r>
            <w:r w:rsidR="00F01350">
              <w:t>08</w:t>
            </w:r>
          </w:p>
        </w:tc>
        <w:tc>
          <w:tcPr>
            <w:tcW w:w="7030" w:type="dxa"/>
            <w:shd w:val="clear" w:color="auto" w:fill="auto"/>
            <w:tcMar>
              <w:left w:w="28" w:type="dxa"/>
              <w:right w:w="28" w:type="dxa"/>
            </w:tcMar>
          </w:tcPr>
          <w:p w14:paraId="4AB06A36" w14:textId="77777777" w:rsidR="00773918" w:rsidRDefault="00773918" w:rsidP="006C7575">
            <w:pPr>
              <w:pStyle w:val="TAL"/>
            </w:pPr>
            <w:r w:rsidRPr="00773918">
              <w:t>All the security functions in this specification shall be based on non-deprecated algorithms  published by recognized standardization bodies.</w:t>
            </w:r>
          </w:p>
        </w:tc>
      </w:tr>
      <w:tr w:rsidR="00504E4F" w14:paraId="006920E8" w14:textId="77777777" w:rsidTr="00EE454C">
        <w:trPr>
          <w:jc w:val="center"/>
        </w:trPr>
        <w:tc>
          <w:tcPr>
            <w:tcW w:w="2263" w:type="dxa"/>
            <w:tcBorders>
              <w:top w:val="single" w:sz="4" w:space="0" w:color="auto"/>
              <w:left w:val="single" w:sz="4" w:space="0" w:color="auto"/>
              <w:bottom w:val="single" w:sz="4" w:space="0" w:color="auto"/>
              <w:right w:val="single" w:sz="4" w:space="0" w:color="auto"/>
            </w:tcBorders>
            <w:noWrap/>
          </w:tcPr>
          <w:p w14:paraId="12E63B68" w14:textId="23F54DD1" w:rsidR="00504E4F" w:rsidRDefault="00504E4F" w:rsidP="00504E4F">
            <w:pPr>
              <w:pStyle w:val="TAL"/>
              <w:keepLines w:val="0"/>
              <w:spacing w:line="276" w:lineRule="auto"/>
            </w:pPr>
            <w:r>
              <w:t>REQ</w:t>
            </w:r>
            <w:r w:rsidR="00052E55">
              <w:t>-15-</w:t>
            </w:r>
            <w:r>
              <w:t>SSP-</w:t>
            </w:r>
            <w:r w:rsidR="00F01350">
              <w:t>8.6.1</w:t>
            </w:r>
            <w:r>
              <w:rPr>
                <w:lang w:val="de-DE"/>
              </w:rPr>
              <w:t>-</w:t>
            </w:r>
            <w:r w:rsidR="00F01350">
              <w:rPr>
                <w:lang w:val="de-DE"/>
              </w:rPr>
              <w:t>09</w:t>
            </w:r>
          </w:p>
        </w:tc>
        <w:tc>
          <w:tcPr>
            <w:tcW w:w="7037" w:type="dxa"/>
            <w:gridSpan w:val="2"/>
            <w:tcBorders>
              <w:top w:val="single" w:sz="4" w:space="0" w:color="auto"/>
              <w:left w:val="single" w:sz="4" w:space="0" w:color="auto"/>
              <w:bottom w:val="single" w:sz="4" w:space="0" w:color="auto"/>
              <w:right w:val="single" w:sz="4" w:space="0" w:color="auto"/>
            </w:tcBorders>
          </w:tcPr>
          <w:p w14:paraId="2581D22F" w14:textId="77777777" w:rsidR="00504E4F" w:rsidRDefault="00504E4F" w:rsidP="00C9108A">
            <w:pPr>
              <w:pStyle w:val="TAL"/>
              <w:spacing w:line="276" w:lineRule="auto"/>
              <w:rPr>
                <w:rFonts w:eastAsia="Malgun Gothic"/>
                <w:lang w:eastAsia="ko-KR"/>
              </w:rPr>
            </w:pPr>
            <w:r>
              <w:rPr>
                <w:rFonts w:eastAsia="Malgun Gothic"/>
                <w:lang w:eastAsia="ko-KR"/>
              </w:rPr>
              <w:t>Any entity within the SSP ecosystem receiving a certificate shall be able to verify it and determine the revocation status of the certificate when it receives it from another entity in the SSP ecosystem.</w:t>
            </w:r>
          </w:p>
        </w:tc>
      </w:tr>
      <w:tr w:rsidR="00AF7A66" w:rsidRPr="0011671D" w14:paraId="51E08D06" w14:textId="77777777" w:rsidTr="00EE454C">
        <w:trPr>
          <w:gridAfter w:val="1"/>
          <w:wAfter w:w="7" w:type="dxa"/>
          <w:jc w:val="center"/>
        </w:trPr>
        <w:tc>
          <w:tcPr>
            <w:tcW w:w="2263" w:type="dxa"/>
            <w:shd w:val="clear" w:color="auto" w:fill="auto"/>
            <w:noWrap/>
            <w:tcMar>
              <w:left w:w="28" w:type="dxa"/>
              <w:right w:w="28" w:type="dxa"/>
            </w:tcMar>
          </w:tcPr>
          <w:p w14:paraId="782BBCE1" w14:textId="7B0F50E3" w:rsidR="00AF7A66" w:rsidRPr="00943C0E" w:rsidRDefault="00AF7A66" w:rsidP="00D83BAF">
            <w:pPr>
              <w:pStyle w:val="TAL"/>
              <w:keepLines w:val="0"/>
              <w:shd w:val="clear" w:color="auto" w:fill="FFFFFF" w:themeFill="background1"/>
            </w:pPr>
            <w:r>
              <w:t>REQ</w:t>
            </w:r>
            <w:r w:rsidR="00052E55">
              <w:t>-15-</w:t>
            </w:r>
            <w:r>
              <w:t>SSP-</w:t>
            </w:r>
            <w:r w:rsidR="00F01350">
              <w:t>8.6.1</w:t>
            </w:r>
            <w:r>
              <w:t>-</w:t>
            </w:r>
            <w:r w:rsidR="00F01350">
              <w:rPr>
                <w:lang w:val="de-DE"/>
              </w:rPr>
              <w:t>10</w:t>
            </w:r>
          </w:p>
        </w:tc>
        <w:tc>
          <w:tcPr>
            <w:tcW w:w="7030" w:type="dxa"/>
            <w:shd w:val="clear" w:color="auto" w:fill="auto"/>
            <w:tcMar>
              <w:left w:w="28" w:type="dxa"/>
              <w:right w:w="28" w:type="dxa"/>
            </w:tcMar>
          </w:tcPr>
          <w:p w14:paraId="40FA000B" w14:textId="77777777" w:rsidR="00AF7A66" w:rsidRPr="00773918" w:rsidRDefault="00AF7A66" w:rsidP="00D83BAF">
            <w:pPr>
              <w:pStyle w:val="TAL"/>
              <w:shd w:val="clear" w:color="auto" w:fill="FFFFFF" w:themeFill="background1"/>
            </w:pPr>
            <w:r w:rsidRPr="00C2612C">
              <w:t>The SSP shall be resistant to hardware and software side-channel attacks (e.g. DPA, cache-timing attacks, EMA etc.)</w:t>
            </w:r>
            <w:r>
              <w:t xml:space="preserve"> see </w:t>
            </w:r>
            <w:r w:rsidRPr="0088494B">
              <w:rPr>
                <w:lang w:val="en-US"/>
              </w:rPr>
              <w:t>n</w:t>
            </w:r>
            <w:r>
              <w:t>ote 1</w:t>
            </w:r>
            <w:r w:rsidRPr="00CD52B5">
              <w:rPr>
                <w:lang w:val="en-US"/>
              </w:rPr>
              <w:t>.</w:t>
            </w:r>
          </w:p>
        </w:tc>
      </w:tr>
      <w:tr w:rsidR="00AF7A66" w:rsidRPr="0011671D" w14:paraId="7D480E77" w14:textId="77777777" w:rsidTr="00EE454C">
        <w:trPr>
          <w:gridAfter w:val="1"/>
          <w:wAfter w:w="7" w:type="dxa"/>
          <w:jc w:val="center"/>
        </w:trPr>
        <w:tc>
          <w:tcPr>
            <w:tcW w:w="2263" w:type="dxa"/>
            <w:shd w:val="clear" w:color="auto" w:fill="auto"/>
            <w:noWrap/>
            <w:tcMar>
              <w:left w:w="28" w:type="dxa"/>
              <w:right w:w="28" w:type="dxa"/>
            </w:tcMar>
          </w:tcPr>
          <w:p w14:paraId="2E8EEFA7" w14:textId="44EFD097" w:rsidR="00AF7A66" w:rsidRPr="00943C0E" w:rsidRDefault="00AF7A66" w:rsidP="00D83BAF">
            <w:pPr>
              <w:pStyle w:val="TAL"/>
              <w:keepLines w:val="0"/>
              <w:shd w:val="clear" w:color="auto" w:fill="FFFFFF" w:themeFill="background1"/>
            </w:pPr>
            <w:r w:rsidRPr="0065744F">
              <w:t>REQ</w:t>
            </w:r>
            <w:r w:rsidR="00052E55">
              <w:t>-15-</w:t>
            </w:r>
            <w:r w:rsidRPr="0065744F">
              <w:t>SS</w:t>
            </w:r>
            <w:r>
              <w:t>P-</w:t>
            </w:r>
            <w:r w:rsidR="00F01350">
              <w:t>8.6.1</w:t>
            </w:r>
            <w:r w:rsidRPr="0065744F">
              <w:t>-</w:t>
            </w:r>
            <w:r w:rsidR="00F01350">
              <w:rPr>
                <w:lang w:val="de-DE"/>
              </w:rPr>
              <w:t>11</w:t>
            </w:r>
          </w:p>
        </w:tc>
        <w:tc>
          <w:tcPr>
            <w:tcW w:w="7030" w:type="dxa"/>
            <w:shd w:val="clear" w:color="auto" w:fill="auto"/>
            <w:tcMar>
              <w:left w:w="28" w:type="dxa"/>
              <w:right w:w="28" w:type="dxa"/>
            </w:tcMar>
          </w:tcPr>
          <w:p w14:paraId="3C8CB6A8" w14:textId="77777777" w:rsidR="00AF7A66" w:rsidRPr="00773918" w:rsidRDefault="00AF7A66" w:rsidP="00D83BAF">
            <w:pPr>
              <w:pStyle w:val="TAL"/>
              <w:shd w:val="clear" w:color="auto" w:fill="FFFFFF" w:themeFill="background1"/>
            </w:pPr>
            <w:r>
              <w:t>All SSP software and data shall be exclusively processed within the SSP.</w:t>
            </w:r>
          </w:p>
        </w:tc>
      </w:tr>
      <w:tr w:rsidR="00AF7A66" w:rsidRPr="0011671D" w14:paraId="23125F34" w14:textId="77777777" w:rsidTr="00EE454C">
        <w:trPr>
          <w:gridAfter w:val="1"/>
          <w:wAfter w:w="7" w:type="dxa"/>
          <w:jc w:val="center"/>
        </w:trPr>
        <w:tc>
          <w:tcPr>
            <w:tcW w:w="2263" w:type="dxa"/>
            <w:shd w:val="clear" w:color="auto" w:fill="auto"/>
            <w:noWrap/>
            <w:tcMar>
              <w:left w:w="28" w:type="dxa"/>
              <w:right w:w="28" w:type="dxa"/>
            </w:tcMar>
          </w:tcPr>
          <w:p w14:paraId="505FD75A" w14:textId="36CF9506" w:rsidR="00AF7A66" w:rsidRPr="00943C0E" w:rsidRDefault="00AF7A66" w:rsidP="00D83BAF">
            <w:pPr>
              <w:pStyle w:val="TAL"/>
              <w:keepLines w:val="0"/>
              <w:shd w:val="clear" w:color="auto" w:fill="FFFFFF" w:themeFill="background1"/>
            </w:pPr>
            <w:r>
              <w:t>REQ</w:t>
            </w:r>
            <w:r w:rsidR="00052E55">
              <w:t>-15-</w:t>
            </w:r>
            <w:r>
              <w:t>SSP-</w:t>
            </w:r>
            <w:r w:rsidR="00F01350">
              <w:t>8.6.1</w:t>
            </w:r>
            <w:r>
              <w:t>-</w:t>
            </w:r>
            <w:r w:rsidR="00F01350">
              <w:rPr>
                <w:lang w:val="de-DE"/>
              </w:rPr>
              <w:t>12</w:t>
            </w:r>
          </w:p>
        </w:tc>
        <w:tc>
          <w:tcPr>
            <w:tcW w:w="7030" w:type="dxa"/>
            <w:shd w:val="clear" w:color="auto" w:fill="auto"/>
            <w:tcMar>
              <w:left w:w="28" w:type="dxa"/>
              <w:right w:w="28" w:type="dxa"/>
            </w:tcMar>
          </w:tcPr>
          <w:p w14:paraId="07D575BC" w14:textId="77777777" w:rsidR="00AF7A66" w:rsidRPr="00773918" w:rsidRDefault="00AF7A66" w:rsidP="00D83BAF">
            <w:pPr>
              <w:pStyle w:val="TAL"/>
              <w:shd w:val="clear" w:color="auto" w:fill="FFFFFF" w:themeFill="background1"/>
            </w:pPr>
            <w:r>
              <w:t>The SSP</w:t>
            </w:r>
            <w:r w:rsidRPr="00752598">
              <w:rPr>
                <w:lang w:val="en-US"/>
              </w:rPr>
              <w:t xml:space="preserve"> </w:t>
            </w:r>
            <w:r w:rsidRPr="00BA0677">
              <w:t>shall use only self contained cryptographic mechanisms</w:t>
            </w:r>
            <w:r>
              <w:t>.</w:t>
            </w:r>
          </w:p>
        </w:tc>
      </w:tr>
      <w:tr w:rsidR="00AF7A66" w:rsidRPr="0011671D" w14:paraId="27133B36" w14:textId="77777777" w:rsidTr="00EE454C">
        <w:trPr>
          <w:gridAfter w:val="1"/>
          <w:wAfter w:w="7" w:type="dxa"/>
          <w:jc w:val="center"/>
        </w:trPr>
        <w:tc>
          <w:tcPr>
            <w:tcW w:w="2263" w:type="dxa"/>
            <w:shd w:val="clear" w:color="auto" w:fill="auto"/>
            <w:noWrap/>
            <w:tcMar>
              <w:left w:w="28" w:type="dxa"/>
              <w:right w:w="28" w:type="dxa"/>
            </w:tcMar>
          </w:tcPr>
          <w:p w14:paraId="12DB0052" w14:textId="08A509A5" w:rsidR="00AF7A66" w:rsidRPr="00943C0E" w:rsidRDefault="00AF7A66" w:rsidP="00D83BAF">
            <w:pPr>
              <w:pStyle w:val="TAL"/>
              <w:keepLines w:val="0"/>
              <w:shd w:val="clear" w:color="auto" w:fill="FFFFFF" w:themeFill="background1"/>
            </w:pPr>
            <w:r>
              <w:t>REQ</w:t>
            </w:r>
            <w:r w:rsidR="00052E55">
              <w:t>-15-</w:t>
            </w:r>
            <w:r>
              <w:t>SSP-</w:t>
            </w:r>
            <w:r w:rsidR="00F01350">
              <w:t>8.6.1</w:t>
            </w:r>
            <w:r w:rsidR="00137B0F">
              <w:t>-</w:t>
            </w:r>
            <w:r w:rsidR="00F01350">
              <w:rPr>
                <w:lang w:val="en-US"/>
              </w:rPr>
              <w:t>13</w:t>
            </w:r>
          </w:p>
        </w:tc>
        <w:tc>
          <w:tcPr>
            <w:tcW w:w="7030" w:type="dxa"/>
            <w:shd w:val="clear" w:color="auto" w:fill="auto"/>
            <w:tcMar>
              <w:left w:w="28" w:type="dxa"/>
              <w:right w:w="28" w:type="dxa"/>
            </w:tcMar>
          </w:tcPr>
          <w:p w14:paraId="76A806A1" w14:textId="77777777" w:rsidR="00AF7A66" w:rsidRPr="00773918" w:rsidRDefault="00AF7A66" w:rsidP="00D83BAF">
            <w:pPr>
              <w:pStyle w:val="TAL"/>
              <w:shd w:val="clear" w:color="auto" w:fill="FFFFFF" w:themeFill="background1"/>
            </w:pPr>
            <w:r>
              <w:rPr>
                <w:lang w:val="en-US"/>
              </w:rPr>
              <w:t>All security mechanisms within the SSP shall withstand state of the art attacks.</w:t>
            </w:r>
          </w:p>
        </w:tc>
      </w:tr>
      <w:tr w:rsidR="00637117" w:rsidRPr="0011671D" w14:paraId="1ABA54BF" w14:textId="77777777" w:rsidTr="00504E4F">
        <w:trPr>
          <w:gridAfter w:val="1"/>
          <w:wAfter w:w="7" w:type="dxa"/>
          <w:jc w:val="center"/>
        </w:trPr>
        <w:tc>
          <w:tcPr>
            <w:tcW w:w="9293" w:type="dxa"/>
            <w:gridSpan w:val="2"/>
            <w:shd w:val="clear" w:color="auto" w:fill="auto"/>
            <w:noWrap/>
            <w:tcMar>
              <w:left w:w="28" w:type="dxa"/>
              <w:right w:w="28" w:type="dxa"/>
            </w:tcMar>
          </w:tcPr>
          <w:p w14:paraId="3022437E" w14:textId="5D6D2C6E" w:rsidR="00637117" w:rsidRDefault="00637117" w:rsidP="00C156D7">
            <w:pPr>
              <w:pStyle w:val="TAN"/>
            </w:pPr>
            <w:r>
              <w:t xml:space="preserve">NOTE : Secure CPU will be defined in the </w:t>
            </w:r>
            <w:r w:rsidR="00B95C42">
              <w:t>p</w:t>
            </w:r>
            <w:r>
              <w:t xml:space="preserve">rotection </w:t>
            </w:r>
            <w:r w:rsidR="00B95C42">
              <w:t>p</w:t>
            </w:r>
            <w:r>
              <w:t>rofile</w:t>
            </w:r>
          </w:p>
          <w:p w14:paraId="095B9D9D" w14:textId="3F3B13BF" w:rsidR="00AF7A66" w:rsidRPr="00773918" w:rsidRDefault="00AF7A66" w:rsidP="00C156D7">
            <w:pPr>
              <w:pStyle w:val="TAN"/>
            </w:pPr>
            <w:r>
              <w:t>N</w:t>
            </w:r>
            <w:r w:rsidRPr="0088494B">
              <w:rPr>
                <w:lang w:val="en-US"/>
              </w:rPr>
              <w:t>OTE</w:t>
            </w:r>
            <w:r>
              <w:t xml:space="preserve"> 1: The level of security shall be determined by a specific protection profile</w:t>
            </w:r>
          </w:p>
        </w:tc>
      </w:tr>
    </w:tbl>
    <w:p w14:paraId="7951EC83" w14:textId="77777777" w:rsidR="00F744B9" w:rsidRPr="00773918" w:rsidRDefault="00F744B9" w:rsidP="00F744B9">
      <w:pPr>
        <w:pStyle w:val="EditorsNote"/>
      </w:pPr>
    </w:p>
    <w:p w14:paraId="249686CB" w14:textId="27268B32" w:rsidR="000C4399" w:rsidRPr="0011671D" w:rsidRDefault="000C4399" w:rsidP="00EE454C">
      <w:pPr>
        <w:pStyle w:val="Heading3"/>
      </w:pPr>
      <w:bookmarkStart w:id="500" w:name="_Toc5117953"/>
      <w:r>
        <w:t>8.6.2</w:t>
      </w:r>
      <w:r w:rsidR="00511108">
        <w:tab/>
      </w:r>
      <w:r w:rsidRPr="0011671D">
        <w:t>Security</w:t>
      </w:r>
      <w:r>
        <w:t xml:space="preserve"> – optional requirements</w:t>
      </w:r>
      <w:bookmarkEnd w:id="500"/>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0C4399" w:rsidRPr="00EE454C" w14:paraId="71106D6C" w14:textId="77777777" w:rsidTr="00EE454C">
        <w:trPr>
          <w:tblHeader/>
          <w:jc w:val="center"/>
        </w:trPr>
        <w:tc>
          <w:tcPr>
            <w:tcW w:w="2263" w:type="dxa"/>
            <w:shd w:val="clear" w:color="auto" w:fill="auto"/>
            <w:noWrap/>
            <w:tcMar>
              <w:left w:w="28" w:type="dxa"/>
              <w:right w:w="28" w:type="dxa"/>
            </w:tcMar>
            <w:vAlign w:val="center"/>
            <w:hideMark/>
          </w:tcPr>
          <w:p w14:paraId="3DBDEA25" w14:textId="77777777" w:rsidR="000C4399" w:rsidRPr="00862F01" w:rsidRDefault="000C4399" w:rsidP="00EE454C">
            <w:pPr>
              <w:pStyle w:val="TAH"/>
            </w:pPr>
            <w:r w:rsidRPr="00862F01">
              <w:t>Identifier</w:t>
            </w:r>
          </w:p>
        </w:tc>
        <w:tc>
          <w:tcPr>
            <w:tcW w:w="7030" w:type="dxa"/>
            <w:shd w:val="clear" w:color="auto" w:fill="auto"/>
            <w:tcMar>
              <w:left w:w="28" w:type="dxa"/>
              <w:right w:w="28" w:type="dxa"/>
            </w:tcMar>
            <w:vAlign w:val="center"/>
            <w:hideMark/>
          </w:tcPr>
          <w:p w14:paraId="39CC6376" w14:textId="77777777" w:rsidR="000C4399" w:rsidRPr="00F01350" w:rsidRDefault="000C4399" w:rsidP="00EE454C">
            <w:pPr>
              <w:pStyle w:val="TAH"/>
            </w:pPr>
            <w:r w:rsidRPr="00F01350">
              <w:t>Requirement</w:t>
            </w:r>
          </w:p>
        </w:tc>
      </w:tr>
      <w:tr w:rsidR="000C4399" w:rsidRPr="001A75B6" w14:paraId="08BD7068" w14:textId="77777777" w:rsidTr="00EE454C">
        <w:trPr>
          <w:jc w:val="center"/>
        </w:trPr>
        <w:tc>
          <w:tcPr>
            <w:tcW w:w="2263" w:type="dxa"/>
            <w:shd w:val="clear" w:color="auto" w:fill="auto"/>
            <w:noWrap/>
            <w:tcMar>
              <w:left w:w="28" w:type="dxa"/>
              <w:right w:w="28" w:type="dxa"/>
            </w:tcMar>
          </w:tcPr>
          <w:p w14:paraId="1E42B3FC" w14:textId="60CDBA4E" w:rsidR="000C4399" w:rsidRPr="00510FBE" w:rsidRDefault="000C4399" w:rsidP="00D83BAF">
            <w:pPr>
              <w:pStyle w:val="TAL"/>
              <w:keepNext w:val="0"/>
              <w:shd w:val="clear" w:color="auto" w:fill="FFFFFF" w:themeFill="background1"/>
            </w:pPr>
            <w:r w:rsidRPr="00510FBE">
              <w:t>REQ</w:t>
            </w:r>
            <w:r w:rsidR="00052E55">
              <w:t>-15-</w:t>
            </w:r>
            <w:r w:rsidRPr="00510FBE">
              <w:t>SSP-</w:t>
            </w:r>
            <w:r w:rsidR="00F01350">
              <w:t>8.6.2</w:t>
            </w:r>
            <w:r w:rsidRPr="00510FBE">
              <w:t>-0</w:t>
            </w:r>
            <w:r w:rsidR="00F01350">
              <w:t>1</w:t>
            </w:r>
          </w:p>
        </w:tc>
        <w:tc>
          <w:tcPr>
            <w:tcW w:w="7030" w:type="dxa"/>
            <w:shd w:val="clear" w:color="auto" w:fill="auto"/>
            <w:tcMar>
              <w:left w:w="28" w:type="dxa"/>
              <w:right w:w="28" w:type="dxa"/>
            </w:tcMar>
          </w:tcPr>
          <w:p w14:paraId="7FFF85D0" w14:textId="77777777" w:rsidR="000C4399" w:rsidRPr="00510FBE" w:rsidRDefault="000C4399" w:rsidP="00D83BAF">
            <w:pPr>
              <w:pStyle w:val="TAL"/>
              <w:keepNext w:val="0"/>
              <w:shd w:val="clear" w:color="auto" w:fill="FFFFFF" w:themeFill="background1"/>
            </w:pPr>
            <w:r>
              <w:t>The SSP shall include an optional mechanism in order to allow remote auditing of its security state.</w:t>
            </w:r>
          </w:p>
        </w:tc>
      </w:tr>
      <w:tr w:rsidR="000C4399" w:rsidRPr="001A75B6" w14:paraId="4D42EDC1" w14:textId="77777777" w:rsidTr="00EE454C">
        <w:trPr>
          <w:jc w:val="center"/>
        </w:trPr>
        <w:tc>
          <w:tcPr>
            <w:tcW w:w="2263" w:type="dxa"/>
            <w:shd w:val="clear" w:color="auto" w:fill="auto"/>
            <w:noWrap/>
            <w:tcMar>
              <w:left w:w="28" w:type="dxa"/>
              <w:right w:w="28" w:type="dxa"/>
            </w:tcMar>
          </w:tcPr>
          <w:p w14:paraId="668DF25D" w14:textId="338B4372" w:rsidR="000C4399" w:rsidRPr="00510FBE" w:rsidRDefault="000C4399" w:rsidP="00D83BAF">
            <w:pPr>
              <w:pStyle w:val="TAL"/>
              <w:keepNext w:val="0"/>
              <w:shd w:val="clear" w:color="auto" w:fill="FFFFFF" w:themeFill="background1"/>
            </w:pPr>
            <w:r w:rsidRPr="00510FBE">
              <w:t>REQ</w:t>
            </w:r>
            <w:r w:rsidR="00052E55">
              <w:t>-15-</w:t>
            </w:r>
            <w:r w:rsidRPr="00510FBE">
              <w:t>SSP-</w:t>
            </w:r>
            <w:r w:rsidR="00F01350">
              <w:t>8.6.2</w:t>
            </w:r>
            <w:r w:rsidRPr="00510FBE">
              <w:t>-0</w:t>
            </w:r>
            <w:r w:rsidR="00F01350">
              <w:t>2</w:t>
            </w:r>
          </w:p>
        </w:tc>
        <w:tc>
          <w:tcPr>
            <w:tcW w:w="7030" w:type="dxa"/>
            <w:shd w:val="clear" w:color="auto" w:fill="auto"/>
            <w:tcMar>
              <w:left w:w="28" w:type="dxa"/>
              <w:right w:w="28" w:type="dxa"/>
            </w:tcMar>
          </w:tcPr>
          <w:p w14:paraId="6E97B68B" w14:textId="77777777" w:rsidR="000C4399" w:rsidRPr="00510FBE" w:rsidRDefault="000C4399" w:rsidP="00D83BAF">
            <w:pPr>
              <w:pStyle w:val="TAL"/>
              <w:keepNext w:val="0"/>
              <w:shd w:val="clear" w:color="auto" w:fill="FFFFFF" w:themeFill="background1"/>
            </w:pPr>
            <w:r>
              <w:t>The SSP shall include an optional secure mechanism in order to allow remote provisioning of its software components, including applications, part of or all the operating system.</w:t>
            </w:r>
          </w:p>
        </w:tc>
      </w:tr>
      <w:tr w:rsidR="000C4399" w:rsidRPr="0011671D" w14:paraId="283A8D9B" w14:textId="77777777" w:rsidTr="00EE454C">
        <w:trPr>
          <w:jc w:val="center"/>
        </w:trPr>
        <w:tc>
          <w:tcPr>
            <w:tcW w:w="2263" w:type="dxa"/>
            <w:shd w:val="clear" w:color="auto" w:fill="auto"/>
            <w:noWrap/>
            <w:tcMar>
              <w:left w:w="28" w:type="dxa"/>
              <w:right w:w="28" w:type="dxa"/>
            </w:tcMar>
          </w:tcPr>
          <w:p w14:paraId="1BA7D750" w14:textId="21B6A507" w:rsidR="000C4399" w:rsidRPr="00943C0E" w:rsidRDefault="000C4399" w:rsidP="00D83BAF">
            <w:pPr>
              <w:pStyle w:val="TAL"/>
              <w:keepLines w:val="0"/>
              <w:shd w:val="clear" w:color="auto" w:fill="FFFFFF" w:themeFill="background1"/>
            </w:pPr>
            <w:r w:rsidRPr="00943C0E">
              <w:t>REQ</w:t>
            </w:r>
            <w:r w:rsidR="00052E55">
              <w:t>-15-</w:t>
            </w:r>
            <w:r w:rsidRPr="00943C0E">
              <w:t>SSP-</w:t>
            </w:r>
            <w:r w:rsidR="00F01350">
              <w:t>8.6.2</w:t>
            </w:r>
            <w:r w:rsidRPr="00943C0E">
              <w:t>-</w:t>
            </w:r>
            <w:r w:rsidR="00F01350">
              <w:t>03</w:t>
            </w:r>
          </w:p>
        </w:tc>
        <w:tc>
          <w:tcPr>
            <w:tcW w:w="7030" w:type="dxa"/>
            <w:shd w:val="clear" w:color="auto" w:fill="auto"/>
            <w:tcMar>
              <w:left w:w="28" w:type="dxa"/>
              <w:right w:w="28" w:type="dxa"/>
            </w:tcMar>
          </w:tcPr>
          <w:p w14:paraId="10FBD582" w14:textId="77777777" w:rsidR="000C4399" w:rsidRDefault="000C4399" w:rsidP="00D83BAF">
            <w:pPr>
              <w:pStyle w:val="TAL"/>
              <w:shd w:val="clear" w:color="auto" w:fill="FFFFFF" w:themeFill="background1"/>
            </w:pPr>
            <w:r>
              <w:t>The SSP may contain a dedicated secure co-processor.</w:t>
            </w:r>
          </w:p>
        </w:tc>
      </w:tr>
    </w:tbl>
    <w:p w14:paraId="695741AE" w14:textId="77777777" w:rsidR="000C4399" w:rsidRDefault="000C4399" w:rsidP="000C4399">
      <w:pPr>
        <w:shd w:val="clear" w:color="auto" w:fill="FFFFFF" w:themeFill="background1"/>
        <w:rPr>
          <w:lang w:val="en-US"/>
        </w:rPr>
      </w:pPr>
    </w:p>
    <w:p w14:paraId="56EB6895" w14:textId="77777777" w:rsidR="0077510C" w:rsidRPr="00AD3B0A" w:rsidRDefault="0077510C" w:rsidP="00C575D7">
      <w:pPr>
        <w:rPr>
          <w:lang w:val="en-US"/>
        </w:rPr>
      </w:pPr>
    </w:p>
    <w:p w14:paraId="2017F3DF" w14:textId="76E5AF1B" w:rsidR="006A0468" w:rsidRDefault="006A0468" w:rsidP="006A0468">
      <w:pPr>
        <w:pStyle w:val="Heading2"/>
        <w:keepLines w:val="0"/>
        <w:rPr>
          <w:lang w:val="fr-FR"/>
        </w:rPr>
      </w:pPr>
      <w:bookmarkStart w:id="501" w:name="_Toc479323935"/>
      <w:bookmarkStart w:id="502" w:name="_Toc485224005"/>
      <w:bookmarkStart w:id="503" w:name="_Toc489547469"/>
      <w:bookmarkStart w:id="504" w:name="_Toc489547818"/>
      <w:bookmarkStart w:id="505" w:name="_Toc494391474"/>
      <w:bookmarkStart w:id="506" w:name="_Toc5117954"/>
      <w:r>
        <w:rPr>
          <w:lang w:val="fr-FR"/>
        </w:rPr>
        <w:t>8.7</w:t>
      </w:r>
      <w:r>
        <w:rPr>
          <w:lang w:val="fr-FR"/>
        </w:rPr>
        <w:tab/>
        <w:t xml:space="preserve">SSP </w:t>
      </w:r>
      <w:r w:rsidR="00B95C42">
        <w:rPr>
          <w:lang w:val="fr-FR"/>
        </w:rPr>
        <w:t>m</w:t>
      </w:r>
      <w:r>
        <w:rPr>
          <w:lang w:val="fr-FR"/>
        </w:rPr>
        <w:t>anagement</w:t>
      </w:r>
      <w:bookmarkEnd w:id="501"/>
      <w:bookmarkEnd w:id="502"/>
      <w:bookmarkEnd w:id="503"/>
      <w:bookmarkEnd w:id="504"/>
      <w:bookmarkEnd w:id="505"/>
      <w:bookmarkEnd w:id="506"/>
    </w:p>
    <w:p w14:paraId="593EBDB0" w14:textId="1076C6C5" w:rsidR="000C4399" w:rsidRPr="00303936" w:rsidRDefault="000C4399" w:rsidP="00D83BAF">
      <w:pPr>
        <w:pStyle w:val="Heading3"/>
        <w:rPr>
          <w:lang w:val="en-US"/>
        </w:rPr>
      </w:pPr>
      <w:bookmarkStart w:id="507" w:name="_Toc5117955"/>
      <w:r w:rsidRPr="00303936">
        <w:rPr>
          <w:lang w:val="en-US"/>
        </w:rPr>
        <w:t>8.7.1</w:t>
      </w:r>
      <w:r w:rsidRPr="00303936">
        <w:rPr>
          <w:lang w:val="en-US"/>
        </w:rPr>
        <w:tab/>
        <w:t xml:space="preserve">SSP </w:t>
      </w:r>
      <w:r w:rsidR="00B95C42">
        <w:rPr>
          <w:lang w:val="en-US"/>
        </w:rPr>
        <w:t>m</w:t>
      </w:r>
      <w:r w:rsidRPr="00303936">
        <w:rPr>
          <w:lang w:val="en-US"/>
        </w:rPr>
        <w:t>anagement – mandatory requirements</w:t>
      </w:r>
      <w:bookmarkEnd w:id="507"/>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6A0468" w:rsidRPr="0011671D" w14:paraId="2DDE03C5" w14:textId="77777777" w:rsidTr="00EE454C">
        <w:trPr>
          <w:tblHeader/>
          <w:jc w:val="center"/>
        </w:trPr>
        <w:tc>
          <w:tcPr>
            <w:tcW w:w="2263" w:type="dxa"/>
            <w:shd w:val="clear" w:color="auto" w:fill="auto"/>
            <w:noWrap/>
            <w:tcMar>
              <w:left w:w="28" w:type="dxa"/>
              <w:right w:w="28" w:type="dxa"/>
            </w:tcMar>
            <w:vAlign w:val="center"/>
            <w:hideMark/>
          </w:tcPr>
          <w:p w14:paraId="51F38063" w14:textId="77777777" w:rsidR="006A0468" w:rsidRPr="00510FBE" w:rsidRDefault="006A0468" w:rsidP="0050190D">
            <w:pPr>
              <w:pStyle w:val="TAH"/>
              <w:keepLines w:val="0"/>
            </w:pPr>
            <w:r w:rsidRPr="00510FBE">
              <w:t>Identifier</w:t>
            </w:r>
          </w:p>
        </w:tc>
        <w:tc>
          <w:tcPr>
            <w:tcW w:w="7030" w:type="dxa"/>
            <w:shd w:val="clear" w:color="auto" w:fill="auto"/>
            <w:tcMar>
              <w:left w:w="28" w:type="dxa"/>
              <w:right w:w="28" w:type="dxa"/>
            </w:tcMar>
            <w:vAlign w:val="center"/>
            <w:hideMark/>
          </w:tcPr>
          <w:p w14:paraId="05912FA8" w14:textId="77777777" w:rsidR="006A0468" w:rsidRPr="00510FBE" w:rsidRDefault="006A0468" w:rsidP="0050190D">
            <w:pPr>
              <w:pStyle w:val="TAH"/>
              <w:keepLines w:val="0"/>
            </w:pPr>
            <w:r w:rsidRPr="00510FBE">
              <w:t>Requirement</w:t>
            </w:r>
          </w:p>
        </w:tc>
      </w:tr>
      <w:tr w:rsidR="006A0468" w:rsidRPr="00D41284" w14:paraId="39968924" w14:textId="77777777" w:rsidTr="00EE454C">
        <w:trPr>
          <w:jc w:val="center"/>
        </w:trPr>
        <w:tc>
          <w:tcPr>
            <w:tcW w:w="2263" w:type="dxa"/>
            <w:shd w:val="clear" w:color="auto" w:fill="auto"/>
            <w:noWrap/>
            <w:tcMar>
              <w:left w:w="28" w:type="dxa"/>
              <w:right w:w="28" w:type="dxa"/>
            </w:tcMar>
            <w:hideMark/>
          </w:tcPr>
          <w:p w14:paraId="394357D6" w14:textId="160E19E0" w:rsidR="006A0468" w:rsidRPr="00771D69" w:rsidRDefault="006A0468" w:rsidP="00771D69">
            <w:pPr>
              <w:pStyle w:val="TAL"/>
              <w:keepLines w:val="0"/>
            </w:pPr>
            <w:r w:rsidRPr="00771D69">
              <w:t>REQ</w:t>
            </w:r>
            <w:r w:rsidR="00052E55">
              <w:t>-15-</w:t>
            </w:r>
            <w:r w:rsidRPr="00771D69">
              <w:t>SSP-</w:t>
            </w:r>
            <w:r w:rsidR="00F01350">
              <w:t>8.7.1</w:t>
            </w:r>
            <w:r w:rsidRPr="00771D69">
              <w:t>-01</w:t>
            </w:r>
          </w:p>
        </w:tc>
        <w:tc>
          <w:tcPr>
            <w:tcW w:w="7030" w:type="dxa"/>
            <w:shd w:val="clear" w:color="auto" w:fill="auto"/>
            <w:tcMar>
              <w:left w:w="28" w:type="dxa"/>
              <w:right w:w="28" w:type="dxa"/>
            </w:tcMar>
            <w:hideMark/>
          </w:tcPr>
          <w:p w14:paraId="678D7A37" w14:textId="77777777" w:rsidR="006A0468" w:rsidRPr="00771D69" w:rsidRDefault="006A0468" w:rsidP="00CF0402">
            <w:pPr>
              <w:pStyle w:val="TAL"/>
              <w:keepLines w:val="0"/>
              <w:rPr>
                <w:lang w:val="en-US"/>
              </w:rPr>
            </w:pPr>
            <w:r>
              <w:t>There shall be a</w:t>
            </w:r>
            <w:r w:rsidR="000B4A96" w:rsidRPr="00C156D7">
              <w:rPr>
                <w:lang w:val="en-US"/>
              </w:rPr>
              <w:t xml:space="preserve"> </w:t>
            </w:r>
            <w:r>
              <w:t>mechanism to discover the services available in the SSP</w:t>
            </w:r>
            <w:r w:rsidR="00CF0402">
              <w:t xml:space="preserve"> by the terminal (see note)</w:t>
            </w:r>
            <w:r w:rsidR="00CF0402" w:rsidRPr="00771D69">
              <w:rPr>
                <w:lang w:val="en-US"/>
              </w:rPr>
              <w:t>.</w:t>
            </w:r>
          </w:p>
        </w:tc>
      </w:tr>
      <w:tr w:rsidR="00CF0402" w:rsidRPr="00D41284" w14:paraId="19076363" w14:textId="77777777" w:rsidTr="00B73EC9">
        <w:trPr>
          <w:jc w:val="center"/>
        </w:trPr>
        <w:tc>
          <w:tcPr>
            <w:tcW w:w="9293" w:type="dxa"/>
            <w:gridSpan w:val="2"/>
            <w:shd w:val="clear" w:color="auto" w:fill="auto"/>
            <w:noWrap/>
            <w:tcMar>
              <w:left w:w="28" w:type="dxa"/>
              <w:right w:w="28" w:type="dxa"/>
            </w:tcMar>
          </w:tcPr>
          <w:p w14:paraId="4E93D962" w14:textId="47B6D0C5" w:rsidR="00CF0402" w:rsidRDefault="00CF0402" w:rsidP="00B73EC9">
            <w:pPr>
              <w:pStyle w:val="TAN"/>
            </w:pPr>
            <w:r>
              <w:t xml:space="preserve">NOTE: Examples of services are: </w:t>
            </w:r>
            <w:r w:rsidR="00B95C42">
              <w:t>c</w:t>
            </w:r>
            <w:r>
              <w:t xml:space="preserve">ard </w:t>
            </w:r>
            <w:r w:rsidR="00B95C42">
              <w:t>a</w:t>
            </w:r>
            <w:r>
              <w:t xml:space="preserve">pplication </w:t>
            </w:r>
            <w:r w:rsidR="00B95C42">
              <w:t>t</w:t>
            </w:r>
            <w:r>
              <w:t>oolkit, support for suspension mechanism, ability to exchange IP data.</w:t>
            </w:r>
          </w:p>
        </w:tc>
      </w:tr>
    </w:tbl>
    <w:p w14:paraId="4B7C9E30" w14:textId="77777777" w:rsidR="00CF0402" w:rsidRPr="008B71E7" w:rsidRDefault="00CF0402" w:rsidP="00B73EC9">
      <w:pPr>
        <w:pStyle w:val="EditorsNote"/>
      </w:pPr>
    </w:p>
    <w:p w14:paraId="3D0D4DB4" w14:textId="79F0C366" w:rsidR="000C4399" w:rsidRDefault="000C4399" w:rsidP="00D83BAF">
      <w:pPr>
        <w:pStyle w:val="Heading3"/>
        <w:rPr>
          <w:lang w:val="fr-FR"/>
        </w:rPr>
      </w:pPr>
      <w:bookmarkStart w:id="508" w:name="_Toc5117956"/>
      <w:r>
        <w:rPr>
          <w:lang w:val="fr-FR"/>
        </w:rPr>
        <w:t>8.7.2</w:t>
      </w:r>
      <w:r>
        <w:rPr>
          <w:lang w:val="fr-FR"/>
        </w:rPr>
        <w:tab/>
        <w:t xml:space="preserve">SSP </w:t>
      </w:r>
      <w:r w:rsidR="00B95C42">
        <w:rPr>
          <w:lang w:val="fr-FR"/>
        </w:rPr>
        <w:t>m</w:t>
      </w:r>
      <w:r>
        <w:rPr>
          <w:lang w:val="fr-FR"/>
        </w:rPr>
        <w:t>anagement – optional requirements</w:t>
      </w:r>
      <w:bookmarkEnd w:id="508"/>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0C4399" w:rsidRPr="00EE454C" w14:paraId="556972AF" w14:textId="77777777" w:rsidTr="00EE454C">
        <w:trPr>
          <w:tblHeader/>
          <w:jc w:val="center"/>
        </w:trPr>
        <w:tc>
          <w:tcPr>
            <w:tcW w:w="2263" w:type="dxa"/>
            <w:shd w:val="clear" w:color="auto" w:fill="auto"/>
            <w:noWrap/>
            <w:tcMar>
              <w:left w:w="28" w:type="dxa"/>
              <w:right w:w="28" w:type="dxa"/>
            </w:tcMar>
            <w:vAlign w:val="center"/>
            <w:hideMark/>
          </w:tcPr>
          <w:p w14:paraId="426AD2C0" w14:textId="77777777" w:rsidR="000C4399" w:rsidRPr="00862F01" w:rsidRDefault="000C4399" w:rsidP="00EE454C">
            <w:pPr>
              <w:pStyle w:val="TAH"/>
            </w:pPr>
            <w:r w:rsidRPr="00862F01">
              <w:t>Identifier</w:t>
            </w:r>
          </w:p>
        </w:tc>
        <w:tc>
          <w:tcPr>
            <w:tcW w:w="7030" w:type="dxa"/>
            <w:shd w:val="clear" w:color="auto" w:fill="auto"/>
            <w:tcMar>
              <w:left w:w="28" w:type="dxa"/>
              <w:right w:w="28" w:type="dxa"/>
            </w:tcMar>
            <w:vAlign w:val="center"/>
            <w:hideMark/>
          </w:tcPr>
          <w:p w14:paraId="1723D9DB" w14:textId="77777777" w:rsidR="000C4399" w:rsidRPr="00F01350" w:rsidRDefault="000C4399" w:rsidP="00EE454C">
            <w:pPr>
              <w:pStyle w:val="TAH"/>
            </w:pPr>
            <w:r w:rsidRPr="00F01350">
              <w:t>Requirement</w:t>
            </w:r>
          </w:p>
        </w:tc>
      </w:tr>
      <w:tr w:rsidR="000C4399" w:rsidRPr="00D41284" w14:paraId="2E11187D" w14:textId="77777777" w:rsidTr="00EE454C">
        <w:trPr>
          <w:jc w:val="center"/>
        </w:trPr>
        <w:tc>
          <w:tcPr>
            <w:tcW w:w="2263" w:type="dxa"/>
            <w:shd w:val="clear" w:color="auto" w:fill="auto"/>
            <w:noWrap/>
            <w:tcMar>
              <w:left w:w="28" w:type="dxa"/>
              <w:right w:w="28" w:type="dxa"/>
            </w:tcMar>
          </w:tcPr>
          <w:p w14:paraId="49619265" w14:textId="1F001AA9" w:rsidR="000C4399" w:rsidRPr="00771D69" w:rsidRDefault="000C4399" w:rsidP="00D83BAF">
            <w:pPr>
              <w:pStyle w:val="TAL"/>
              <w:keepLines w:val="0"/>
              <w:shd w:val="clear" w:color="auto" w:fill="FFFFFF" w:themeFill="background1"/>
            </w:pPr>
            <w:r w:rsidRPr="00771D69">
              <w:t>REQ</w:t>
            </w:r>
            <w:r w:rsidR="00052E55">
              <w:t>-15-</w:t>
            </w:r>
            <w:r w:rsidRPr="00771D69">
              <w:t>SSP-</w:t>
            </w:r>
            <w:r w:rsidR="00F01350">
              <w:t>8.7.2</w:t>
            </w:r>
            <w:r w:rsidRPr="00771D69">
              <w:t>-02</w:t>
            </w:r>
          </w:p>
        </w:tc>
        <w:tc>
          <w:tcPr>
            <w:tcW w:w="7030" w:type="dxa"/>
            <w:shd w:val="clear" w:color="auto" w:fill="auto"/>
            <w:tcMar>
              <w:left w:w="28" w:type="dxa"/>
              <w:right w:w="28" w:type="dxa"/>
            </w:tcMar>
          </w:tcPr>
          <w:p w14:paraId="3F39F8F8" w14:textId="77777777" w:rsidR="000C4399" w:rsidRPr="00771D69" w:rsidRDefault="000C4399" w:rsidP="00D83BAF">
            <w:pPr>
              <w:pStyle w:val="TAL"/>
              <w:keepLines w:val="0"/>
              <w:shd w:val="clear" w:color="auto" w:fill="FFFFFF" w:themeFill="background1"/>
              <w:rPr>
                <w:lang w:val="en-US"/>
              </w:rPr>
            </w:pPr>
            <w:r>
              <w:t>There shall be an optional mechanism for the SSP to discover the services available for its use in the terminal</w:t>
            </w:r>
            <w:r w:rsidRPr="00771D69">
              <w:rPr>
                <w:lang w:val="en-US"/>
              </w:rPr>
              <w:t>.</w:t>
            </w:r>
          </w:p>
        </w:tc>
      </w:tr>
    </w:tbl>
    <w:p w14:paraId="06CD6D62" w14:textId="77777777" w:rsidR="0050190D" w:rsidRPr="0011671D" w:rsidRDefault="0050190D" w:rsidP="0050190D"/>
    <w:p w14:paraId="11EA0931" w14:textId="70B81A8B" w:rsidR="00BA01C4" w:rsidRPr="0032235C" w:rsidRDefault="000347EF" w:rsidP="00BA01C4">
      <w:pPr>
        <w:pStyle w:val="Heading2"/>
        <w:keepLines w:val="0"/>
        <w:rPr>
          <w:lang w:val="en-US"/>
        </w:rPr>
      </w:pPr>
      <w:bookmarkStart w:id="509" w:name="_Toc479323937"/>
      <w:bookmarkStart w:id="510" w:name="_Toc485224007"/>
      <w:bookmarkStart w:id="511" w:name="_Toc489547470"/>
      <w:bookmarkStart w:id="512" w:name="_Toc489547819"/>
      <w:bookmarkStart w:id="513" w:name="_Toc494391475"/>
      <w:bookmarkStart w:id="514" w:name="_Toc5117957"/>
      <w:r w:rsidRPr="00B41ED1">
        <w:rPr>
          <w:lang w:val="en-US"/>
        </w:rPr>
        <w:t>8</w:t>
      </w:r>
      <w:r w:rsidR="00BA01C4" w:rsidRPr="0011671D">
        <w:t>.</w:t>
      </w:r>
      <w:r w:rsidR="00693FC9" w:rsidRPr="0032235C">
        <w:rPr>
          <w:lang w:val="en-US"/>
        </w:rPr>
        <w:t>8</w:t>
      </w:r>
      <w:r w:rsidR="00BA01C4" w:rsidRPr="0011671D">
        <w:tab/>
      </w:r>
      <w:r w:rsidR="00BA01C4" w:rsidRPr="0032235C">
        <w:rPr>
          <w:lang w:val="en-US"/>
        </w:rPr>
        <w:t>Backwards compatibility</w:t>
      </w:r>
      <w:bookmarkEnd w:id="509"/>
      <w:bookmarkEnd w:id="510"/>
      <w:bookmarkEnd w:id="511"/>
      <w:bookmarkEnd w:id="512"/>
      <w:bookmarkEnd w:id="513"/>
      <w:bookmarkEnd w:id="514"/>
    </w:p>
    <w:p w14:paraId="6BFF098F" w14:textId="620B7798" w:rsidR="00AF7A66" w:rsidRPr="007E6164" w:rsidRDefault="00AF7A66" w:rsidP="00D83BAF">
      <w:pPr>
        <w:pStyle w:val="Heading3"/>
        <w:rPr>
          <w:lang w:val="en-US"/>
        </w:rPr>
      </w:pPr>
      <w:bookmarkStart w:id="515" w:name="_Toc5117958"/>
      <w:r>
        <w:rPr>
          <w:lang w:val="en-US"/>
        </w:rPr>
        <w:t>8.8.1</w:t>
      </w:r>
      <w:r>
        <w:rPr>
          <w:lang w:val="en-US"/>
        </w:rPr>
        <w:tab/>
      </w:r>
      <w:r w:rsidRPr="007E6164">
        <w:rPr>
          <w:lang w:val="en-US"/>
        </w:rPr>
        <w:t>Backwards compatibility – mandatory requirements</w:t>
      </w:r>
      <w:bookmarkEnd w:id="515"/>
    </w:p>
    <w:p w14:paraId="321E95DB" w14:textId="77777777" w:rsidR="00AF7A66" w:rsidRPr="007E6164" w:rsidRDefault="00AF7A66" w:rsidP="00AF7A66">
      <w:pPr>
        <w:shd w:val="clear" w:color="auto" w:fill="FFFFFF" w:themeFill="background1"/>
        <w:rPr>
          <w:lang w:val="en-US"/>
        </w:rPr>
      </w:pPr>
      <w:r w:rsidRPr="007E6164">
        <w:rPr>
          <w:lang w:val="en-US"/>
        </w:rPr>
        <w:t>None</w:t>
      </w:r>
    </w:p>
    <w:p w14:paraId="5A67C368" w14:textId="6CF7F6E1" w:rsidR="00AF7A66" w:rsidRPr="007E6164" w:rsidRDefault="00AF7A66" w:rsidP="00D83BAF">
      <w:pPr>
        <w:pStyle w:val="Heading3"/>
        <w:rPr>
          <w:lang w:val="en-US"/>
        </w:rPr>
      </w:pPr>
      <w:bookmarkStart w:id="516" w:name="_Toc5117959"/>
      <w:r w:rsidRPr="007E6164">
        <w:rPr>
          <w:lang w:val="en-US"/>
        </w:rPr>
        <w:t>8.8.</w:t>
      </w:r>
      <w:r>
        <w:rPr>
          <w:lang w:val="en-US"/>
        </w:rPr>
        <w:t>2</w:t>
      </w:r>
      <w:r>
        <w:rPr>
          <w:lang w:val="en-US"/>
        </w:rPr>
        <w:tab/>
      </w:r>
      <w:r w:rsidRPr="007E6164">
        <w:rPr>
          <w:lang w:val="en-US"/>
        </w:rPr>
        <w:t>Backwards compatibility – optional requirements</w:t>
      </w:r>
      <w:bookmarkEnd w:id="516"/>
    </w:p>
    <w:p w14:paraId="61DF34CA" w14:textId="77777777" w:rsidR="00AF7A66" w:rsidRPr="00D83BAF" w:rsidRDefault="00AF7A66" w:rsidP="00D83BAF">
      <w:pPr>
        <w:rPr>
          <w:lang w:val="en-US"/>
        </w:rPr>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BA01C4" w:rsidRPr="00D41284" w14:paraId="72559B79" w14:textId="77777777" w:rsidTr="00EE454C">
        <w:trPr>
          <w:tblHeader/>
          <w:jc w:val="center"/>
        </w:trPr>
        <w:tc>
          <w:tcPr>
            <w:tcW w:w="2263" w:type="dxa"/>
            <w:shd w:val="clear" w:color="auto" w:fill="auto"/>
            <w:noWrap/>
            <w:tcMar>
              <w:left w:w="28" w:type="dxa"/>
              <w:right w:w="28" w:type="dxa"/>
            </w:tcMar>
            <w:vAlign w:val="center"/>
            <w:hideMark/>
          </w:tcPr>
          <w:p w14:paraId="5A6F664E" w14:textId="77777777" w:rsidR="00BA01C4" w:rsidRPr="00D41284" w:rsidRDefault="00BA01C4" w:rsidP="000C4E1E">
            <w:pPr>
              <w:pStyle w:val="TAH"/>
              <w:keepLines w:val="0"/>
            </w:pPr>
            <w:r w:rsidRPr="00D41284">
              <w:t>Identifier</w:t>
            </w:r>
          </w:p>
        </w:tc>
        <w:tc>
          <w:tcPr>
            <w:tcW w:w="7030" w:type="dxa"/>
            <w:shd w:val="clear" w:color="auto" w:fill="auto"/>
            <w:tcMar>
              <w:left w:w="28" w:type="dxa"/>
              <w:right w:w="28" w:type="dxa"/>
            </w:tcMar>
            <w:vAlign w:val="center"/>
            <w:hideMark/>
          </w:tcPr>
          <w:p w14:paraId="7EB49F71" w14:textId="77777777" w:rsidR="00BA01C4" w:rsidRPr="00D41284" w:rsidRDefault="00BA01C4" w:rsidP="000C4E1E">
            <w:pPr>
              <w:pStyle w:val="TAH"/>
              <w:keepLines w:val="0"/>
            </w:pPr>
            <w:r w:rsidRPr="00D41284">
              <w:t>Requirement</w:t>
            </w:r>
          </w:p>
        </w:tc>
      </w:tr>
      <w:tr w:rsidR="00BA01C4" w:rsidRPr="00D41284" w14:paraId="00598AFF" w14:textId="77777777" w:rsidTr="00EE454C">
        <w:trPr>
          <w:jc w:val="center"/>
        </w:trPr>
        <w:tc>
          <w:tcPr>
            <w:tcW w:w="2263" w:type="dxa"/>
            <w:shd w:val="clear" w:color="auto" w:fill="auto"/>
            <w:noWrap/>
            <w:tcMar>
              <w:left w:w="28" w:type="dxa"/>
              <w:right w:w="28" w:type="dxa"/>
            </w:tcMar>
            <w:hideMark/>
          </w:tcPr>
          <w:p w14:paraId="593A60AD" w14:textId="4C05688F" w:rsidR="00BA01C4" w:rsidRPr="00D41284" w:rsidRDefault="00BA01C4" w:rsidP="005374DB">
            <w:pPr>
              <w:pStyle w:val="TAL"/>
              <w:keepLines w:val="0"/>
            </w:pPr>
            <w:r w:rsidRPr="00D41284">
              <w:t>REQ</w:t>
            </w:r>
            <w:r w:rsidR="00052E55">
              <w:t>-15-</w:t>
            </w:r>
            <w:r w:rsidRPr="00D41284">
              <w:t>SSP-</w:t>
            </w:r>
            <w:r w:rsidR="005374DB">
              <w:t>8.8.2</w:t>
            </w:r>
            <w:r w:rsidRPr="00D41284">
              <w:t>-01</w:t>
            </w:r>
          </w:p>
        </w:tc>
        <w:tc>
          <w:tcPr>
            <w:tcW w:w="7030" w:type="dxa"/>
            <w:shd w:val="clear" w:color="auto" w:fill="auto"/>
            <w:tcMar>
              <w:left w:w="28" w:type="dxa"/>
              <w:right w:w="28" w:type="dxa"/>
            </w:tcMar>
            <w:hideMark/>
          </w:tcPr>
          <w:p w14:paraId="2F9BA018" w14:textId="77777777" w:rsidR="00BA01C4" w:rsidRPr="00D41284" w:rsidRDefault="00C832D4" w:rsidP="00C832D4">
            <w:pPr>
              <w:pStyle w:val="TAL"/>
              <w:keepLines w:val="0"/>
            </w:pPr>
            <w:r w:rsidRPr="00D41284">
              <w:t xml:space="preserve">There shall be an option for the SSP to support </w:t>
            </w:r>
            <w:r w:rsidR="00DE2377" w:rsidRPr="00D41284">
              <w:t xml:space="preserve">the transport of </w:t>
            </w:r>
            <w:r w:rsidR="00BA01C4" w:rsidRPr="00D41284">
              <w:t>APDU</w:t>
            </w:r>
            <w:r w:rsidR="00B926D0">
              <w:t>.</w:t>
            </w:r>
          </w:p>
        </w:tc>
      </w:tr>
      <w:tr w:rsidR="00C341E1" w:rsidRPr="00D41284" w14:paraId="052E3A4A" w14:textId="77777777" w:rsidTr="00EE454C">
        <w:trPr>
          <w:jc w:val="center"/>
        </w:trPr>
        <w:tc>
          <w:tcPr>
            <w:tcW w:w="2263" w:type="dxa"/>
            <w:shd w:val="clear" w:color="auto" w:fill="auto"/>
            <w:noWrap/>
            <w:tcMar>
              <w:left w:w="28" w:type="dxa"/>
              <w:right w:w="28" w:type="dxa"/>
            </w:tcMar>
            <w:hideMark/>
          </w:tcPr>
          <w:p w14:paraId="0635F6B0" w14:textId="1CEFBD36" w:rsidR="00C341E1" w:rsidRPr="00D41284" w:rsidRDefault="00C341E1" w:rsidP="00BA01C4">
            <w:pPr>
              <w:pStyle w:val="TAL"/>
              <w:keepLines w:val="0"/>
            </w:pPr>
            <w:r w:rsidRPr="00D41284">
              <w:t>REQ</w:t>
            </w:r>
            <w:r w:rsidR="00052E55">
              <w:t>-15-</w:t>
            </w:r>
            <w:r w:rsidRPr="00D41284">
              <w:t>SSP-</w:t>
            </w:r>
            <w:r w:rsidR="005374DB">
              <w:t>8.8.2</w:t>
            </w:r>
            <w:r w:rsidRPr="00D41284">
              <w:t>-02</w:t>
            </w:r>
          </w:p>
        </w:tc>
        <w:tc>
          <w:tcPr>
            <w:tcW w:w="7030" w:type="dxa"/>
            <w:shd w:val="clear" w:color="auto" w:fill="auto"/>
            <w:tcMar>
              <w:left w:w="28" w:type="dxa"/>
              <w:right w:w="28" w:type="dxa"/>
            </w:tcMar>
            <w:hideMark/>
          </w:tcPr>
          <w:p w14:paraId="5F456B32" w14:textId="77777777" w:rsidR="00C341E1" w:rsidRPr="00D41284" w:rsidRDefault="00C832D4" w:rsidP="00E352AD">
            <w:pPr>
              <w:pStyle w:val="TAL"/>
              <w:keepLines w:val="0"/>
            </w:pPr>
            <w:r w:rsidRPr="00D41284">
              <w:t xml:space="preserve">There shall be an option for the SSP to support </w:t>
            </w:r>
            <w:r w:rsidR="00C341E1" w:rsidRPr="00D41284">
              <w:t>the ISO/IEC</w:t>
            </w:r>
            <w:r w:rsidR="00E352AD">
              <w:t> </w:t>
            </w:r>
            <w:r w:rsidR="00C341E1" w:rsidRPr="00D41284">
              <w:t>7816-3</w:t>
            </w:r>
            <w:r w:rsidR="00E352AD">
              <w:t> </w:t>
            </w:r>
            <w:r w:rsidR="00C341E1" w:rsidRPr="00D41284">
              <w:t>[</w:t>
            </w:r>
            <w:r w:rsidR="00685D8A">
              <w:t>8</w:t>
            </w:r>
            <w:r w:rsidR="00C341E1" w:rsidRPr="00D41284">
              <w:t>] interface</w:t>
            </w:r>
            <w:r w:rsidR="00B926D0">
              <w:t>.</w:t>
            </w:r>
          </w:p>
        </w:tc>
      </w:tr>
      <w:tr w:rsidR="00C341E1" w:rsidRPr="00D41284" w14:paraId="759E5ED4" w14:textId="77777777" w:rsidTr="00EE454C">
        <w:trPr>
          <w:jc w:val="center"/>
        </w:trPr>
        <w:tc>
          <w:tcPr>
            <w:tcW w:w="2263" w:type="dxa"/>
            <w:shd w:val="clear" w:color="auto" w:fill="auto"/>
            <w:noWrap/>
            <w:tcMar>
              <w:left w:w="28" w:type="dxa"/>
              <w:right w:w="28" w:type="dxa"/>
            </w:tcMar>
            <w:hideMark/>
          </w:tcPr>
          <w:p w14:paraId="597EE367" w14:textId="0527625B" w:rsidR="00C341E1" w:rsidRPr="00D41284" w:rsidRDefault="00C341E1" w:rsidP="00C341E1">
            <w:pPr>
              <w:pStyle w:val="TAL"/>
              <w:keepLines w:val="0"/>
            </w:pPr>
            <w:r w:rsidRPr="00D41284">
              <w:t>REQ</w:t>
            </w:r>
            <w:r w:rsidR="00052E55">
              <w:t>-15-</w:t>
            </w:r>
            <w:r w:rsidRPr="00D41284">
              <w:t>SSP-</w:t>
            </w:r>
            <w:r w:rsidR="005374DB">
              <w:t>8.8.2</w:t>
            </w:r>
            <w:r w:rsidRPr="00D41284">
              <w:t>-03</w:t>
            </w:r>
          </w:p>
        </w:tc>
        <w:tc>
          <w:tcPr>
            <w:tcW w:w="7030" w:type="dxa"/>
            <w:shd w:val="clear" w:color="auto" w:fill="auto"/>
            <w:tcMar>
              <w:left w:w="28" w:type="dxa"/>
              <w:right w:w="28" w:type="dxa"/>
            </w:tcMar>
            <w:hideMark/>
          </w:tcPr>
          <w:p w14:paraId="73E6BAEF" w14:textId="77777777" w:rsidR="00C341E1" w:rsidRPr="00D41284" w:rsidRDefault="00AD1BD7" w:rsidP="00E352AD">
            <w:pPr>
              <w:pStyle w:val="TAL"/>
              <w:keepLines w:val="0"/>
            </w:pPr>
            <w:r w:rsidRPr="00D41284">
              <w:t>An SSP implemented according to</w:t>
            </w:r>
            <w:r w:rsidR="00C341E1" w:rsidRPr="00D41284">
              <w:t xml:space="preserve"> one of the existing form factors in TS</w:t>
            </w:r>
            <w:r w:rsidR="00E352AD">
              <w:t> </w:t>
            </w:r>
            <w:r w:rsidR="00C341E1" w:rsidRPr="00D41284">
              <w:t>102</w:t>
            </w:r>
            <w:r w:rsidR="00E352AD">
              <w:t> </w:t>
            </w:r>
            <w:r w:rsidR="00C341E1" w:rsidRPr="00D41284">
              <w:t>221</w:t>
            </w:r>
            <w:r w:rsidR="00E352AD">
              <w:t> </w:t>
            </w:r>
            <w:r w:rsidRPr="00D41284">
              <w:t>[2]</w:t>
            </w:r>
            <w:r w:rsidR="00C341E1" w:rsidRPr="00D41284">
              <w:t xml:space="preserve"> and </w:t>
            </w:r>
            <w:r w:rsidR="00E352AD">
              <w:t>TS </w:t>
            </w:r>
            <w:r w:rsidR="00C341E1" w:rsidRPr="00D41284">
              <w:t>102</w:t>
            </w:r>
            <w:r w:rsidR="00E352AD">
              <w:t> </w:t>
            </w:r>
            <w:r w:rsidR="00C341E1" w:rsidRPr="00D41284">
              <w:t>671</w:t>
            </w:r>
            <w:r w:rsidR="00E352AD">
              <w:t> </w:t>
            </w:r>
            <w:r w:rsidRPr="00D41284">
              <w:t>[3]</w:t>
            </w:r>
            <w:r w:rsidR="00C341E1" w:rsidRPr="00D41284">
              <w:t xml:space="preserve"> shall support the ISO</w:t>
            </w:r>
            <w:r w:rsidR="00E352AD">
              <w:t>/IEC </w:t>
            </w:r>
            <w:r w:rsidR="00C341E1" w:rsidRPr="00D41284">
              <w:t>7816-3</w:t>
            </w:r>
            <w:r w:rsidR="00E352AD">
              <w:t> </w:t>
            </w:r>
            <w:r w:rsidRPr="00D41284">
              <w:t>[</w:t>
            </w:r>
            <w:r w:rsidR="00685D8A">
              <w:t>8</w:t>
            </w:r>
            <w:r w:rsidRPr="00D41284">
              <w:t>]</w:t>
            </w:r>
            <w:r w:rsidR="00C341E1" w:rsidRPr="00D41284">
              <w:t xml:space="preserve"> interface and the transport of APDUs</w:t>
            </w:r>
            <w:r w:rsidR="00B926D0">
              <w:t>.</w:t>
            </w:r>
          </w:p>
        </w:tc>
      </w:tr>
      <w:tr w:rsidR="006C1BD6" w:rsidRPr="00D41284" w14:paraId="07FF6126" w14:textId="77777777" w:rsidTr="00EE454C">
        <w:trPr>
          <w:jc w:val="center"/>
        </w:trPr>
        <w:tc>
          <w:tcPr>
            <w:tcW w:w="2263" w:type="dxa"/>
            <w:shd w:val="clear" w:color="auto" w:fill="auto"/>
            <w:noWrap/>
            <w:tcMar>
              <w:left w:w="28" w:type="dxa"/>
              <w:right w:w="28" w:type="dxa"/>
            </w:tcMar>
            <w:hideMark/>
          </w:tcPr>
          <w:p w14:paraId="57A8DC88" w14:textId="41B7B185" w:rsidR="006C1BD6" w:rsidRPr="00D41284" w:rsidRDefault="006C1BD6" w:rsidP="00871CDA">
            <w:pPr>
              <w:pStyle w:val="TAL"/>
              <w:keepLines w:val="0"/>
            </w:pPr>
            <w:r w:rsidRPr="00D41284">
              <w:t>REQ</w:t>
            </w:r>
            <w:r w:rsidR="00052E55">
              <w:t>-15-</w:t>
            </w:r>
            <w:r w:rsidRPr="00D41284">
              <w:t>SSP-</w:t>
            </w:r>
            <w:r w:rsidR="005374DB">
              <w:t>8.8.2</w:t>
            </w:r>
            <w:r w:rsidRPr="00D41284">
              <w:t>-04</w:t>
            </w:r>
          </w:p>
        </w:tc>
        <w:tc>
          <w:tcPr>
            <w:tcW w:w="7030" w:type="dxa"/>
            <w:shd w:val="clear" w:color="auto" w:fill="auto"/>
            <w:tcMar>
              <w:left w:w="28" w:type="dxa"/>
              <w:right w:w="28" w:type="dxa"/>
            </w:tcMar>
            <w:hideMark/>
          </w:tcPr>
          <w:p w14:paraId="04212E71" w14:textId="77777777" w:rsidR="006C1BD6" w:rsidRPr="00D41284" w:rsidRDefault="006C1BD6" w:rsidP="00E352AD">
            <w:pPr>
              <w:pStyle w:val="TAL"/>
              <w:keepLines w:val="0"/>
            </w:pPr>
            <w:r w:rsidRPr="00D41284">
              <w:t>There shall be an option for the SSP to support the contactless interface as defined in TS</w:t>
            </w:r>
            <w:r w:rsidR="00E352AD">
              <w:t> </w:t>
            </w:r>
            <w:r w:rsidRPr="00D41284">
              <w:t>102</w:t>
            </w:r>
            <w:r w:rsidR="00E352AD">
              <w:t> </w:t>
            </w:r>
            <w:r w:rsidRPr="00D41284">
              <w:t>613</w:t>
            </w:r>
            <w:r w:rsidR="00E352AD">
              <w:t> </w:t>
            </w:r>
            <w:r w:rsidR="00B926D0">
              <w:t>[</w:t>
            </w:r>
            <w:r w:rsidR="00685D8A">
              <w:t>4]</w:t>
            </w:r>
            <w:r w:rsidRPr="00D41284">
              <w:t xml:space="preserve"> and TS</w:t>
            </w:r>
            <w:r w:rsidR="00E352AD">
              <w:t> </w:t>
            </w:r>
            <w:r w:rsidRPr="00D41284">
              <w:t>102</w:t>
            </w:r>
            <w:r w:rsidR="00E352AD">
              <w:t> </w:t>
            </w:r>
            <w:r w:rsidRPr="00D41284">
              <w:t>622</w:t>
            </w:r>
            <w:r w:rsidR="00E352AD">
              <w:t> </w:t>
            </w:r>
            <w:r w:rsidR="00685D8A">
              <w:t>[7</w:t>
            </w:r>
            <w:r w:rsidR="00B926D0">
              <w:t>]</w:t>
            </w:r>
            <w:r w:rsidRPr="00D41284">
              <w:t xml:space="preserve"> (see </w:t>
            </w:r>
            <w:r w:rsidR="00D524C4">
              <w:t>n</w:t>
            </w:r>
            <w:r w:rsidRPr="00D41284">
              <w:t>ote)</w:t>
            </w:r>
            <w:r w:rsidR="00B926D0">
              <w:t>.</w:t>
            </w:r>
          </w:p>
        </w:tc>
      </w:tr>
      <w:tr w:rsidR="004200B7" w:rsidRPr="00D41284" w14:paraId="41E0758E" w14:textId="77777777" w:rsidTr="00EE454C">
        <w:trPr>
          <w:jc w:val="center"/>
        </w:trPr>
        <w:tc>
          <w:tcPr>
            <w:tcW w:w="2263" w:type="dxa"/>
            <w:shd w:val="clear" w:color="auto" w:fill="auto"/>
            <w:noWrap/>
            <w:tcMar>
              <w:left w:w="28" w:type="dxa"/>
              <w:right w:w="28" w:type="dxa"/>
            </w:tcMar>
          </w:tcPr>
          <w:p w14:paraId="6B3E95D7" w14:textId="16C3D18A" w:rsidR="004200B7" w:rsidRPr="00D41284" w:rsidRDefault="003126BD" w:rsidP="00F04599">
            <w:pPr>
              <w:pStyle w:val="TAL"/>
              <w:keepLines w:val="0"/>
            </w:pPr>
            <w:r>
              <w:t>REQ</w:t>
            </w:r>
            <w:r w:rsidR="00052E55">
              <w:t>-15-</w:t>
            </w:r>
            <w:r>
              <w:t>SSP-</w:t>
            </w:r>
            <w:r w:rsidR="005374DB">
              <w:t>8.8.2</w:t>
            </w:r>
            <w:r w:rsidR="004200B7">
              <w:t>-05</w:t>
            </w:r>
          </w:p>
        </w:tc>
        <w:tc>
          <w:tcPr>
            <w:tcW w:w="7030" w:type="dxa"/>
            <w:shd w:val="clear" w:color="auto" w:fill="auto"/>
            <w:tcMar>
              <w:left w:w="28" w:type="dxa"/>
              <w:right w:w="28" w:type="dxa"/>
            </w:tcMar>
          </w:tcPr>
          <w:p w14:paraId="5B074B4B" w14:textId="77777777" w:rsidR="004200B7" w:rsidRPr="00D41284" w:rsidRDefault="004200B7" w:rsidP="00E352AD">
            <w:pPr>
              <w:pStyle w:val="TAL"/>
              <w:keepLines w:val="0"/>
            </w:pPr>
            <w:r>
              <w:t>There shall be an option for the SSP to support UICC applications (e.g. USIM as defined in 3GPP</w:t>
            </w:r>
            <w:r w:rsidR="00E8522E">
              <w:t> </w:t>
            </w:r>
            <w:r w:rsidR="00E352AD">
              <w:t>TS </w:t>
            </w:r>
            <w:r>
              <w:t>31.102</w:t>
            </w:r>
            <w:r w:rsidR="00E352AD">
              <w:t> </w:t>
            </w:r>
            <w:r>
              <w:t>[17]).</w:t>
            </w:r>
          </w:p>
        </w:tc>
      </w:tr>
      <w:tr w:rsidR="004200B7" w:rsidRPr="00D41284" w14:paraId="4825AF31" w14:textId="77777777" w:rsidTr="00EE454C">
        <w:trPr>
          <w:jc w:val="center"/>
        </w:trPr>
        <w:tc>
          <w:tcPr>
            <w:tcW w:w="2263" w:type="dxa"/>
            <w:shd w:val="clear" w:color="auto" w:fill="auto"/>
            <w:noWrap/>
            <w:tcMar>
              <w:left w:w="28" w:type="dxa"/>
              <w:right w:w="28" w:type="dxa"/>
            </w:tcMar>
          </w:tcPr>
          <w:p w14:paraId="5B0AA559" w14:textId="49D092B1" w:rsidR="004200B7" w:rsidRDefault="003126BD" w:rsidP="00F04599">
            <w:pPr>
              <w:pStyle w:val="TAL"/>
              <w:keepLines w:val="0"/>
            </w:pPr>
            <w:r>
              <w:t>REQ</w:t>
            </w:r>
            <w:r w:rsidR="00052E55">
              <w:t>-15-</w:t>
            </w:r>
            <w:r>
              <w:t>SSP-</w:t>
            </w:r>
            <w:r w:rsidR="005374DB">
              <w:t>8.8.2</w:t>
            </w:r>
            <w:r w:rsidR="004200B7">
              <w:t>-06</w:t>
            </w:r>
          </w:p>
        </w:tc>
        <w:tc>
          <w:tcPr>
            <w:tcW w:w="7030" w:type="dxa"/>
            <w:shd w:val="clear" w:color="auto" w:fill="auto"/>
            <w:tcMar>
              <w:left w:w="28" w:type="dxa"/>
              <w:right w:w="28" w:type="dxa"/>
            </w:tcMar>
          </w:tcPr>
          <w:p w14:paraId="42761C3A" w14:textId="0F68C652" w:rsidR="004200B7" w:rsidRDefault="004200B7" w:rsidP="00E8522E">
            <w:pPr>
              <w:pStyle w:val="TAL"/>
              <w:keepLines w:val="0"/>
            </w:pPr>
            <w:r>
              <w:t xml:space="preserve">There shall be an option for the SSP to support UICC </w:t>
            </w:r>
            <w:r w:rsidR="00B95C42">
              <w:t>c</w:t>
            </w:r>
            <w:r>
              <w:t xml:space="preserve">ard </w:t>
            </w:r>
            <w:r w:rsidR="00B95C42">
              <w:t>a</w:t>
            </w:r>
            <w:r>
              <w:t xml:space="preserve">pplication </w:t>
            </w:r>
            <w:r w:rsidR="00B95C42">
              <w:t>t</w:t>
            </w:r>
            <w:r>
              <w:t>oolkit (CAT) applications as defined in TS</w:t>
            </w:r>
            <w:r w:rsidR="00E8522E">
              <w:t> </w:t>
            </w:r>
            <w:r>
              <w:t>102</w:t>
            </w:r>
            <w:r w:rsidR="00E8522E">
              <w:t> </w:t>
            </w:r>
            <w:r>
              <w:t>223</w:t>
            </w:r>
            <w:r w:rsidR="00E8522E">
              <w:t> </w:t>
            </w:r>
            <w:r>
              <w:t>[16].</w:t>
            </w:r>
          </w:p>
        </w:tc>
      </w:tr>
      <w:tr w:rsidR="003126BD" w:rsidRPr="00D41284" w14:paraId="10269145" w14:textId="77777777" w:rsidTr="00EE454C">
        <w:trPr>
          <w:jc w:val="center"/>
        </w:trPr>
        <w:tc>
          <w:tcPr>
            <w:tcW w:w="2263" w:type="dxa"/>
            <w:shd w:val="clear" w:color="auto" w:fill="auto"/>
            <w:noWrap/>
            <w:tcMar>
              <w:left w:w="28" w:type="dxa"/>
              <w:right w:w="28" w:type="dxa"/>
            </w:tcMar>
          </w:tcPr>
          <w:p w14:paraId="68BEC7A3" w14:textId="7931402A" w:rsidR="003126BD" w:rsidRPr="003126BD" w:rsidRDefault="003126BD" w:rsidP="00695443">
            <w:pPr>
              <w:pStyle w:val="TAL"/>
              <w:keepLines w:val="0"/>
              <w:rPr>
                <w:lang w:val="de-DE"/>
              </w:rPr>
            </w:pPr>
            <w:r>
              <w:t>REQ</w:t>
            </w:r>
            <w:r w:rsidR="00052E55">
              <w:t>-15-</w:t>
            </w:r>
            <w:r>
              <w:t>SSP-</w:t>
            </w:r>
            <w:r w:rsidR="005374DB">
              <w:t>8.8.2</w:t>
            </w:r>
            <w:r>
              <w:t>-</w:t>
            </w:r>
            <w:r>
              <w:rPr>
                <w:lang w:val="de-DE"/>
              </w:rPr>
              <w:t>07</w:t>
            </w:r>
          </w:p>
        </w:tc>
        <w:tc>
          <w:tcPr>
            <w:tcW w:w="7030" w:type="dxa"/>
            <w:shd w:val="clear" w:color="auto" w:fill="auto"/>
            <w:tcMar>
              <w:left w:w="28" w:type="dxa"/>
              <w:right w:w="28" w:type="dxa"/>
            </w:tcMar>
          </w:tcPr>
          <w:p w14:paraId="79FD9413" w14:textId="77777777" w:rsidR="003126BD" w:rsidRPr="004E0A65" w:rsidRDefault="003126BD" w:rsidP="00E8522E">
            <w:pPr>
              <w:pStyle w:val="TAL"/>
              <w:keepLines w:val="0"/>
              <w:rPr>
                <w:lang w:val="en-US"/>
              </w:rPr>
            </w:pPr>
            <w:r>
              <w:t>There shall be an option for the SSP to support applications based on TS</w:t>
            </w:r>
            <w:r w:rsidR="00E8522E" w:rsidRPr="00C156D7">
              <w:rPr>
                <w:lang w:val="en-US"/>
              </w:rPr>
              <w:t> </w:t>
            </w:r>
            <w:r>
              <w:t>102</w:t>
            </w:r>
            <w:r w:rsidR="00E8522E" w:rsidRPr="00C156D7">
              <w:rPr>
                <w:lang w:val="en-US"/>
              </w:rPr>
              <w:t> </w:t>
            </w:r>
            <w:r>
              <w:t>241</w:t>
            </w:r>
            <w:r w:rsidR="00E8522E" w:rsidRPr="00C156D7">
              <w:rPr>
                <w:lang w:val="en-US"/>
              </w:rPr>
              <w:t> </w:t>
            </w:r>
            <w:r>
              <w:t>[</w:t>
            </w:r>
            <w:r w:rsidRPr="003126BD">
              <w:rPr>
                <w:lang w:val="en-US"/>
              </w:rPr>
              <w:t>22</w:t>
            </w:r>
            <w:r>
              <w:t>]</w:t>
            </w:r>
            <w:r w:rsidR="004E0A65" w:rsidRPr="004E0A65">
              <w:rPr>
                <w:lang w:val="en-US"/>
              </w:rPr>
              <w:t>.</w:t>
            </w:r>
          </w:p>
        </w:tc>
      </w:tr>
      <w:tr w:rsidR="003126BD" w:rsidRPr="00D41284" w14:paraId="78194EFA" w14:textId="77777777" w:rsidTr="00EE454C">
        <w:trPr>
          <w:jc w:val="center"/>
        </w:trPr>
        <w:tc>
          <w:tcPr>
            <w:tcW w:w="2263" w:type="dxa"/>
            <w:shd w:val="clear" w:color="auto" w:fill="auto"/>
            <w:noWrap/>
            <w:tcMar>
              <w:left w:w="28" w:type="dxa"/>
              <w:right w:w="28" w:type="dxa"/>
            </w:tcMar>
          </w:tcPr>
          <w:p w14:paraId="329FBAFD" w14:textId="7E0C77DE" w:rsidR="003126BD" w:rsidRPr="003126BD" w:rsidRDefault="003126BD" w:rsidP="00695443">
            <w:pPr>
              <w:pStyle w:val="TAL"/>
              <w:keepLines w:val="0"/>
              <w:rPr>
                <w:lang w:val="de-DE"/>
              </w:rPr>
            </w:pPr>
            <w:r>
              <w:t>REQ</w:t>
            </w:r>
            <w:r w:rsidR="00052E55">
              <w:t>-15-</w:t>
            </w:r>
            <w:r>
              <w:t>SSP-</w:t>
            </w:r>
            <w:r w:rsidR="005374DB">
              <w:t>8.8.2</w:t>
            </w:r>
            <w:r>
              <w:t>-</w:t>
            </w:r>
            <w:r>
              <w:rPr>
                <w:lang w:val="de-DE"/>
              </w:rPr>
              <w:t>08</w:t>
            </w:r>
          </w:p>
        </w:tc>
        <w:tc>
          <w:tcPr>
            <w:tcW w:w="7030" w:type="dxa"/>
            <w:shd w:val="clear" w:color="auto" w:fill="auto"/>
            <w:tcMar>
              <w:left w:w="28" w:type="dxa"/>
              <w:right w:w="28" w:type="dxa"/>
            </w:tcMar>
          </w:tcPr>
          <w:p w14:paraId="34D55B38" w14:textId="77777777" w:rsidR="003126BD" w:rsidRPr="004E0A65" w:rsidRDefault="003126BD" w:rsidP="00E8522E">
            <w:pPr>
              <w:pStyle w:val="TAL"/>
              <w:keepLines w:val="0"/>
              <w:rPr>
                <w:lang w:val="en-US"/>
              </w:rPr>
            </w:pPr>
            <w:r>
              <w:t>There shall be an option for the SSP to support applications based on TS</w:t>
            </w:r>
            <w:r w:rsidR="00E8522E" w:rsidRPr="00C156D7">
              <w:rPr>
                <w:lang w:val="en-US"/>
              </w:rPr>
              <w:t> </w:t>
            </w:r>
            <w:r>
              <w:t>102</w:t>
            </w:r>
            <w:r w:rsidR="00E8522E" w:rsidRPr="00C156D7">
              <w:rPr>
                <w:lang w:val="en-US"/>
              </w:rPr>
              <w:t> </w:t>
            </w:r>
            <w:r>
              <w:t>705</w:t>
            </w:r>
            <w:r w:rsidR="00E8522E" w:rsidRPr="00C156D7">
              <w:rPr>
                <w:lang w:val="en-US"/>
              </w:rPr>
              <w:t> </w:t>
            </w:r>
            <w:r>
              <w:t>[</w:t>
            </w:r>
            <w:r w:rsidRPr="003126BD">
              <w:rPr>
                <w:lang w:val="en-US"/>
              </w:rPr>
              <w:t>23</w:t>
            </w:r>
            <w:r>
              <w:t>]</w:t>
            </w:r>
            <w:r w:rsidR="004E0A65" w:rsidRPr="004E0A65">
              <w:rPr>
                <w:lang w:val="en-US"/>
              </w:rPr>
              <w:t>.</w:t>
            </w:r>
          </w:p>
        </w:tc>
      </w:tr>
      <w:tr w:rsidR="004E0A65" w:rsidRPr="00D41284" w14:paraId="13E2BA34" w14:textId="77777777" w:rsidTr="00EE454C">
        <w:trPr>
          <w:jc w:val="center"/>
        </w:trPr>
        <w:tc>
          <w:tcPr>
            <w:tcW w:w="2263" w:type="dxa"/>
            <w:shd w:val="clear" w:color="auto" w:fill="auto"/>
            <w:noWrap/>
            <w:tcMar>
              <w:left w:w="28" w:type="dxa"/>
              <w:right w:w="28" w:type="dxa"/>
            </w:tcMar>
          </w:tcPr>
          <w:p w14:paraId="7DF7D2A4" w14:textId="2B3966DE" w:rsidR="004E0A65" w:rsidRDefault="004E0A65" w:rsidP="00695443">
            <w:pPr>
              <w:pStyle w:val="TAL"/>
              <w:keepLines w:val="0"/>
            </w:pPr>
            <w:r>
              <w:t>REQ</w:t>
            </w:r>
            <w:r w:rsidR="00052E55">
              <w:t>-15-</w:t>
            </w:r>
            <w:r>
              <w:t>SSP-</w:t>
            </w:r>
            <w:r w:rsidR="005374DB">
              <w:t>8.8.2</w:t>
            </w:r>
            <w:r>
              <w:t>-</w:t>
            </w:r>
            <w:r>
              <w:rPr>
                <w:lang w:val="de-DE"/>
              </w:rPr>
              <w:t>09</w:t>
            </w:r>
          </w:p>
        </w:tc>
        <w:tc>
          <w:tcPr>
            <w:tcW w:w="7030" w:type="dxa"/>
            <w:shd w:val="clear" w:color="auto" w:fill="auto"/>
            <w:tcMar>
              <w:left w:w="28" w:type="dxa"/>
              <w:right w:w="28" w:type="dxa"/>
            </w:tcMar>
          </w:tcPr>
          <w:p w14:paraId="2758C74E" w14:textId="6110B19A" w:rsidR="004E0A65" w:rsidRPr="004E0A65" w:rsidRDefault="004E0A65" w:rsidP="00E8522E">
            <w:pPr>
              <w:pStyle w:val="TAL"/>
              <w:keepLines w:val="0"/>
              <w:rPr>
                <w:lang w:val="en-US"/>
              </w:rPr>
            </w:pPr>
            <w:r w:rsidRPr="004E0A65">
              <w:t xml:space="preserve">There shall be an option for the SSP to support </w:t>
            </w:r>
            <w:r w:rsidR="00B95C42">
              <w:t>r</w:t>
            </w:r>
            <w:r w:rsidRPr="004E0A65">
              <w:t xml:space="preserve">emote </w:t>
            </w:r>
            <w:r w:rsidR="00B95C42">
              <w:t>f</w:t>
            </w:r>
            <w:r w:rsidRPr="004E0A65">
              <w:t xml:space="preserve">ile </w:t>
            </w:r>
            <w:r w:rsidR="00B95C42">
              <w:t>m</w:t>
            </w:r>
            <w:r w:rsidRPr="004E0A65">
              <w:t xml:space="preserve">anagement and </w:t>
            </w:r>
            <w:r w:rsidR="00B95C42">
              <w:t>r</w:t>
            </w:r>
            <w:r w:rsidRPr="004E0A65">
              <w:t xml:space="preserve">emote </w:t>
            </w:r>
            <w:r w:rsidR="00B95C42">
              <w:t>a</w:t>
            </w:r>
            <w:r w:rsidRPr="004E0A65">
              <w:t xml:space="preserve">pplication </w:t>
            </w:r>
            <w:r w:rsidR="00B95C42">
              <w:t>m</w:t>
            </w:r>
            <w:r w:rsidRPr="004E0A65">
              <w:t>a</w:t>
            </w:r>
            <w:r>
              <w:t>nagement based on TS</w:t>
            </w:r>
            <w:r w:rsidR="00E8522E" w:rsidRPr="00C156D7">
              <w:rPr>
                <w:lang w:val="en-US"/>
              </w:rPr>
              <w:t> </w:t>
            </w:r>
            <w:r>
              <w:t>102</w:t>
            </w:r>
            <w:r w:rsidR="00E8522E" w:rsidRPr="00C156D7">
              <w:rPr>
                <w:lang w:val="en-US"/>
              </w:rPr>
              <w:t> </w:t>
            </w:r>
            <w:r>
              <w:t>225</w:t>
            </w:r>
            <w:r w:rsidR="00E8522E" w:rsidRPr="00C156D7">
              <w:rPr>
                <w:lang w:val="en-US"/>
              </w:rPr>
              <w:t> </w:t>
            </w:r>
            <w:r>
              <w:t>[30] and TS</w:t>
            </w:r>
            <w:r w:rsidR="00E8522E" w:rsidRPr="00C156D7">
              <w:rPr>
                <w:lang w:val="en-US"/>
              </w:rPr>
              <w:t> </w:t>
            </w:r>
            <w:r>
              <w:t>102</w:t>
            </w:r>
            <w:r w:rsidR="00E8522E" w:rsidRPr="00C156D7">
              <w:rPr>
                <w:lang w:val="en-US"/>
              </w:rPr>
              <w:t> </w:t>
            </w:r>
            <w:r>
              <w:t>226</w:t>
            </w:r>
            <w:r w:rsidR="00E8522E" w:rsidRPr="00C156D7">
              <w:rPr>
                <w:lang w:val="en-US"/>
              </w:rPr>
              <w:t> </w:t>
            </w:r>
            <w:r>
              <w:t>[31</w:t>
            </w:r>
            <w:r w:rsidRPr="004E0A65">
              <w:t>]</w:t>
            </w:r>
            <w:r w:rsidRPr="004E0A65">
              <w:rPr>
                <w:lang w:val="en-US"/>
              </w:rPr>
              <w:t>.</w:t>
            </w:r>
          </w:p>
        </w:tc>
      </w:tr>
      <w:tr w:rsidR="006C1BD6" w:rsidRPr="0011671D" w14:paraId="44DE3D91" w14:textId="77777777" w:rsidTr="005968FB">
        <w:trPr>
          <w:jc w:val="center"/>
        </w:trPr>
        <w:tc>
          <w:tcPr>
            <w:tcW w:w="9293" w:type="dxa"/>
            <w:gridSpan w:val="2"/>
            <w:shd w:val="clear" w:color="auto" w:fill="auto"/>
            <w:noWrap/>
            <w:tcMar>
              <w:left w:w="28" w:type="dxa"/>
              <w:right w:w="28" w:type="dxa"/>
            </w:tcMar>
            <w:hideMark/>
          </w:tcPr>
          <w:p w14:paraId="7C0E1F93" w14:textId="77777777" w:rsidR="006C1BD6" w:rsidRPr="00E74B10" w:rsidRDefault="006C1BD6" w:rsidP="0097353D">
            <w:pPr>
              <w:pStyle w:val="TAN"/>
            </w:pPr>
            <w:r w:rsidRPr="00D41284">
              <w:t>N</w:t>
            </w:r>
            <w:r w:rsidR="00D524C4" w:rsidRPr="0088494B">
              <w:rPr>
                <w:lang w:val="en-US"/>
              </w:rPr>
              <w:t>OTE</w:t>
            </w:r>
            <w:r w:rsidRPr="00D41284">
              <w:t>:</w:t>
            </w:r>
            <w:r w:rsidR="00D524C4" w:rsidRPr="0088494B">
              <w:rPr>
                <w:lang w:val="en-US"/>
              </w:rPr>
              <w:t xml:space="preserve"> </w:t>
            </w:r>
            <w:r w:rsidRPr="00D41284">
              <w:t>To be reviewed in the light of the identified classes/configurations for the SSP.</w:t>
            </w:r>
          </w:p>
        </w:tc>
      </w:tr>
    </w:tbl>
    <w:p w14:paraId="1CECC48F" w14:textId="77777777" w:rsidR="009B0B63" w:rsidRPr="000A35C0" w:rsidRDefault="009B0B63" w:rsidP="004200B7">
      <w:pPr>
        <w:pStyle w:val="EditorsNote"/>
        <w:rPr>
          <w:lang w:val="en-US"/>
        </w:rPr>
      </w:pPr>
    </w:p>
    <w:p w14:paraId="423D7678" w14:textId="77777777" w:rsidR="000347EF" w:rsidRDefault="00F33D13" w:rsidP="000347EF">
      <w:pPr>
        <w:pStyle w:val="Heading1"/>
      </w:pPr>
      <w:bookmarkStart w:id="517" w:name="_Toc479323938"/>
      <w:bookmarkStart w:id="518" w:name="_Toc485224008"/>
      <w:bookmarkStart w:id="519" w:name="_Toc489547471"/>
      <w:bookmarkStart w:id="520" w:name="_Toc489547820"/>
      <w:bookmarkStart w:id="521" w:name="_Toc494391476"/>
      <w:bookmarkStart w:id="522" w:name="_Toc5117960"/>
      <w:r>
        <w:t>9.</w:t>
      </w:r>
      <w:r w:rsidR="006F3BE6">
        <w:tab/>
      </w:r>
      <w:r>
        <w:t xml:space="preserve">Requirements for </w:t>
      </w:r>
      <w:r w:rsidR="00FE4753">
        <w:t>iSSP c</w:t>
      </w:r>
      <w:r w:rsidR="002D3413">
        <w:t>lass</w:t>
      </w:r>
      <w:bookmarkEnd w:id="517"/>
      <w:bookmarkEnd w:id="518"/>
      <w:bookmarkEnd w:id="519"/>
      <w:bookmarkEnd w:id="520"/>
      <w:bookmarkEnd w:id="521"/>
      <w:bookmarkEnd w:id="522"/>
    </w:p>
    <w:p w14:paraId="4AF6AF3D" w14:textId="77777777" w:rsidR="000347EF" w:rsidRDefault="00F33D13" w:rsidP="000347EF">
      <w:pPr>
        <w:pStyle w:val="Heading2"/>
      </w:pPr>
      <w:bookmarkStart w:id="523" w:name="_Toc479323939"/>
      <w:bookmarkStart w:id="524" w:name="_Toc485224009"/>
      <w:bookmarkStart w:id="525" w:name="_Toc489547472"/>
      <w:bookmarkStart w:id="526" w:name="_Toc489547821"/>
      <w:bookmarkStart w:id="527" w:name="_Toc494391477"/>
      <w:bookmarkStart w:id="528" w:name="_Toc5117961"/>
      <w:r w:rsidRPr="00F33D13">
        <w:rPr>
          <w:lang w:val="en-US"/>
        </w:rPr>
        <w:t>9</w:t>
      </w:r>
      <w:r>
        <w:rPr>
          <w:lang w:val="en-US"/>
        </w:rPr>
        <w:t>.1</w:t>
      </w:r>
      <w:r w:rsidR="006F3BE6" w:rsidRPr="00771D69">
        <w:rPr>
          <w:lang w:val="en-US"/>
        </w:rPr>
        <w:tab/>
      </w:r>
      <w:r>
        <w:rPr>
          <w:lang w:val="en-US"/>
        </w:rPr>
        <w:t>Introduction</w:t>
      </w:r>
      <w:bookmarkEnd w:id="523"/>
      <w:bookmarkEnd w:id="524"/>
      <w:bookmarkEnd w:id="525"/>
      <w:bookmarkEnd w:id="526"/>
      <w:bookmarkEnd w:id="527"/>
      <w:bookmarkEnd w:id="528"/>
    </w:p>
    <w:p w14:paraId="5CF7C0AF" w14:textId="77777777" w:rsidR="005305D7" w:rsidRPr="00EE454C" w:rsidRDefault="005305D7" w:rsidP="00EE454C">
      <w:pPr>
        <w:rPr>
          <w:lang w:val="en-US"/>
        </w:rPr>
      </w:pPr>
      <w:r>
        <w:rPr>
          <w:lang w:val="en-US"/>
        </w:rPr>
        <w:t>This section specifies the requirements for the iSSP class.</w:t>
      </w:r>
    </w:p>
    <w:p w14:paraId="74AD823C" w14:textId="24DE1B70" w:rsidR="007C2965" w:rsidRDefault="005305D7" w:rsidP="007C2965">
      <w:r>
        <w:t>Some</w:t>
      </w:r>
      <w:r w:rsidR="002D3413">
        <w:t xml:space="preserve"> use case</w:t>
      </w:r>
      <w:r>
        <w:t>s</w:t>
      </w:r>
      <w:r w:rsidR="002D3413">
        <w:t xml:space="preserve"> for</w:t>
      </w:r>
      <w:r w:rsidRPr="005305D7">
        <w:t xml:space="preserve"> </w:t>
      </w:r>
      <w:r>
        <w:t>an integrated secure element</w:t>
      </w:r>
      <w:r w:rsidR="002D3413">
        <w:t xml:space="preserve"> </w:t>
      </w:r>
      <w:r>
        <w:t>are</w:t>
      </w:r>
      <w:r w:rsidR="002D3413">
        <w:t xml:space="preserve"> described in section 6.</w:t>
      </w:r>
    </w:p>
    <w:p w14:paraId="3F6A3826" w14:textId="77777777" w:rsidR="007C2965" w:rsidRDefault="007C2965" w:rsidP="007C2965">
      <w:pPr>
        <w:rPr>
          <w:lang w:val="en-US"/>
        </w:rPr>
      </w:pPr>
      <w:r>
        <w:rPr>
          <w:lang w:val="en-US"/>
        </w:rPr>
        <w:t>There should be common principles of operation for the management framework across all industry sectors.</w:t>
      </w:r>
    </w:p>
    <w:p w14:paraId="68F8E97C" w14:textId="77CF581F" w:rsidR="002D3413" w:rsidRDefault="00F33D13" w:rsidP="002D3413">
      <w:pPr>
        <w:pStyle w:val="Heading2"/>
      </w:pPr>
      <w:bookmarkStart w:id="529" w:name="_Toc472524616"/>
      <w:bookmarkStart w:id="530" w:name="_Toc485224010"/>
      <w:bookmarkStart w:id="531" w:name="_Toc489547473"/>
      <w:bookmarkStart w:id="532" w:name="_Toc489547822"/>
      <w:bookmarkStart w:id="533" w:name="_Toc494391478"/>
      <w:bookmarkStart w:id="534" w:name="_Toc5117962"/>
      <w:bookmarkStart w:id="535" w:name="_Toc479323940"/>
      <w:r w:rsidRPr="00F33D13">
        <w:rPr>
          <w:lang w:val="en-US"/>
        </w:rPr>
        <w:t>9</w:t>
      </w:r>
      <w:r w:rsidR="002D3413">
        <w:t xml:space="preserve">.2 </w:t>
      </w:r>
      <w:r w:rsidR="00492267" w:rsidRPr="00492267">
        <w:rPr>
          <w:lang w:val="en-US"/>
        </w:rPr>
        <w:tab/>
      </w:r>
      <w:r w:rsidR="002D3413">
        <w:t xml:space="preserve">Additional </w:t>
      </w:r>
      <w:r w:rsidR="003672B2">
        <w:t>r</w:t>
      </w:r>
      <w:r w:rsidR="002D3413">
        <w:t xml:space="preserve">equirements for </w:t>
      </w:r>
      <w:r w:rsidR="00FE4753" w:rsidRPr="00EE454C">
        <w:rPr>
          <w:lang w:val="en-US"/>
        </w:rPr>
        <w:t>i</w:t>
      </w:r>
      <w:r w:rsidR="002D3413">
        <w:t>SSP</w:t>
      </w:r>
      <w:bookmarkEnd w:id="529"/>
      <w:bookmarkEnd w:id="530"/>
      <w:bookmarkEnd w:id="531"/>
      <w:bookmarkEnd w:id="532"/>
      <w:bookmarkEnd w:id="533"/>
      <w:bookmarkEnd w:id="534"/>
    </w:p>
    <w:p w14:paraId="30223887" w14:textId="77777777" w:rsidR="002D3413" w:rsidRPr="00492267" w:rsidRDefault="00F33D13" w:rsidP="00492267">
      <w:pPr>
        <w:pStyle w:val="Heading3"/>
      </w:pPr>
      <w:bookmarkStart w:id="536" w:name="_Toc472524617"/>
      <w:bookmarkStart w:id="537" w:name="_Toc485224011"/>
      <w:bookmarkStart w:id="538" w:name="_Toc489547474"/>
      <w:bookmarkStart w:id="539" w:name="_Toc489547823"/>
      <w:bookmarkStart w:id="540" w:name="_Toc494391479"/>
      <w:bookmarkStart w:id="541" w:name="_Toc5117963"/>
      <w:r w:rsidRPr="00492267">
        <w:t>9</w:t>
      </w:r>
      <w:r w:rsidR="002D3413" w:rsidRPr="00492267">
        <w:t>.2.1</w:t>
      </w:r>
      <w:r w:rsidR="00492267" w:rsidRPr="00AA21AD">
        <w:rPr>
          <w:lang w:val="en-US"/>
        </w:rPr>
        <w:tab/>
      </w:r>
      <w:r w:rsidR="002D3413" w:rsidRPr="00492267">
        <w:t>APIs</w:t>
      </w:r>
      <w:bookmarkEnd w:id="536"/>
      <w:bookmarkEnd w:id="537"/>
      <w:bookmarkEnd w:id="538"/>
      <w:bookmarkEnd w:id="539"/>
      <w:bookmarkEnd w:id="540"/>
      <w:bookmarkEnd w:id="541"/>
    </w:p>
    <w:tbl>
      <w:tblPr>
        <w:tblW w:w="9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41"/>
      </w:tblGrid>
      <w:tr w:rsidR="002D3413" w:rsidRPr="0011671D" w14:paraId="3B3F2A30" w14:textId="77777777" w:rsidTr="00EE454C">
        <w:trPr>
          <w:cantSplit/>
          <w:jc w:val="center"/>
        </w:trPr>
        <w:tc>
          <w:tcPr>
            <w:tcW w:w="2260" w:type="dxa"/>
          </w:tcPr>
          <w:p w14:paraId="2BDF5DE6" w14:textId="77777777" w:rsidR="002D3413" w:rsidRPr="00510FBE" w:rsidRDefault="002D3413" w:rsidP="00CD52B5">
            <w:pPr>
              <w:pStyle w:val="TAH"/>
              <w:keepNext w:val="0"/>
            </w:pPr>
            <w:r w:rsidRPr="00510FBE">
              <w:t>Identifier</w:t>
            </w:r>
          </w:p>
        </w:tc>
        <w:tc>
          <w:tcPr>
            <w:tcW w:w="7041" w:type="dxa"/>
          </w:tcPr>
          <w:p w14:paraId="332205A4" w14:textId="77777777" w:rsidR="002D3413" w:rsidRPr="00510FBE" w:rsidRDefault="002D3413" w:rsidP="00CD52B5">
            <w:pPr>
              <w:pStyle w:val="TAH"/>
              <w:keepNext w:val="0"/>
            </w:pPr>
            <w:r w:rsidRPr="00510FBE">
              <w:t>Requirement</w:t>
            </w:r>
          </w:p>
        </w:tc>
      </w:tr>
      <w:tr w:rsidR="002D3413" w:rsidRPr="0011671D" w14:paraId="62E174F1" w14:textId="77777777" w:rsidTr="00EE454C">
        <w:trPr>
          <w:cantSplit/>
          <w:jc w:val="center"/>
        </w:trPr>
        <w:tc>
          <w:tcPr>
            <w:tcW w:w="2260" w:type="dxa"/>
          </w:tcPr>
          <w:p w14:paraId="01424377" w14:textId="4625965F" w:rsidR="002D3413" w:rsidRPr="00510FBE" w:rsidRDefault="002D3413" w:rsidP="00230AB6">
            <w:pPr>
              <w:pStyle w:val="TAL"/>
              <w:keepNext w:val="0"/>
            </w:pPr>
            <w:r w:rsidRPr="00510FBE">
              <w:t>REQ</w:t>
            </w:r>
            <w:r w:rsidR="00052E55">
              <w:t>-15-</w:t>
            </w:r>
            <w:r w:rsidRPr="00510FBE">
              <w:t>SSP-</w:t>
            </w:r>
            <w:r w:rsidR="00230AB6">
              <w:rPr>
                <w:lang w:val="en-US"/>
              </w:rPr>
              <w:t>9.2.1</w:t>
            </w:r>
            <w:r>
              <w:t>-01</w:t>
            </w:r>
          </w:p>
        </w:tc>
        <w:tc>
          <w:tcPr>
            <w:tcW w:w="7041" w:type="dxa"/>
          </w:tcPr>
          <w:p w14:paraId="6622DF68" w14:textId="3DDDD36E" w:rsidR="002D3413" w:rsidRPr="00510FBE" w:rsidRDefault="00FE4753" w:rsidP="00CD52B5">
            <w:pPr>
              <w:pStyle w:val="TAL"/>
            </w:pPr>
            <w:r w:rsidRPr="005968FB">
              <w:rPr>
                <w:lang w:val="en-US"/>
              </w:rPr>
              <w:t>i</w:t>
            </w:r>
            <w:r w:rsidR="002D3413">
              <w:t xml:space="preserve">SSPs shall provide an abstraction layer on top of the </w:t>
            </w:r>
            <w:r w:rsidR="008B4275">
              <w:t>h</w:t>
            </w:r>
            <w:r w:rsidR="002D3413">
              <w:t xml:space="preserve">ardware </w:t>
            </w:r>
            <w:r w:rsidR="008B4275">
              <w:t>p</w:t>
            </w:r>
            <w:r w:rsidR="002D3413">
              <w:t>latform, the</w:t>
            </w:r>
            <w:r w:rsidR="002D3413" w:rsidRPr="006F028B">
              <w:t xml:space="preserve"> low-level </w:t>
            </w:r>
            <w:r w:rsidR="008B4275">
              <w:t>o</w:t>
            </w:r>
            <w:r w:rsidR="002D3413" w:rsidRPr="006F028B">
              <w:t xml:space="preserve">perating </w:t>
            </w:r>
            <w:r w:rsidR="008B4275">
              <w:t>s</w:t>
            </w:r>
            <w:r w:rsidR="002D3413" w:rsidRPr="006F028B">
              <w:t xml:space="preserve">ystem managing </w:t>
            </w:r>
            <w:r w:rsidR="002D3413">
              <w:t xml:space="preserve">the exceptions, </w:t>
            </w:r>
            <w:r w:rsidR="002D3413" w:rsidRPr="006F028B">
              <w:t xml:space="preserve">the </w:t>
            </w:r>
            <w:r w:rsidR="008B4275">
              <w:t>h</w:t>
            </w:r>
            <w:r w:rsidR="002D3413" w:rsidRPr="006F028B">
              <w:t xml:space="preserve">ardware </w:t>
            </w:r>
            <w:r w:rsidR="008B4275">
              <w:t>p</w:t>
            </w:r>
            <w:r w:rsidR="002D3413" w:rsidRPr="006F028B">
              <w:t>latform resources and their accesses</w:t>
            </w:r>
            <w:r w:rsidR="002D3413">
              <w:t>, providing a standardized interface that enables development of high level OS solely based on this interface.</w:t>
            </w:r>
          </w:p>
        </w:tc>
      </w:tr>
      <w:tr w:rsidR="00451A74" w:rsidRPr="0011671D" w14:paraId="2180B057" w14:textId="77777777" w:rsidTr="00EE454C">
        <w:trPr>
          <w:cantSplit/>
          <w:jc w:val="center"/>
        </w:trPr>
        <w:tc>
          <w:tcPr>
            <w:tcW w:w="2260" w:type="dxa"/>
            <w:tcBorders>
              <w:top w:val="single" w:sz="6" w:space="0" w:color="auto"/>
              <w:left w:val="single" w:sz="6" w:space="0" w:color="auto"/>
              <w:bottom w:val="single" w:sz="6" w:space="0" w:color="auto"/>
              <w:right w:val="single" w:sz="6" w:space="0" w:color="auto"/>
            </w:tcBorders>
          </w:tcPr>
          <w:p w14:paraId="7E5036E3" w14:textId="116398AD" w:rsidR="00451A74" w:rsidRPr="00451A74" w:rsidRDefault="00451A74" w:rsidP="00C00916">
            <w:pPr>
              <w:pStyle w:val="TAL"/>
              <w:keepNext w:val="0"/>
            </w:pPr>
            <w:r w:rsidRPr="00451A74">
              <w:t>REQ</w:t>
            </w:r>
            <w:r w:rsidR="00052E55">
              <w:t>-15-</w:t>
            </w:r>
            <w:r w:rsidRPr="00451A74">
              <w:t>SSP-</w:t>
            </w:r>
            <w:r w:rsidR="00230AB6">
              <w:rPr>
                <w:lang w:val="en-US"/>
              </w:rPr>
              <w:t>9.2.1</w:t>
            </w:r>
            <w:r w:rsidRPr="00451A74">
              <w:t>-02</w:t>
            </w:r>
          </w:p>
        </w:tc>
        <w:tc>
          <w:tcPr>
            <w:tcW w:w="7041" w:type="dxa"/>
            <w:tcBorders>
              <w:top w:val="single" w:sz="6" w:space="0" w:color="auto"/>
              <w:left w:val="single" w:sz="6" w:space="0" w:color="auto"/>
              <w:bottom w:val="single" w:sz="6" w:space="0" w:color="auto"/>
              <w:right w:val="single" w:sz="6" w:space="0" w:color="auto"/>
            </w:tcBorders>
          </w:tcPr>
          <w:p w14:paraId="66568D89" w14:textId="4E25C478" w:rsidR="00451A74" w:rsidRPr="00451A74" w:rsidRDefault="00451A74" w:rsidP="00971870">
            <w:pPr>
              <w:pStyle w:val="TAL"/>
            </w:pPr>
            <w:r w:rsidRPr="00451A74">
              <w:t xml:space="preserve">The </w:t>
            </w:r>
            <w:r w:rsidR="00C55154" w:rsidRPr="00C55154">
              <w:rPr>
                <w:lang w:val="en-US"/>
              </w:rPr>
              <w:t xml:space="preserve">PPI </w:t>
            </w:r>
            <w:r w:rsidRPr="00451A74">
              <w:t xml:space="preserve">shall provide a means to notify the </w:t>
            </w:r>
            <w:r w:rsidR="008B4275">
              <w:rPr>
                <w:lang w:val="en-US"/>
              </w:rPr>
              <w:t>s</w:t>
            </w:r>
            <w:r w:rsidR="00E75494" w:rsidRPr="00E75494">
              <w:rPr>
                <w:lang w:val="en-US"/>
              </w:rPr>
              <w:t xml:space="preserve">econdary </w:t>
            </w:r>
            <w:r w:rsidR="008B4275">
              <w:rPr>
                <w:lang w:val="en-US"/>
              </w:rPr>
              <w:t>p</w:t>
            </w:r>
            <w:r w:rsidR="00E75494" w:rsidRPr="00E75494">
              <w:rPr>
                <w:lang w:val="en-US"/>
              </w:rPr>
              <w:t>latform</w:t>
            </w:r>
            <w:r w:rsidRPr="00451A74">
              <w:t xml:space="preserve"> when a shutdown request occurs.</w:t>
            </w:r>
          </w:p>
        </w:tc>
      </w:tr>
      <w:tr w:rsidR="00451A74" w:rsidRPr="0011671D" w14:paraId="7180FB72" w14:textId="77777777" w:rsidTr="00EE454C">
        <w:trPr>
          <w:cantSplit/>
          <w:jc w:val="center"/>
        </w:trPr>
        <w:tc>
          <w:tcPr>
            <w:tcW w:w="2260" w:type="dxa"/>
            <w:tcBorders>
              <w:top w:val="single" w:sz="6" w:space="0" w:color="auto"/>
              <w:left w:val="single" w:sz="6" w:space="0" w:color="auto"/>
              <w:bottom w:val="single" w:sz="6" w:space="0" w:color="auto"/>
              <w:right w:val="single" w:sz="6" w:space="0" w:color="auto"/>
            </w:tcBorders>
          </w:tcPr>
          <w:p w14:paraId="60F9BED6" w14:textId="01BFBF35" w:rsidR="00451A74" w:rsidRPr="00451A74" w:rsidRDefault="00451A74" w:rsidP="00C00916">
            <w:pPr>
              <w:pStyle w:val="TAL"/>
              <w:keepNext w:val="0"/>
            </w:pPr>
            <w:r w:rsidRPr="00451A74">
              <w:t>REQ</w:t>
            </w:r>
            <w:r w:rsidR="00052E55">
              <w:t>-15-</w:t>
            </w:r>
            <w:r w:rsidRPr="00451A74">
              <w:t>SSP-</w:t>
            </w:r>
            <w:r w:rsidR="00230AB6">
              <w:rPr>
                <w:lang w:val="en-US"/>
              </w:rPr>
              <w:t>9.2.1</w:t>
            </w:r>
            <w:r w:rsidRPr="00451A74">
              <w:t>-03</w:t>
            </w:r>
          </w:p>
        </w:tc>
        <w:tc>
          <w:tcPr>
            <w:tcW w:w="7041" w:type="dxa"/>
            <w:tcBorders>
              <w:top w:val="single" w:sz="6" w:space="0" w:color="auto"/>
              <w:left w:val="single" w:sz="6" w:space="0" w:color="auto"/>
              <w:bottom w:val="single" w:sz="6" w:space="0" w:color="auto"/>
              <w:right w:val="single" w:sz="6" w:space="0" w:color="auto"/>
            </w:tcBorders>
          </w:tcPr>
          <w:p w14:paraId="681B11A6" w14:textId="7B15CA61" w:rsidR="00451A74" w:rsidRPr="00451A74" w:rsidRDefault="00451A74" w:rsidP="008B4275">
            <w:pPr>
              <w:pStyle w:val="TAL"/>
            </w:pPr>
            <w:r w:rsidRPr="00451A74">
              <w:t xml:space="preserve">The </w:t>
            </w:r>
            <w:r w:rsidR="00C55154" w:rsidRPr="00C55154">
              <w:rPr>
                <w:lang w:val="en-US"/>
              </w:rPr>
              <w:t>PPI</w:t>
            </w:r>
            <w:r w:rsidR="00C55154">
              <w:rPr>
                <w:lang w:val="en-US"/>
              </w:rPr>
              <w:t xml:space="preserve"> </w:t>
            </w:r>
            <w:r w:rsidRPr="00451A74">
              <w:t xml:space="preserve">shall provide a means for the </w:t>
            </w:r>
            <w:r w:rsidR="008B4275">
              <w:rPr>
                <w:lang w:val="en-US"/>
              </w:rPr>
              <w:t>s</w:t>
            </w:r>
            <w:r w:rsidR="00C55154" w:rsidRPr="00C55154">
              <w:rPr>
                <w:lang w:val="en-US"/>
              </w:rPr>
              <w:t xml:space="preserve">econdary </w:t>
            </w:r>
            <w:r w:rsidR="008B4275">
              <w:rPr>
                <w:lang w:val="en-US"/>
              </w:rPr>
              <w:t>p</w:t>
            </w:r>
            <w:r w:rsidR="00C55154" w:rsidRPr="00C55154">
              <w:rPr>
                <w:lang w:val="en-US"/>
              </w:rPr>
              <w:t>latform</w:t>
            </w:r>
            <w:r w:rsidRPr="00451A74">
              <w:t xml:space="preserve"> to notify the </w:t>
            </w:r>
            <w:r w:rsidR="008B4275">
              <w:rPr>
                <w:lang w:val="en-US"/>
              </w:rPr>
              <w:t>p</w:t>
            </w:r>
            <w:r w:rsidR="00971870" w:rsidRPr="00971870">
              <w:rPr>
                <w:lang w:val="en-US"/>
              </w:rPr>
              <w:t>r</w:t>
            </w:r>
            <w:r w:rsidR="00971870">
              <w:rPr>
                <w:lang w:val="en-US"/>
              </w:rPr>
              <w:t>i</w:t>
            </w:r>
            <w:r w:rsidR="00C55154" w:rsidRPr="00C55154">
              <w:rPr>
                <w:lang w:val="en-US"/>
              </w:rPr>
              <w:t xml:space="preserve">mary </w:t>
            </w:r>
            <w:r w:rsidR="008B4275">
              <w:rPr>
                <w:lang w:val="en-US"/>
              </w:rPr>
              <w:t>p</w:t>
            </w:r>
            <w:r w:rsidR="00C55154" w:rsidRPr="00C55154">
              <w:rPr>
                <w:lang w:val="en-US"/>
              </w:rPr>
              <w:t xml:space="preserve">latform </w:t>
            </w:r>
            <w:r w:rsidRPr="00451A74">
              <w:t xml:space="preserve">when the </w:t>
            </w:r>
            <w:r w:rsidR="008B4275">
              <w:rPr>
                <w:lang w:val="en-US"/>
              </w:rPr>
              <w:t>s</w:t>
            </w:r>
            <w:r w:rsidR="00C55154" w:rsidRPr="00C55154">
              <w:rPr>
                <w:lang w:val="en-US"/>
              </w:rPr>
              <w:t xml:space="preserve">econdary </w:t>
            </w:r>
            <w:r w:rsidR="008B4275">
              <w:rPr>
                <w:lang w:val="en-US"/>
              </w:rPr>
              <w:t>p</w:t>
            </w:r>
            <w:r w:rsidR="00C55154" w:rsidRPr="00C55154">
              <w:rPr>
                <w:lang w:val="en-US"/>
              </w:rPr>
              <w:t>latform</w:t>
            </w:r>
            <w:r w:rsidRPr="00451A74">
              <w:t xml:space="preserve"> is ready to be shutdown.</w:t>
            </w:r>
          </w:p>
        </w:tc>
      </w:tr>
      <w:tr w:rsidR="008E735B" w:rsidRPr="009702BE" w14:paraId="7F916E37" w14:textId="77777777" w:rsidTr="00EE454C">
        <w:trPr>
          <w:cantSplit/>
          <w:jc w:val="center"/>
        </w:trPr>
        <w:tc>
          <w:tcPr>
            <w:tcW w:w="2260" w:type="dxa"/>
            <w:tcBorders>
              <w:top w:val="single" w:sz="6" w:space="0" w:color="auto"/>
              <w:left w:val="single" w:sz="6" w:space="0" w:color="auto"/>
              <w:bottom w:val="single" w:sz="6" w:space="0" w:color="auto"/>
              <w:right w:val="single" w:sz="6" w:space="0" w:color="auto"/>
            </w:tcBorders>
          </w:tcPr>
          <w:p w14:paraId="7C3B4510" w14:textId="7AB21FCB" w:rsidR="008E735B" w:rsidRPr="008E735B" w:rsidRDefault="008E735B" w:rsidP="00695443">
            <w:pPr>
              <w:pStyle w:val="TAL"/>
              <w:keepNext w:val="0"/>
              <w:rPr>
                <w:lang w:val="de-DE"/>
              </w:rPr>
            </w:pPr>
            <w:r w:rsidRPr="009702BE">
              <w:t>REQ</w:t>
            </w:r>
            <w:r w:rsidR="00052E55">
              <w:t>-15-</w:t>
            </w:r>
            <w:r w:rsidRPr="009702BE">
              <w:t>SSP-</w:t>
            </w:r>
            <w:r w:rsidR="00230AB6">
              <w:rPr>
                <w:lang w:val="en-US"/>
              </w:rPr>
              <w:t>9.2.1</w:t>
            </w:r>
            <w:r w:rsidRPr="009702BE">
              <w:t>-0</w:t>
            </w:r>
            <w:r>
              <w:rPr>
                <w:lang w:val="de-DE"/>
              </w:rPr>
              <w:t>4</w:t>
            </w:r>
          </w:p>
        </w:tc>
        <w:tc>
          <w:tcPr>
            <w:tcW w:w="7041" w:type="dxa"/>
            <w:tcBorders>
              <w:top w:val="single" w:sz="6" w:space="0" w:color="auto"/>
              <w:left w:val="single" w:sz="6" w:space="0" w:color="auto"/>
              <w:bottom w:val="single" w:sz="6" w:space="0" w:color="auto"/>
              <w:right w:val="single" w:sz="6" w:space="0" w:color="auto"/>
            </w:tcBorders>
          </w:tcPr>
          <w:p w14:paraId="08D5725F" w14:textId="4602B998" w:rsidR="00971870" w:rsidRPr="00971870" w:rsidRDefault="008E735B" w:rsidP="00C156D7">
            <w:pPr>
              <w:pStyle w:val="TAL"/>
            </w:pPr>
            <w:r w:rsidRPr="009702BE">
              <w:t xml:space="preserve">The </w:t>
            </w:r>
            <w:r w:rsidR="008B4275">
              <w:rPr>
                <w:lang w:val="en-US"/>
              </w:rPr>
              <w:t>p</w:t>
            </w:r>
            <w:r w:rsidR="00971870" w:rsidRPr="005968FB">
              <w:rPr>
                <w:lang w:val="en-US"/>
              </w:rPr>
              <w:t xml:space="preserve">rimary </w:t>
            </w:r>
            <w:r w:rsidR="008B4275">
              <w:rPr>
                <w:lang w:val="en-US"/>
              </w:rPr>
              <w:t>p</w:t>
            </w:r>
            <w:r w:rsidR="00971870" w:rsidRPr="005968FB">
              <w:rPr>
                <w:lang w:val="en-US"/>
              </w:rPr>
              <w:t>latform</w:t>
            </w:r>
            <w:r w:rsidR="00971870" w:rsidRPr="00971870">
              <w:rPr>
                <w:lang w:val="en-US"/>
              </w:rPr>
              <w:t xml:space="preserve"> </w:t>
            </w:r>
            <w:r w:rsidRPr="009702BE">
              <w:t>shall support a standardized API</w:t>
            </w:r>
            <w:r w:rsidR="009A1A1E" w:rsidRPr="005968FB">
              <w:t>, as part of the PPI,</w:t>
            </w:r>
            <w:r w:rsidRPr="009702BE">
              <w:t xml:space="preserve"> for the management (loading, unloading, updating, deleting etc.) of </w:t>
            </w:r>
            <w:r w:rsidR="008B4275">
              <w:rPr>
                <w:lang w:val="en-US"/>
              </w:rPr>
              <w:t>s</w:t>
            </w:r>
            <w:r w:rsidR="00971870" w:rsidRPr="00971870">
              <w:rPr>
                <w:lang w:val="en-US"/>
              </w:rPr>
              <w:t xml:space="preserve">econdary </w:t>
            </w:r>
            <w:r w:rsidR="008B4275">
              <w:rPr>
                <w:lang w:val="en-US"/>
              </w:rPr>
              <w:t>p</w:t>
            </w:r>
            <w:r w:rsidR="00971870" w:rsidRPr="00971870">
              <w:rPr>
                <w:lang w:val="en-US"/>
              </w:rPr>
              <w:t>latform</w:t>
            </w:r>
            <w:r w:rsidR="00557DF8">
              <w:rPr>
                <w:lang w:val="en-US"/>
              </w:rPr>
              <w:t xml:space="preserve"> </w:t>
            </w:r>
            <w:r w:rsidR="008B4275">
              <w:rPr>
                <w:lang w:val="en-US"/>
              </w:rPr>
              <w:t>b</w:t>
            </w:r>
            <w:r w:rsidR="00557DF8">
              <w:rPr>
                <w:lang w:val="en-US"/>
              </w:rPr>
              <w:t>undle</w:t>
            </w:r>
            <w:r w:rsidR="00971870" w:rsidRPr="00971870">
              <w:rPr>
                <w:lang w:val="en-US"/>
              </w:rPr>
              <w:t>s</w:t>
            </w:r>
            <w:r w:rsidR="00971870">
              <w:rPr>
                <w:lang w:val="en-US"/>
              </w:rPr>
              <w:t>.</w:t>
            </w:r>
          </w:p>
        </w:tc>
      </w:tr>
    </w:tbl>
    <w:p w14:paraId="093E2DAB" w14:textId="77777777" w:rsidR="002D3413" w:rsidRPr="00751637" w:rsidRDefault="002D3413" w:rsidP="002D3413"/>
    <w:p w14:paraId="316AAC00" w14:textId="77777777" w:rsidR="002D3413" w:rsidRDefault="00F33D13" w:rsidP="002D3413">
      <w:pPr>
        <w:pStyle w:val="Heading3"/>
      </w:pPr>
      <w:bookmarkStart w:id="542" w:name="_Toc472524618"/>
      <w:bookmarkStart w:id="543" w:name="_Toc485224012"/>
      <w:bookmarkStart w:id="544" w:name="_Toc489547475"/>
      <w:bookmarkStart w:id="545" w:name="_Toc489547824"/>
      <w:bookmarkStart w:id="546" w:name="_Toc494391480"/>
      <w:bookmarkStart w:id="547" w:name="_Toc5117964"/>
      <w:r w:rsidRPr="00492267">
        <w:rPr>
          <w:lang w:val="en-US"/>
        </w:rPr>
        <w:t>9</w:t>
      </w:r>
      <w:r w:rsidR="002D3413">
        <w:t>.2.2</w:t>
      </w:r>
      <w:r w:rsidR="00492267">
        <w:rPr>
          <w:lang w:val="de-DE"/>
        </w:rPr>
        <w:tab/>
      </w:r>
      <w:r w:rsidR="002D3413">
        <w:t>Filesystem</w:t>
      </w:r>
      <w:bookmarkEnd w:id="542"/>
      <w:bookmarkEnd w:id="543"/>
      <w:bookmarkEnd w:id="544"/>
      <w:bookmarkEnd w:id="545"/>
      <w:bookmarkEnd w:id="546"/>
      <w:bookmarkEnd w:id="547"/>
    </w:p>
    <w:p w14:paraId="069D00B5" w14:textId="77777777" w:rsidR="00B41ED1" w:rsidRDefault="00B41ED1" w:rsidP="00B41ED1">
      <w:r>
        <w:t>No additional requirement</w:t>
      </w:r>
    </w:p>
    <w:p w14:paraId="34F6B6E1" w14:textId="410C613A" w:rsidR="002D3413" w:rsidRDefault="00F33D13" w:rsidP="002D3413">
      <w:pPr>
        <w:pStyle w:val="Heading3"/>
      </w:pPr>
      <w:bookmarkStart w:id="548" w:name="_Toc472524619"/>
      <w:bookmarkStart w:id="549" w:name="_Toc485224013"/>
      <w:bookmarkStart w:id="550" w:name="_Toc489547476"/>
      <w:bookmarkStart w:id="551" w:name="_Toc489547825"/>
      <w:bookmarkStart w:id="552" w:name="_Toc494391481"/>
      <w:bookmarkStart w:id="553" w:name="_Toc5117965"/>
      <w:r w:rsidRPr="00492267">
        <w:rPr>
          <w:lang w:val="en-US"/>
        </w:rPr>
        <w:t>9</w:t>
      </w:r>
      <w:r w:rsidR="002D3413">
        <w:t>.2</w:t>
      </w:r>
      <w:r w:rsidR="00492267">
        <w:t>.3</w:t>
      </w:r>
      <w:r w:rsidR="00492267">
        <w:rPr>
          <w:lang w:val="de-DE"/>
        </w:rPr>
        <w:tab/>
      </w:r>
      <w:r w:rsidR="002D3413">
        <w:t xml:space="preserve">Platform </w:t>
      </w:r>
      <w:r w:rsidR="008B4275">
        <w:t>a</w:t>
      </w:r>
      <w:r w:rsidR="002D3413">
        <w:t>pplications</w:t>
      </w:r>
      <w:bookmarkEnd w:id="548"/>
      <w:bookmarkEnd w:id="549"/>
      <w:bookmarkEnd w:id="550"/>
      <w:bookmarkEnd w:id="551"/>
      <w:bookmarkEnd w:id="552"/>
      <w:bookmarkEnd w:id="553"/>
    </w:p>
    <w:tbl>
      <w:tblPr>
        <w:tblW w:w="9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41"/>
      </w:tblGrid>
      <w:tr w:rsidR="002D3413" w:rsidRPr="0011671D" w14:paraId="59AA0379" w14:textId="77777777" w:rsidTr="00EE454C">
        <w:trPr>
          <w:cantSplit/>
          <w:jc w:val="center"/>
        </w:trPr>
        <w:tc>
          <w:tcPr>
            <w:tcW w:w="2260" w:type="dxa"/>
          </w:tcPr>
          <w:p w14:paraId="77D2A0F7" w14:textId="77777777" w:rsidR="002D3413" w:rsidRPr="00510FBE" w:rsidRDefault="002D3413" w:rsidP="00CD52B5">
            <w:pPr>
              <w:pStyle w:val="TAH"/>
              <w:keepNext w:val="0"/>
            </w:pPr>
            <w:r w:rsidRPr="00510FBE">
              <w:t>Identifier</w:t>
            </w:r>
          </w:p>
        </w:tc>
        <w:tc>
          <w:tcPr>
            <w:tcW w:w="7041" w:type="dxa"/>
          </w:tcPr>
          <w:p w14:paraId="66760BA7" w14:textId="77777777" w:rsidR="002D3413" w:rsidRPr="00510FBE" w:rsidRDefault="002D3413" w:rsidP="00CD52B5">
            <w:pPr>
              <w:pStyle w:val="TAH"/>
              <w:keepNext w:val="0"/>
            </w:pPr>
            <w:r w:rsidRPr="00510FBE">
              <w:t>Requirement</w:t>
            </w:r>
          </w:p>
        </w:tc>
      </w:tr>
      <w:tr w:rsidR="002D3413" w:rsidRPr="0011671D" w14:paraId="4C588A77" w14:textId="77777777" w:rsidTr="00EE454C">
        <w:trPr>
          <w:cantSplit/>
          <w:jc w:val="center"/>
        </w:trPr>
        <w:tc>
          <w:tcPr>
            <w:tcW w:w="2260" w:type="dxa"/>
          </w:tcPr>
          <w:p w14:paraId="6A5411D2" w14:textId="7A902610" w:rsidR="002D3413" w:rsidRPr="00510FBE" w:rsidRDefault="002D3413" w:rsidP="00871805">
            <w:pPr>
              <w:pStyle w:val="TAL"/>
              <w:keepNext w:val="0"/>
            </w:pPr>
            <w:r w:rsidRPr="00510FBE">
              <w:t>REQ</w:t>
            </w:r>
            <w:r w:rsidR="00052E55">
              <w:t>-15-</w:t>
            </w:r>
            <w:r w:rsidRPr="00510FBE">
              <w:t>SSP-</w:t>
            </w:r>
            <w:r w:rsidR="00230AB6">
              <w:t>9.2.3</w:t>
            </w:r>
            <w:r>
              <w:t>-01</w:t>
            </w:r>
          </w:p>
        </w:tc>
        <w:tc>
          <w:tcPr>
            <w:tcW w:w="7041" w:type="dxa"/>
          </w:tcPr>
          <w:p w14:paraId="363C8F77" w14:textId="0216E07A" w:rsidR="002D3413" w:rsidRPr="00510FBE" w:rsidRDefault="00FE4753" w:rsidP="00971870">
            <w:pPr>
              <w:pStyle w:val="TAL"/>
              <w:keepNext w:val="0"/>
            </w:pPr>
            <w:r w:rsidRPr="005968FB">
              <w:rPr>
                <w:lang w:val="en-US"/>
              </w:rPr>
              <w:t>i</w:t>
            </w:r>
            <w:r w:rsidR="002D3413">
              <w:t xml:space="preserve">SSPs shall </w:t>
            </w:r>
            <w:r w:rsidR="00A91BAF" w:rsidRPr="00752598">
              <w:t xml:space="preserve">contain a </w:t>
            </w:r>
            <w:r w:rsidR="008B4275">
              <w:rPr>
                <w:lang w:val="en-US"/>
              </w:rPr>
              <w:t>s</w:t>
            </w:r>
            <w:r w:rsidR="00971870" w:rsidRPr="00971870">
              <w:rPr>
                <w:lang w:val="en-US"/>
              </w:rPr>
              <w:t xml:space="preserve">econdary </w:t>
            </w:r>
            <w:r w:rsidR="008B4275">
              <w:rPr>
                <w:lang w:val="en-US"/>
              </w:rPr>
              <w:t>p</w:t>
            </w:r>
            <w:r w:rsidR="00971870" w:rsidRPr="00971870">
              <w:rPr>
                <w:lang w:val="en-US"/>
              </w:rPr>
              <w:t xml:space="preserve">latform </w:t>
            </w:r>
            <w:r w:rsidR="008B4275">
              <w:rPr>
                <w:lang w:val="en-US"/>
              </w:rPr>
              <w:t>b</w:t>
            </w:r>
            <w:r w:rsidR="00557DF8">
              <w:rPr>
                <w:lang w:val="en-US"/>
              </w:rPr>
              <w:t xml:space="preserve">undle </w:t>
            </w:r>
            <w:r w:rsidR="008B4275">
              <w:t>l</w:t>
            </w:r>
            <w:r w:rsidR="00A91BAF" w:rsidRPr="00752598">
              <w:t>oader compliant with GlobalPlatform Open Firmware Loader for Tamper Resistant Element</w:t>
            </w:r>
            <w:r w:rsidR="00E8522E" w:rsidRPr="00C156D7">
              <w:rPr>
                <w:lang w:val="en-US"/>
              </w:rPr>
              <w:t> </w:t>
            </w:r>
            <w:r w:rsidR="00A91BAF" w:rsidRPr="00752598">
              <w:t>[</w:t>
            </w:r>
            <w:r w:rsidR="00A91BAF" w:rsidRPr="00752598">
              <w:rPr>
                <w:lang w:val="en-US"/>
              </w:rPr>
              <w:t>15</w:t>
            </w:r>
            <w:r w:rsidR="00A91BAF" w:rsidRPr="00971870">
              <w:t>]</w:t>
            </w:r>
            <w:r w:rsidR="002D3413">
              <w:t>.</w:t>
            </w:r>
          </w:p>
        </w:tc>
      </w:tr>
    </w:tbl>
    <w:p w14:paraId="7BC4E6F2" w14:textId="77777777" w:rsidR="00871805" w:rsidRDefault="00871805" w:rsidP="00871805">
      <w:pPr>
        <w:ind w:left="283"/>
        <w:rPr>
          <w:i/>
        </w:rPr>
      </w:pPr>
    </w:p>
    <w:p w14:paraId="4BDCCB73" w14:textId="77777777" w:rsidR="002D3413" w:rsidRDefault="00F33D13" w:rsidP="002D3413">
      <w:pPr>
        <w:pStyle w:val="Heading3"/>
      </w:pPr>
      <w:bookmarkStart w:id="554" w:name="_Toc472524620"/>
      <w:bookmarkStart w:id="555" w:name="_Toc485224014"/>
      <w:bookmarkStart w:id="556" w:name="_Toc489547477"/>
      <w:bookmarkStart w:id="557" w:name="_Toc489547826"/>
      <w:bookmarkStart w:id="558" w:name="_Toc494391482"/>
      <w:bookmarkStart w:id="559" w:name="_Toc5117966"/>
      <w:r w:rsidRPr="00492267">
        <w:rPr>
          <w:lang w:val="en-US"/>
        </w:rPr>
        <w:t>9</w:t>
      </w:r>
      <w:r w:rsidR="00492267">
        <w:t>.2.4</w:t>
      </w:r>
      <w:r w:rsidR="00492267" w:rsidRPr="00492267">
        <w:rPr>
          <w:lang w:val="en-US"/>
        </w:rPr>
        <w:tab/>
      </w:r>
      <w:r w:rsidR="002D3413">
        <w:t>Transport protocol</w:t>
      </w:r>
      <w:bookmarkEnd w:id="554"/>
      <w:bookmarkEnd w:id="555"/>
      <w:bookmarkEnd w:id="556"/>
      <w:bookmarkEnd w:id="557"/>
      <w:bookmarkEnd w:id="558"/>
      <w:bookmarkEnd w:id="559"/>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93"/>
      </w:tblGrid>
      <w:tr w:rsidR="00871805" w:rsidRPr="000C53D6" w14:paraId="2363B813" w14:textId="77777777" w:rsidTr="00EE454C">
        <w:trPr>
          <w:tblHeader/>
          <w:jc w:val="center"/>
        </w:trPr>
        <w:tc>
          <w:tcPr>
            <w:tcW w:w="2263" w:type="dxa"/>
            <w:shd w:val="clear" w:color="auto" w:fill="auto"/>
            <w:noWrap/>
            <w:tcMar>
              <w:left w:w="28" w:type="dxa"/>
              <w:right w:w="28" w:type="dxa"/>
            </w:tcMar>
            <w:vAlign w:val="center"/>
            <w:hideMark/>
          </w:tcPr>
          <w:p w14:paraId="7075C63A" w14:textId="77777777" w:rsidR="002D3413" w:rsidRPr="00CD52B5" w:rsidRDefault="002D3413" w:rsidP="00CD52B5">
            <w:pPr>
              <w:pStyle w:val="TAH"/>
              <w:keepNext w:val="0"/>
            </w:pPr>
            <w:r w:rsidRPr="00CD52B5">
              <w:t>Identifier</w:t>
            </w:r>
          </w:p>
        </w:tc>
        <w:tc>
          <w:tcPr>
            <w:tcW w:w="7093" w:type="dxa"/>
            <w:shd w:val="clear" w:color="auto" w:fill="auto"/>
            <w:tcMar>
              <w:left w:w="28" w:type="dxa"/>
              <w:right w:w="28" w:type="dxa"/>
            </w:tcMar>
            <w:vAlign w:val="center"/>
            <w:hideMark/>
          </w:tcPr>
          <w:p w14:paraId="71429BE6" w14:textId="77777777" w:rsidR="002D3413" w:rsidRPr="00F33D13" w:rsidRDefault="002D3413" w:rsidP="00CD52B5">
            <w:pPr>
              <w:pStyle w:val="TAH"/>
              <w:keepNext w:val="0"/>
            </w:pPr>
            <w:r w:rsidRPr="00F33D13">
              <w:t>Requirement</w:t>
            </w:r>
          </w:p>
        </w:tc>
      </w:tr>
      <w:tr w:rsidR="00871805" w:rsidRPr="000C53D6" w14:paraId="4C26AF8A" w14:textId="77777777" w:rsidTr="00EE454C">
        <w:trPr>
          <w:jc w:val="center"/>
        </w:trPr>
        <w:tc>
          <w:tcPr>
            <w:tcW w:w="2263" w:type="dxa"/>
            <w:shd w:val="clear" w:color="auto" w:fill="auto"/>
            <w:noWrap/>
            <w:tcMar>
              <w:left w:w="28" w:type="dxa"/>
              <w:right w:w="28" w:type="dxa"/>
            </w:tcMar>
            <w:hideMark/>
          </w:tcPr>
          <w:p w14:paraId="43996B92" w14:textId="7DC4280D" w:rsidR="002D3413" w:rsidRPr="000C53D6" w:rsidRDefault="002D3413" w:rsidP="00C156D7">
            <w:pPr>
              <w:pStyle w:val="TAL"/>
              <w:keepNext w:val="0"/>
            </w:pPr>
            <w:r>
              <w:t>REQ</w:t>
            </w:r>
            <w:r w:rsidR="00052E55">
              <w:t>-15-</w:t>
            </w:r>
            <w:r w:rsidR="00871805">
              <w:t>SSP-</w:t>
            </w:r>
            <w:r w:rsidR="00230AB6">
              <w:t>9.2.4</w:t>
            </w:r>
            <w:r w:rsidRPr="000C53D6">
              <w:t>-01</w:t>
            </w:r>
          </w:p>
        </w:tc>
        <w:tc>
          <w:tcPr>
            <w:tcW w:w="7093" w:type="dxa"/>
            <w:shd w:val="clear" w:color="auto" w:fill="auto"/>
            <w:tcMar>
              <w:left w:w="28" w:type="dxa"/>
              <w:right w:w="28" w:type="dxa"/>
            </w:tcMar>
          </w:tcPr>
          <w:p w14:paraId="6FC0A27E" w14:textId="098D3E02" w:rsidR="002D3413" w:rsidRPr="000C53D6" w:rsidRDefault="002D3413" w:rsidP="00C156D7">
            <w:pPr>
              <w:pStyle w:val="TAL"/>
              <w:keepNext w:val="0"/>
            </w:pPr>
            <w:r w:rsidRPr="000C53D6">
              <w:t>A transport protocol may be defined to allow testing and debugging of the SSP functionality</w:t>
            </w:r>
            <w:r w:rsidR="00E143FA">
              <w:t xml:space="preserve"> (see note 2)</w:t>
            </w:r>
            <w:r w:rsidRPr="000C53D6">
              <w:t>.</w:t>
            </w:r>
          </w:p>
        </w:tc>
      </w:tr>
      <w:tr w:rsidR="005968FB" w:rsidRPr="000C53D6" w14:paraId="07A29FB8" w14:textId="77777777" w:rsidTr="00EE454C">
        <w:tblPrEx>
          <w:tblCellMar>
            <w:right w:w="108" w:type="dxa"/>
          </w:tblCellMar>
        </w:tblPrEx>
        <w:trPr>
          <w:jc w:val="center"/>
        </w:trPr>
        <w:tc>
          <w:tcPr>
            <w:tcW w:w="2263" w:type="dxa"/>
            <w:shd w:val="clear" w:color="auto" w:fill="auto"/>
            <w:noWrap/>
            <w:tcMar>
              <w:left w:w="28" w:type="dxa"/>
              <w:right w:w="28" w:type="dxa"/>
            </w:tcMar>
          </w:tcPr>
          <w:p w14:paraId="03290D0A" w14:textId="105D848A" w:rsidR="005968FB" w:rsidRDefault="005968FB" w:rsidP="00C156D7">
            <w:pPr>
              <w:pStyle w:val="TAL"/>
              <w:keepNext w:val="0"/>
            </w:pPr>
            <w:r>
              <w:t>REQ</w:t>
            </w:r>
            <w:r w:rsidR="00052E55">
              <w:t>-15-</w:t>
            </w:r>
            <w:r>
              <w:t>SSP-</w:t>
            </w:r>
            <w:r w:rsidR="00230AB6">
              <w:t>9.2.4</w:t>
            </w:r>
            <w:r>
              <w:t>-02</w:t>
            </w:r>
          </w:p>
        </w:tc>
        <w:tc>
          <w:tcPr>
            <w:tcW w:w="7093" w:type="dxa"/>
            <w:shd w:val="clear" w:color="auto" w:fill="auto"/>
            <w:tcMar>
              <w:left w:w="28" w:type="dxa"/>
              <w:right w:w="28" w:type="dxa"/>
            </w:tcMar>
          </w:tcPr>
          <w:p w14:paraId="58E5EC2F" w14:textId="6EB26138" w:rsidR="005968FB" w:rsidRPr="000C53D6" w:rsidRDefault="005968FB" w:rsidP="00C156D7">
            <w:pPr>
              <w:pStyle w:val="TAL"/>
              <w:keepNext w:val="0"/>
            </w:pPr>
            <w:r>
              <w:t xml:space="preserve">The iSSP shall support </w:t>
            </w:r>
            <w:r w:rsidRPr="00536CEB">
              <w:t xml:space="preserve">the SCL </w:t>
            </w:r>
            <w:r w:rsidR="008B4275">
              <w:t>n</w:t>
            </w:r>
            <w:r w:rsidRPr="00536CEB">
              <w:t xml:space="preserve">etwork layer as defined in clause 8.3.1 (see </w:t>
            </w:r>
            <w:r w:rsidR="00D524C4" w:rsidRPr="00536CEB">
              <w:t>n</w:t>
            </w:r>
            <w:r w:rsidRPr="00536CEB">
              <w:t>ote</w:t>
            </w:r>
            <w:r w:rsidR="00E143FA">
              <w:t xml:space="preserve"> 1</w:t>
            </w:r>
            <w:r w:rsidRPr="00536CEB">
              <w:t>).</w:t>
            </w:r>
          </w:p>
        </w:tc>
      </w:tr>
      <w:tr w:rsidR="005968FB" w:rsidRPr="000C53D6" w14:paraId="24F380A6" w14:textId="77777777" w:rsidTr="00EE454C">
        <w:tblPrEx>
          <w:tblCellMar>
            <w:right w:w="108" w:type="dxa"/>
          </w:tblCellMar>
        </w:tblPrEx>
        <w:trPr>
          <w:jc w:val="center"/>
        </w:trPr>
        <w:tc>
          <w:tcPr>
            <w:tcW w:w="9356" w:type="dxa"/>
            <w:gridSpan w:val="2"/>
            <w:shd w:val="clear" w:color="auto" w:fill="auto"/>
            <w:noWrap/>
            <w:tcMar>
              <w:left w:w="28" w:type="dxa"/>
              <w:right w:w="28" w:type="dxa"/>
            </w:tcMar>
          </w:tcPr>
          <w:p w14:paraId="510258F8" w14:textId="381618B8" w:rsidR="005968FB" w:rsidRDefault="005968FB" w:rsidP="00AD3B0A">
            <w:pPr>
              <w:pStyle w:val="TAN"/>
            </w:pPr>
            <w:r>
              <w:t>N</w:t>
            </w:r>
            <w:r w:rsidR="00D524C4" w:rsidRPr="0088494B">
              <w:rPr>
                <w:lang w:val="en-US"/>
              </w:rPr>
              <w:t>OTE</w:t>
            </w:r>
            <w:r w:rsidR="00E143FA">
              <w:rPr>
                <w:lang w:val="en-US"/>
              </w:rPr>
              <w:t xml:space="preserve"> 1</w:t>
            </w:r>
            <w:r>
              <w:t>: This requirement does not mandate the usage of the SCL network layer for the purpose of internal communication within the SPB.</w:t>
            </w:r>
          </w:p>
          <w:p w14:paraId="04D61BC1" w14:textId="30F8838B" w:rsidR="00E143FA" w:rsidRDefault="00E143FA" w:rsidP="00AD3B0A">
            <w:pPr>
              <w:pStyle w:val="TAN"/>
            </w:pPr>
            <w:r>
              <w:t>NOTE 2: The definition of this transport protocol shall not allow any tampering of the SSP security (e.g. access to SSP memory)</w:t>
            </w:r>
          </w:p>
        </w:tc>
      </w:tr>
    </w:tbl>
    <w:p w14:paraId="2C9B295C" w14:textId="77777777" w:rsidR="002D3413" w:rsidRPr="00751637" w:rsidRDefault="002D3413" w:rsidP="002D3413"/>
    <w:p w14:paraId="578E8C15" w14:textId="77777777" w:rsidR="002D3413" w:rsidRDefault="00F33D13" w:rsidP="002D3413">
      <w:pPr>
        <w:pStyle w:val="Heading3"/>
      </w:pPr>
      <w:bookmarkStart w:id="560" w:name="_Toc472524621"/>
      <w:bookmarkStart w:id="561" w:name="_Toc485224015"/>
      <w:bookmarkStart w:id="562" w:name="_Toc489547478"/>
      <w:bookmarkStart w:id="563" w:name="_Toc489547827"/>
      <w:bookmarkStart w:id="564" w:name="_Toc494391483"/>
      <w:bookmarkStart w:id="565" w:name="_Toc5117967"/>
      <w:r w:rsidRPr="00492267">
        <w:rPr>
          <w:lang w:val="en-US"/>
        </w:rPr>
        <w:t>9</w:t>
      </w:r>
      <w:r w:rsidR="00492267">
        <w:t>.2.5</w:t>
      </w:r>
      <w:r w:rsidR="00492267" w:rsidRPr="00492267">
        <w:rPr>
          <w:lang w:val="en-US"/>
        </w:rPr>
        <w:tab/>
      </w:r>
      <w:r w:rsidR="002D3413">
        <w:t>Link layer protocol</w:t>
      </w:r>
      <w:bookmarkEnd w:id="560"/>
      <w:bookmarkEnd w:id="561"/>
      <w:bookmarkEnd w:id="562"/>
      <w:bookmarkEnd w:id="563"/>
      <w:bookmarkEnd w:id="564"/>
      <w:bookmarkEnd w:id="565"/>
    </w:p>
    <w:p w14:paraId="12A0DD6B" w14:textId="77777777" w:rsidR="002D3413" w:rsidRDefault="002D3413" w:rsidP="002D3413">
      <w:r>
        <w:t>None</w:t>
      </w:r>
    </w:p>
    <w:p w14:paraId="405B18E7" w14:textId="77777777" w:rsidR="002D3413" w:rsidRDefault="00F33D13" w:rsidP="002D3413">
      <w:pPr>
        <w:pStyle w:val="Heading3"/>
      </w:pPr>
      <w:bookmarkStart w:id="566" w:name="_Toc472524622"/>
      <w:bookmarkStart w:id="567" w:name="_Toc485224016"/>
      <w:bookmarkStart w:id="568" w:name="_Toc489547479"/>
      <w:bookmarkStart w:id="569" w:name="_Toc489547828"/>
      <w:bookmarkStart w:id="570" w:name="_Toc494391484"/>
      <w:bookmarkStart w:id="571" w:name="_Toc5117968"/>
      <w:r w:rsidRPr="00492267">
        <w:rPr>
          <w:lang w:val="en-US"/>
        </w:rPr>
        <w:t>9</w:t>
      </w:r>
      <w:r w:rsidR="00492267">
        <w:t>.2.6</w:t>
      </w:r>
      <w:r w:rsidR="00492267" w:rsidRPr="0021330E">
        <w:rPr>
          <w:lang w:val="en-US"/>
        </w:rPr>
        <w:tab/>
      </w:r>
      <w:r w:rsidR="002D3413">
        <w:t>Physical and electrical interface</w:t>
      </w:r>
      <w:bookmarkEnd w:id="566"/>
      <w:bookmarkEnd w:id="567"/>
      <w:bookmarkEnd w:id="568"/>
      <w:bookmarkEnd w:id="569"/>
      <w:bookmarkEnd w:id="570"/>
      <w:bookmarkEnd w:id="571"/>
    </w:p>
    <w:p w14:paraId="01D73741" w14:textId="77777777" w:rsidR="002D3413" w:rsidRDefault="002D3413" w:rsidP="005968FB">
      <w:pPr>
        <w:tabs>
          <w:tab w:val="left" w:pos="8400"/>
        </w:tabs>
      </w:pPr>
      <w:r>
        <w:t xml:space="preserve">Any electrical and physical interfaces of an </w:t>
      </w:r>
      <w:r w:rsidR="006974E3">
        <w:t>i</w:t>
      </w:r>
      <w:r>
        <w:t>SSP are out of scope of this specification.</w:t>
      </w:r>
    </w:p>
    <w:p w14:paraId="386F6A37" w14:textId="77777777" w:rsidR="002D3413" w:rsidRDefault="00F33D13" w:rsidP="002D3413">
      <w:pPr>
        <w:pStyle w:val="Heading3"/>
      </w:pPr>
      <w:bookmarkStart w:id="572" w:name="_Toc472524623"/>
      <w:bookmarkStart w:id="573" w:name="_Toc485224017"/>
      <w:bookmarkStart w:id="574" w:name="_Toc489547480"/>
      <w:bookmarkStart w:id="575" w:name="_Toc489547829"/>
      <w:bookmarkStart w:id="576" w:name="_Toc494391485"/>
      <w:bookmarkStart w:id="577" w:name="_Toc5117969"/>
      <w:r w:rsidRPr="00492267">
        <w:rPr>
          <w:lang w:val="en-US"/>
        </w:rPr>
        <w:t>9</w:t>
      </w:r>
      <w:r w:rsidR="00492267">
        <w:t>.2.7</w:t>
      </w:r>
      <w:r w:rsidR="00492267" w:rsidRPr="00492267">
        <w:rPr>
          <w:lang w:val="en-US"/>
        </w:rPr>
        <w:tab/>
      </w:r>
      <w:r w:rsidR="002D3413">
        <w:t>Form factor</w:t>
      </w:r>
      <w:bookmarkEnd w:id="572"/>
      <w:bookmarkEnd w:id="573"/>
      <w:bookmarkEnd w:id="574"/>
      <w:bookmarkEnd w:id="575"/>
      <w:bookmarkEnd w:id="576"/>
      <w:bookmarkEnd w:id="577"/>
    </w:p>
    <w:p w14:paraId="254AA344" w14:textId="77777777" w:rsidR="00BE78DB" w:rsidRDefault="003A6740" w:rsidP="00AD3B0A">
      <w:r>
        <w:t>None</w:t>
      </w:r>
      <w:bookmarkStart w:id="578" w:name="_Toc472524624"/>
      <w:bookmarkStart w:id="579" w:name="_Toc485224018"/>
      <w:bookmarkStart w:id="580" w:name="_Toc489547481"/>
      <w:bookmarkStart w:id="581" w:name="_Toc489547830"/>
      <w:bookmarkStart w:id="582" w:name="_Toc494391486"/>
    </w:p>
    <w:p w14:paraId="3B6625AB" w14:textId="77777777" w:rsidR="002D3413" w:rsidRDefault="00F33D13" w:rsidP="002D3413">
      <w:pPr>
        <w:pStyle w:val="Heading3"/>
      </w:pPr>
      <w:bookmarkStart w:id="583" w:name="_Toc5117970"/>
      <w:r w:rsidRPr="00F33D13">
        <w:rPr>
          <w:lang w:val="en-US"/>
        </w:rPr>
        <w:t>9</w:t>
      </w:r>
      <w:r w:rsidR="00492267">
        <w:t>.2.8</w:t>
      </w:r>
      <w:r w:rsidR="00492267" w:rsidRPr="00492267">
        <w:rPr>
          <w:lang w:val="en-US"/>
        </w:rPr>
        <w:tab/>
      </w:r>
      <w:r w:rsidR="002D3413">
        <w:t>Power modes and related timings</w:t>
      </w:r>
      <w:bookmarkEnd w:id="578"/>
      <w:bookmarkEnd w:id="579"/>
      <w:bookmarkEnd w:id="580"/>
      <w:bookmarkEnd w:id="581"/>
      <w:bookmarkEnd w:id="582"/>
      <w:bookmarkEnd w:id="583"/>
    </w:p>
    <w:p w14:paraId="58BFF347" w14:textId="77777777" w:rsidR="002D3413" w:rsidRDefault="002D3413" w:rsidP="002D3413">
      <w:r>
        <w:t>None</w:t>
      </w:r>
    </w:p>
    <w:p w14:paraId="56E4C2AF" w14:textId="77777777" w:rsidR="002D3413" w:rsidRDefault="00F33D13" w:rsidP="002D3413">
      <w:pPr>
        <w:pStyle w:val="Heading3"/>
        <w:rPr>
          <w:lang w:val="it-IT"/>
        </w:rPr>
      </w:pPr>
      <w:bookmarkStart w:id="584" w:name="_Toc472524625"/>
      <w:bookmarkStart w:id="585" w:name="_Toc485224019"/>
      <w:bookmarkStart w:id="586" w:name="_Toc489547482"/>
      <w:bookmarkStart w:id="587" w:name="_Toc489547831"/>
      <w:bookmarkStart w:id="588" w:name="_Toc494391487"/>
      <w:bookmarkStart w:id="589" w:name="_Toc5117971"/>
      <w:r w:rsidRPr="00492267">
        <w:rPr>
          <w:lang w:val="en-US"/>
        </w:rPr>
        <w:t>9</w:t>
      </w:r>
      <w:r w:rsidR="00492267">
        <w:t>.2.9</w:t>
      </w:r>
      <w:r w:rsidR="00492267" w:rsidRPr="00492267">
        <w:rPr>
          <w:lang w:val="en-US"/>
        </w:rPr>
        <w:tab/>
      </w:r>
      <w:r w:rsidR="002D3413">
        <w:t>Security</w:t>
      </w:r>
      <w:bookmarkEnd w:id="584"/>
      <w:bookmarkEnd w:id="585"/>
      <w:bookmarkEnd w:id="586"/>
      <w:bookmarkEnd w:id="587"/>
      <w:bookmarkEnd w:id="588"/>
      <w:bookmarkEnd w:id="589"/>
    </w:p>
    <w:p w14:paraId="210D8FE3" w14:textId="64620575" w:rsidR="00C00916" w:rsidRDefault="00C00916" w:rsidP="00C00916">
      <w:pPr>
        <w:pStyle w:val="Heading4"/>
      </w:pPr>
      <w:r>
        <w:t>9.2.9.1</w:t>
      </w:r>
      <w:r w:rsidR="00F715C0">
        <w:tab/>
      </w:r>
      <w:r>
        <w:t>Generic security requirements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88"/>
      </w:tblGrid>
      <w:tr w:rsidR="002D3413" w:rsidRPr="0011671D" w14:paraId="0520255E" w14:textId="77777777" w:rsidTr="00B41ED1">
        <w:trPr>
          <w:tblHeader/>
          <w:jc w:val="center"/>
        </w:trPr>
        <w:tc>
          <w:tcPr>
            <w:tcW w:w="2263" w:type="dxa"/>
            <w:shd w:val="clear" w:color="auto" w:fill="auto"/>
            <w:noWrap/>
            <w:tcMar>
              <w:left w:w="28" w:type="dxa"/>
              <w:right w:w="28" w:type="dxa"/>
            </w:tcMar>
            <w:vAlign w:val="center"/>
            <w:hideMark/>
          </w:tcPr>
          <w:p w14:paraId="2055C8EA" w14:textId="77777777" w:rsidR="002D3413" w:rsidRPr="00510FBE" w:rsidRDefault="002D3413" w:rsidP="00CD52B5">
            <w:pPr>
              <w:pStyle w:val="TAH"/>
              <w:keepLines w:val="0"/>
            </w:pPr>
            <w:r w:rsidRPr="00510FBE">
              <w:t>Identifier</w:t>
            </w:r>
          </w:p>
        </w:tc>
        <w:tc>
          <w:tcPr>
            <w:tcW w:w="7088" w:type="dxa"/>
            <w:shd w:val="clear" w:color="auto" w:fill="auto"/>
            <w:tcMar>
              <w:left w:w="28" w:type="dxa"/>
              <w:right w:w="28" w:type="dxa"/>
            </w:tcMar>
            <w:vAlign w:val="center"/>
            <w:hideMark/>
          </w:tcPr>
          <w:p w14:paraId="16097D7F" w14:textId="77777777" w:rsidR="002D3413" w:rsidRPr="00510FBE" w:rsidRDefault="002D3413" w:rsidP="00CD52B5">
            <w:pPr>
              <w:pStyle w:val="TAH"/>
              <w:keepLines w:val="0"/>
            </w:pPr>
            <w:r w:rsidRPr="00510FBE">
              <w:t>Requirement</w:t>
            </w:r>
          </w:p>
        </w:tc>
      </w:tr>
      <w:tr w:rsidR="002D3413" w:rsidRPr="0011671D" w14:paraId="36CABCB2" w14:textId="77777777" w:rsidTr="00B41ED1">
        <w:trPr>
          <w:jc w:val="center"/>
        </w:trPr>
        <w:tc>
          <w:tcPr>
            <w:tcW w:w="2263" w:type="dxa"/>
            <w:shd w:val="clear" w:color="auto" w:fill="auto"/>
            <w:noWrap/>
            <w:tcMar>
              <w:left w:w="28" w:type="dxa"/>
              <w:right w:w="28" w:type="dxa"/>
            </w:tcMar>
          </w:tcPr>
          <w:p w14:paraId="3D462B6A" w14:textId="315636F3" w:rsidR="002D3413" w:rsidRPr="00492267" w:rsidRDefault="00CD52B5" w:rsidP="00230AB6">
            <w:pPr>
              <w:pStyle w:val="TAL"/>
              <w:keepLines w:val="0"/>
              <w:rPr>
                <w:lang w:val="en-US"/>
              </w:rPr>
            </w:pPr>
            <w:r>
              <w:t>REQ</w:t>
            </w:r>
            <w:r w:rsidR="00052E55">
              <w:t>-15-</w:t>
            </w:r>
            <w:r>
              <w:t>SSP-</w:t>
            </w:r>
            <w:r w:rsidR="00230AB6">
              <w:rPr>
                <w:lang w:val="en-US"/>
              </w:rPr>
              <w:t>9.2.9.1</w:t>
            </w:r>
            <w:r>
              <w:t>-</w:t>
            </w:r>
            <w:r w:rsidRPr="00492267">
              <w:rPr>
                <w:lang w:val="en-US"/>
              </w:rPr>
              <w:t>01</w:t>
            </w:r>
          </w:p>
        </w:tc>
        <w:tc>
          <w:tcPr>
            <w:tcW w:w="7088" w:type="dxa"/>
            <w:shd w:val="clear" w:color="auto" w:fill="auto"/>
            <w:tcMar>
              <w:left w:w="28" w:type="dxa"/>
              <w:right w:w="28" w:type="dxa"/>
            </w:tcMar>
          </w:tcPr>
          <w:p w14:paraId="47FC580D" w14:textId="77777777" w:rsidR="002D3413" w:rsidRPr="0065744F" w:rsidRDefault="002D3413" w:rsidP="00D947DF">
            <w:pPr>
              <w:pStyle w:val="TAL"/>
              <w:rPr>
                <w:lang w:val="en-US"/>
              </w:rPr>
            </w:pPr>
            <w:r w:rsidRPr="00CB5BF0">
              <w:t xml:space="preserve">The </w:t>
            </w:r>
            <w:r w:rsidR="006974E3" w:rsidRPr="005968FB">
              <w:rPr>
                <w:lang w:val="en-US"/>
              </w:rPr>
              <w:t>i</w:t>
            </w:r>
            <w:r w:rsidRPr="00CB5BF0">
              <w:t>SSP</w:t>
            </w:r>
            <w:r w:rsidR="00D947DF" w:rsidRPr="00BA0677">
              <w:t xml:space="preserve"> shall be isolated from all other SoC components such that no other SoC components can have access to the </w:t>
            </w:r>
            <w:r w:rsidR="006974E3">
              <w:t>i</w:t>
            </w:r>
            <w:r w:rsidR="00D947DF" w:rsidRPr="00BA0677">
              <w:t>SSP owned assets</w:t>
            </w:r>
            <w:r w:rsidRPr="0065744F">
              <w:t>.</w:t>
            </w:r>
          </w:p>
        </w:tc>
      </w:tr>
      <w:tr w:rsidR="002D3413" w:rsidRPr="0011671D" w14:paraId="28A26A18" w14:textId="77777777" w:rsidTr="00B41ED1">
        <w:trPr>
          <w:jc w:val="center"/>
        </w:trPr>
        <w:tc>
          <w:tcPr>
            <w:tcW w:w="2263" w:type="dxa"/>
            <w:shd w:val="clear" w:color="auto" w:fill="auto"/>
            <w:noWrap/>
            <w:tcMar>
              <w:left w:w="28" w:type="dxa"/>
              <w:right w:w="28" w:type="dxa"/>
            </w:tcMar>
          </w:tcPr>
          <w:p w14:paraId="12FC6285" w14:textId="7BE04D43" w:rsidR="002D3413" w:rsidRPr="00CD52B5" w:rsidRDefault="00CD52B5" w:rsidP="00CD52B5">
            <w:pPr>
              <w:pStyle w:val="TAL"/>
              <w:rPr>
                <w:lang w:val="de-DE"/>
              </w:rPr>
            </w:pPr>
            <w:r>
              <w:rPr>
                <w:lang w:val="de-DE"/>
              </w:rPr>
              <w:t>R</w:t>
            </w:r>
            <w:r>
              <w:t>EQ</w:t>
            </w:r>
            <w:r w:rsidR="00052E55">
              <w:t>-15-</w:t>
            </w:r>
            <w:r>
              <w:t>SSP-</w:t>
            </w:r>
            <w:r w:rsidR="00230AB6">
              <w:rPr>
                <w:lang w:val="en-US"/>
              </w:rPr>
              <w:t>9.2.9.1</w:t>
            </w:r>
            <w:r w:rsidR="002D3413" w:rsidRPr="0065744F">
              <w:t>-</w:t>
            </w:r>
            <w:r>
              <w:rPr>
                <w:lang w:val="de-DE"/>
              </w:rPr>
              <w:t>0</w:t>
            </w:r>
            <w:r w:rsidR="00230AB6">
              <w:rPr>
                <w:lang w:val="de-DE"/>
              </w:rPr>
              <w:t>2</w:t>
            </w:r>
          </w:p>
        </w:tc>
        <w:tc>
          <w:tcPr>
            <w:tcW w:w="7088" w:type="dxa"/>
            <w:shd w:val="clear" w:color="auto" w:fill="auto"/>
            <w:tcMar>
              <w:left w:w="28" w:type="dxa"/>
              <w:right w:w="28" w:type="dxa"/>
            </w:tcMar>
          </w:tcPr>
          <w:p w14:paraId="775C3D23" w14:textId="6700FE38" w:rsidR="002D3413" w:rsidRDefault="006974E3" w:rsidP="00CD52B5">
            <w:pPr>
              <w:pStyle w:val="TAL"/>
            </w:pPr>
            <w:r w:rsidRPr="005968FB">
              <w:rPr>
                <w:lang w:val="en-US"/>
              </w:rPr>
              <w:t>i</w:t>
            </w:r>
            <w:r w:rsidR="002D3413">
              <w:t xml:space="preserve">SSP software and data shall never be exposed outside the </w:t>
            </w:r>
            <w:r w:rsidRPr="005968FB">
              <w:rPr>
                <w:lang w:val="en-US"/>
              </w:rPr>
              <w:t>i</w:t>
            </w:r>
            <w:r w:rsidR="002D3413">
              <w:t>SSP in clear text</w:t>
            </w:r>
            <w:r w:rsidR="00D45DF9" w:rsidRPr="005968FB">
              <w:t xml:space="preserve"> (see </w:t>
            </w:r>
            <w:r w:rsidR="00D524C4">
              <w:t>n</w:t>
            </w:r>
            <w:r w:rsidR="00D45DF9" w:rsidRPr="005968FB">
              <w:t xml:space="preserve">ote </w:t>
            </w:r>
            <w:r w:rsidR="008B0E5E">
              <w:t>2</w:t>
            </w:r>
            <w:r w:rsidR="00D45DF9" w:rsidRPr="005968FB">
              <w:t>)</w:t>
            </w:r>
            <w:r w:rsidR="002D3413">
              <w:t>.</w:t>
            </w:r>
          </w:p>
        </w:tc>
      </w:tr>
      <w:tr w:rsidR="002D3413" w:rsidRPr="0011671D" w14:paraId="0CDEF139" w14:textId="59848AA4" w:rsidTr="00B41ED1">
        <w:trPr>
          <w:jc w:val="center"/>
        </w:trPr>
        <w:tc>
          <w:tcPr>
            <w:tcW w:w="2263" w:type="dxa"/>
            <w:shd w:val="clear" w:color="auto" w:fill="auto"/>
            <w:noWrap/>
            <w:tcMar>
              <w:left w:w="28" w:type="dxa"/>
              <w:right w:w="28" w:type="dxa"/>
            </w:tcMar>
          </w:tcPr>
          <w:p w14:paraId="79CCD04A" w14:textId="08D964FC" w:rsidR="002D3413" w:rsidRPr="00CD52B5" w:rsidRDefault="00CD52B5" w:rsidP="0049586B">
            <w:pPr>
              <w:pStyle w:val="TAL"/>
              <w:keepLines w:val="0"/>
              <w:rPr>
                <w:lang w:val="de-DE"/>
              </w:rPr>
            </w:pPr>
            <w:r>
              <w:t>REQ</w:t>
            </w:r>
            <w:r w:rsidR="00052E55">
              <w:t>-15-</w:t>
            </w:r>
            <w:r>
              <w:t>SSP-</w:t>
            </w:r>
            <w:r w:rsidR="00230AB6">
              <w:rPr>
                <w:lang w:val="en-US"/>
              </w:rPr>
              <w:t>9.2.9.1</w:t>
            </w:r>
            <w:r w:rsidR="002D3413" w:rsidRPr="0065744F">
              <w:t>-</w:t>
            </w:r>
            <w:r>
              <w:rPr>
                <w:lang w:val="de-DE"/>
              </w:rPr>
              <w:t>0</w:t>
            </w:r>
            <w:r w:rsidR="00230AB6">
              <w:rPr>
                <w:lang w:val="de-DE"/>
              </w:rPr>
              <w:t>3</w:t>
            </w:r>
          </w:p>
        </w:tc>
        <w:tc>
          <w:tcPr>
            <w:tcW w:w="7088" w:type="dxa"/>
            <w:shd w:val="clear" w:color="auto" w:fill="auto"/>
            <w:tcMar>
              <w:left w:w="28" w:type="dxa"/>
              <w:right w:w="28" w:type="dxa"/>
            </w:tcMar>
          </w:tcPr>
          <w:p w14:paraId="415FA237" w14:textId="63FAE1CA" w:rsidR="002D3413" w:rsidRDefault="002D3413" w:rsidP="004A2DD1">
            <w:pPr>
              <w:pStyle w:val="TAL"/>
            </w:pPr>
            <w:r>
              <w:t xml:space="preserve">All </w:t>
            </w:r>
            <w:r w:rsidR="006974E3" w:rsidRPr="005968FB">
              <w:rPr>
                <w:lang w:val="en-US"/>
              </w:rPr>
              <w:t>i</w:t>
            </w:r>
            <w:r>
              <w:t>SSP software and data stored outside a</w:t>
            </w:r>
            <w:r w:rsidR="006974E3" w:rsidRPr="005968FB">
              <w:rPr>
                <w:lang w:val="en-US"/>
              </w:rPr>
              <w:t>n</w:t>
            </w:r>
            <w:r>
              <w:t xml:space="preserve"> </w:t>
            </w:r>
            <w:r w:rsidR="006974E3" w:rsidRPr="005968FB">
              <w:rPr>
                <w:lang w:val="en-US"/>
              </w:rPr>
              <w:t>i</w:t>
            </w:r>
            <w:r>
              <w:t xml:space="preserve">SSP shall be protected by the </w:t>
            </w:r>
            <w:r w:rsidR="006974E3" w:rsidRPr="005968FB">
              <w:rPr>
                <w:lang w:val="en-US"/>
              </w:rPr>
              <w:t>i</w:t>
            </w:r>
            <w:r>
              <w:t xml:space="preserve">SSP in order to ensure their confidentiality, their integrity, the </w:t>
            </w:r>
            <w:r w:rsidR="008B4275">
              <w:t>p</w:t>
            </w:r>
            <w:r>
              <w:t xml:space="preserve">erfect </w:t>
            </w:r>
            <w:r w:rsidR="008B4275">
              <w:t>f</w:t>
            </w:r>
            <w:r>
              <w:t xml:space="preserve">orward </w:t>
            </w:r>
            <w:r w:rsidR="008B4275">
              <w:t>s</w:t>
            </w:r>
            <w:r>
              <w:t>ecrecy support, software side channel protection and their privacy</w:t>
            </w:r>
            <w:r w:rsidR="00D45DF9" w:rsidRPr="00D45DF9">
              <w:t xml:space="preserve"> (see </w:t>
            </w:r>
            <w:r w:rsidR="00D524C4">
              <w:t>n</w:t>
            </w:r>
            <w:r w:rsidR="00D45DF9" w:rsidRPr="00D45DF9">
              <w:t xml:space="preserve">ote </w:t>
            </w:r>
            <w:r w:rsidR="008B0E5E">
              <w:t>2</w:t>
            </w:r>
            <w:r w:rsidR="00D45DF9" w:rsidRPr="00D45DF9">
              <w:t>)</w:t>
            </w:r>
            <w:r>
              <w:t>.</w:t>
            </w:r>
          </w:p>
        </w:tc>
      </w:tr>
      <w:tr w:rsidR="0049586B" w:rsidRPr="0011671D" w14:paraId="51278314" w14:textId="12AA7A70" w:rsidTr="00B41ED1">
        <w:tblPrEx>
          <w:tblCellMar>
            <w:right w:w="108" w:type="dxa"/>
          </w:tblCellMar>
        </w:tblPrEx>
        <w:trPr>
          <w:jc w:val="center"/>
        </w:trPr>
        <w:tc>
          <w:tcPr>
            <w:tcW w:w="2263" w:type="dxa"/>
            <w:shd w:val="clear" w:color="auto" w:fill="auto"/>
            <w:noWrap/>
            <w:tcMar>
              <w:left w:w="28" w:type="dxa"/>
              <w:right w:w="28" w:type="dxa"/>
            </w:tcMar>
          </w:tcPr>
          <w:p w14:paraId="5FD8D7FE" w14:textId="5ECC53D1" w:rsidR="0049586B" w:rsidRPr="00AD3B0A" w:rsidRDefault="0049586B" w:rsidP="0049586B">
            <w:pPr>
              <w:pStyle w:val="TAL"/>
              <w:keepLines w:val="0"/>
              <w:rPr>
                <w:lang w:val="de-DE"/>
              </w:rPr>
            </w:pPr>
            <w:r>
              <w:t>REQ</w:t>
            </w:r>
            <w:r w:rsidR="00052E55">
              <w:t>-15-</w:t>
            </w:r>
            <w:r>
              <w:t>SSP-</w:t>
            </w:r>
            <w:r w:rsidR="00230AB6">
              <w:rPr>
                <w:lang w:val="en-US"/>
              </w:rPr>
              <w:t>9.2.9.1</w:t>
            </w:r>
            <w:r w:rsidRPr="0065744F">
              <w:t>-</w:t>
            </w:r>
            <w:r>
              <w:rPr>
                <w:lang w:val="de-DE"/>
              </w:rPr>
              <w:t>0</w:t>
            </w:r>
            <w:r w:rsidR="00230AB6">
              <w:rPr>
                <w:lang w:val="de-DE"/>
              </w:rPr>
              <w:t>4</w:t>
            </w:r>
          </w:p>
        </w:tc>
        <w:tc>
          <w:tcPr>
            <w:tcW w:w="7088" w:type="dxa"/>
            <w:shd w:val="clear" w:color="auto" w:fill="auto"/>
            <w:tcMar>
              <w:left w:w="28" w:type="dxa"/>
              <w:right w:w="28" w:type="dxa"/>
            </w:tcMar>
          </w:tcPr>
          <w:p w14:paraId="1CE325A2" w14:textId="5A5BE69A" w:rsidR="0049586B" w:rsidRPr="00752598" w:rsidRDefault="0049586B" w:rsidP="00E8522E">
            <w:pPr>
              <w:pStyle w:val="TAL"/>
            </w:pPr>
            <w:r>
              <w:t>All iSSP software and data, including context, shall only be stored in protected memory as requested in paragraph 36 in BSI-CC-PP-0084-2014</w:t>
            </w:r>
            <w:r w:rsidR="00E8522E" w:rsidRPr="00C156D7">
              <w:rPr>
                <w:lang w:val="en-US"/>
              </w:rPr>
              <w:t> </w:t>
            </w:r>
            <w:r>
              <w:t>[13].</w:t>
            </w:r>
          </w:p>
        </w:tc>
      </w:tr>
      <w:tr w:rsidR="00A15503" w:rsidRPr="0011671D" w14:paraId="338744AB" w14:textId="77777777" w:rsidTr="00B41ED1">
        <w:trPr>
          <w:jc w:val="center"/>
        </w:trPr>
        <w:tc>
          <w:tcPr>
            <w:tcW w:w="2263" w:type="dxa"/>
            <w:shd w:val="clear" w:color="auto" w:fill="auto"/>
            <w:noWrap/>
            <w:tcMar>
              <w:left w:w="28" w:type="dxa"/>
              <w:right w:w="28" w:type="dxa"/>
            </w:tcMar>
          </w:tcPr>
          <w:p w14:paraId="73DC7E30" w14:textId="582E646A" w:rsidR="00A15503" w:rsidRDefault="00A15503" w:rsidP="00CD52B5">
            <w:pPr>
              <w:pStyle w:val="TAL"/>
              <w:keepLines w:val="0"/>
            </w:pPr>
            <w:r>
              <w:t>REQ</w:t>
            </w:r>
            <w:r w:rsidR="00052E55">
              <w:t>-15-</w:t>
            </w:r>
            <w:r>
              <w:t>SSP-</w:t>
            </w:r>
            <w:r w:rsidR="00230AB6">
              <w:rPr>
                <w:lang w:val="en-US"/>
              </w:rPr>
              <w:t>9.2.9.1</w:t>
            </w:r>
            <w:r w:rsidRPr="0065744F">
              <w:t>-</w:t>
            </w:r>
            <w:r>
              <w:rPr>
                <w:lang w:val="de-DE"/>
              </w:rPr>
              <w:t>0</w:t>
            </w:r>
            <w:r w:rsidR="00230AB6">
              <w:rPr>
                <w:lang w:val="de-DE"/>
              </w:rPr>
              <w:t>5</w:t>
            </w:r>
          </w:p>
        </w:tc>
        <w:tc>
          <w:tcPr>
            <w:tcW w:w="7088" w:type="dxa"/>
            <w:shd w:val="clear" w:color="auto" w:fill="auto"/>
            <w:tcMar>
              <w:left w:w="28" w:type="dxa"/>
              <w:right w:w="28" w:type="dxa"/>
            </w:tcMar>
          </w:tcPr>
          <w:p w14:paraId="6CE1F52A" w14:textId="06CF16F2" w:rsidR="00A15503" w:rsidRDefault="00A15503" w:rsidP="00A367A6">
            <w:pPr>
              <w:pStyle w:val="TAL"/>
            </w:pPr>
            <w:r w:rsidRPr="00752598">
              <w:t xml:space="preserve">All </w:t>
            </w:r>
            <w:r w:rsidR="006974E3" w:rsidRPr="005968FB">
              <w:rPr>
                <w:lang w:val="en-US"/>
              </w:rPr>
              <w:t>i</w:t>
            </w:r>
            <w:r w:rsidRPr="00752598">
              <w:t>SSP software and data stored outside a</w:t>
            </w:r>
            <w:r w:rsidR="009273BE" w:rsidRPr="0088494B">
              <w:rPr>
                <w:lang w:val="en-US"/>
              </w:rPr>
              <w:t>n</w:t>
            </w:r>
            <w:r w:rsidRPr="00752598">
              <w:t xml:space="preserve"> </w:t>
            </w:r>
            <w:r w:rsidR="009273BE" w:rsidRPr="0088494B">
              <w:rPr>
                <w:lang w:val="en-US"/>
              </w:rPr>
              <w:t>i</w:t>
            </w:r>
            <w:r w:rsidRPr="00752598">
              <w:t>SSP shall be protected</w:t>
            </w:r>
            <w:r w:rsidR="00A367A6">
              <w:t xml:space="preserve"> </w:t>
            </w:r>
            <w:r w:rsidR="004E191F">
              <w:t xml:space="preserve">against </w:t>
            </w:r>
            <w:r w:rsidR="00A367A6">
              <w:t>rollback attacks</w:t>
            </w:r>
            <w:r w:rsidRPr="00752598">
              <w:t>.</w:t>
            </w:r>
          </w:p>
        </w:tc>
      </w:tr>
      <w:tr w:rsidR="002D3413" w:rsidRPr="0011671D" w14:paraId="2B6F929D" w14:textId="77777777" w:rsidTr="00B41ED1">
        <w:trPr>
          <w:jc w:val="center"/>
        </w:trPr>
        <w:tc>
          <w:tcPr>
            <w:tcW w:w="2263" w:type="dxa"/>
            <w:shd w:val="clear" w:color="auto" w:fill="auto"/>
            <w:noWrap/>
            <w:tcMar>
              <w:left w:w="28" w:type="dxa"/>
              <w:right w:w="28" w:type="dxa"/>
            </w:tcMar>
          </w:tcPr>
          <w:p w14:paraId="4D4206DC" w14:textId="55DE7ED4" w:rsidR="002D3413" w:rsidRPr="00CD52B5" w:rsidRDefault="00CD52B5" w:rsidP="00344359">
            <w:pPr>
              <w:pStyle w:val="TAL"/>
              <w:rPr>
                <w:lang w:val="de-DE"/>
              </w:rPr>
            </w:pPr>
            <w:r>
              <w:t>REQ</w:t>
            </w:r>
            <w:r w:rsidR="00052E55">
              <w:t>-15-</w:t>
            </w:r>
            <w:r>
              <w:t>SSP-</w:t>
            </w:r>
            <w:r w:rsidR="00230AB6">
              <w:rPr>
                <w:lang w:val="en-US"/>
              </w:rPr>
              <w:t>9.2.9.1</w:t>
            </w:r>
            <w:r w:rsidR="002D3413" w:rsidRPr="0065744F">
              <w:t>-</w:t>
            </w:r>
            <w:r>
              <w:rPr>
                <w:lang w:val="de-DE"/>
              </w:rPr>
              <w:t>0</w:t>
            </w:r>
            <w:r w:rsidR="00230AB6">
              <w:rPr>
                <w:lang w:val="de-DE"/>
              </w:rPr>
              <w:t>6</w:t>
            </w:r>
          </w:p>
        </w:tc>
        <w:tc>
          <w:tcPr>
            <w:tcW w:w="7088" w:type="dxa"/>
            <w:shd w:val="clear" w:color="auto" w:fill="auto"/>
            <w:tcMar>
              <w:left w:w="28" w:type="dxa"/>
              <w:right w:w="28" w:type="dxa"/>
            </w:tcMar>
          </w:tcPr>
          <w:p w14:paraId="790E0F58" w14:textId="4CB2FE87" w:rsidR="002D3413" w:rsidRDefault="002D3413" w:rsidP="004A2DD1">
            <w:pPr>
              <w:pStyle w:val="TAL"/>
            </w:pPr>
            <w:r>
              <w:t xml:space="preserve">The </w:t>
            </w:r>
            <w:r w:rsidR="006974E3" w:rsidRPr="005968FB">
              <w:rPr>
                <w:lang w:val="en-US"/>
              </w:rPr>
              <w:t>i</w:t>
            </w:r>
            <w:r>
              <w:t>SSP instruction and data buses shall be isolated from</w:t>
            </w:r>
            <w:r w:rsidR="004A2DD1">
              <w:t xml:space="preserve"> other</w:t>
            </w:r>
            <w:r>
              <w:t xml:space="preserve"> SoC buses by a firewall under the control of the </w:t>
            </w:r>
            <w:r w:rsidR="006974E3" w:rsidRPr="005968FB">
              <w:rPr>
                <w:lang w:val="en-US"/>
              </w:rPr>
              <w:t>i</w:t>
            </w:r>
            <w:r>
              <w:t>SSP</w:t>
            </w:r>
            <w:r w:rsidR="00D45DF9" w:rsidRPr="00D45DF9">
              <w:t xml:space="preserve"> (see </w:t>
            </w:r>
            <w:r w:rsidR="00D524C4">
              <w:t>n</w:t>
            </w:r>
            <w:r w:rsidR="00D45DF9" w:rsidRPr="00D45DF9">
              <w:t xml:space="preserve">ote </w:t>
            </w:r>
            <w:r w:rsidR="008B0E5E">
              <w:t>2</w:t>
            </w:r>
            <w:r w:rsidR="00D45DF9" w:rsidRPr="00D45DF9">
              <w:t>)</w:t>
            </w:r>
            <w:r>
              <w:t>.</w:t>
            </w:r>
          </w:p>
        </w:tc>
      </w:tr>
      <w:tr w:rsidR="002D3413" w:rsidRPr="0011671D" w14:paraId="77C56294" w14:textId="77777777" w:rsidTr="00B41ED1">
        <w:trPr>
          <w:jc w:val="center"/>
        </w:trPr>
        <w:tc>
          <w:tcPr>
            <w:tcW w:w="2263" w:type="dxa"/>
            <w:shd w:val="clear" w:color="auto" w:fill="auto"/>
            <w:noWrap/>
            <w:tcMar>
              <w:left w:w="28" w:type="dxa"/>
              <w:right w:w="28" w:type="dxa"/>
            </w:tcMar>
          </w:tcPr>
          <w:p w14:paraId="72585D62" w14:textId="28A52F23" w:rsidR="002D3413" w:rsidRPr="00CD52B5" w:rsidRDefault="002D3413" w:rsidP="00344359">
            <w:pPr>
              <w:pStyle w:val="TAL"/>
              <w:keepLines w:val="0"/>
              <w:rPr>
                <w:lang w:val="de-DE"/>
              </w:rPr>
            </w:pPr>
            <w:r w:rsidRPr="0065744F">
              <w:t>REQ</w:t>
            </w:r>
            <w:r w:rsidR="00052E55">
              <w:t>-15-</w:t>
            </w:r>
            <w:r w:rsidR="00CD52B5">
              <w:t>SSP-</w:t>
            </w:r>
            <w:r w:rsidR="00230AB6">
              <w:rPr>
                <w:lang w:val="en-US"/>
              </w:rPr>
              <w:t>9.2.9.1</w:t>
            </w:r>
            <w:r w:rsidR="00CD52B5">
              <w:t>-</w:t>
            </w:r>
            <w:r w:rsidR="00CD52B5">
              <w:rPr>
                <w:lang w:val="de-DE"/>
              </w:rPr>
              <w:t>0</w:t>
            </w:r>
            <w:r w:rsidR="00230AB6">
              <w:rPr>
                <w:lang w:val="de-DE"/>
              </w:rPr>
              <w:t>7</w:t>
            </w:r>
          </w:p>
        </w:tc>
        <w:tc>
          <w:tcPr>
            <w:tcW w:w="7088" w:type="dxa"/>
            <w:shd w:val="clear" w:color="auto" w:fill="auto"/>
            <w:tcMar>
              <w:left w:w="28" w:type="dxa"/>
              <w:right w:w="28" w:type="dxa"/>
            </w:tcMar>
          </w:tcPr>
          <w:p w14:paraId="43037C53" w14:textId="77777777" w:rsidR="002D3413" w:rsidRPr="0065744F" w:rsidRDefault="002D3413" w:rsidP="006974E3">
            <w:pPr>
              <w:pStyle w:val="TAL"/>
            </w:pPr>
            <w:r>
              <w:t xml:space="preserve">The other SoC components shall have no direct access to the </w:t>
            </w:r>
            <w:r w:rsidR="006974E3" w:rsidRPr="005968FB">
              <w:rPr>
                <w:lang w:val="en-US"/>
              </w:rPr>
              <w:t>i</w:t>
            </w:r>
            <w:r>
              <w:t>SSP buses.</w:t>
            </w:r>
          </w:p>
        </w:tc>
      </w:tr>
      <w:tr w:rsidR="002D3413" w:rsidRPr="0011671D" w14:paraId="4AAABB5E" w14:textId="77777777" w:rsidTr="00B41ED1">
        <w:trPr>
          <w:jc w:val="center"/>
        </w:trPr>
        <w:tc>
          <w:tcPr>
            <w:tcW w:w="2263" w:type="dxa"/>
            <w:shd w:val="clear" w:color="auto" w:fill="auto"/>
            <w:noWrap/>
            <w:tcMar>
              <w:left w:w="28" w:type="dxa"/>
              <w:right w:w="28" w:type="dxa"/>
            </w:tcMar>
          </w:tcPr>
          <w:p w14:paraId="6A63AD37" w14:textId="3AEB001E" w:rsidR="002D3413" w:rsidRPr="00CD52B5" w:rsidRDefault="00CD52B5" w:rsidP="00C83E6C">
            <w:pPr>
              <w:pStyle w:val="TAL"/>
              <w:keepLines w:val="0"/>
              <w:rPr>
                <w:lang w:val="de-DE"/>
              </w:rPr>
            </w:pPr>
            <w:r>
              <w:t>REQ</w:t>
            </w:r>
            <w:r w:rsidR="00052E55">
              <w:t>-15-</w:t>
            </w:r>
            <w:r>
              <w:t>SSP-</w:t>
            </w:r>
            <w:r w:rsidR="00230AB6">
              <w:rPr>
                <w:lang w:val="en-US"/>
              </w:rPr>
              <w:t>9.2.9.1</w:t>
            </w:r>
            <w:r w:rsidR="00912B8C">
              <w:rPr>
                <w:lang w:val="de-DE"/>
              </w:rPr>
              <w:t>-</w:t>
            </w:r>
            <w:r w:rsidR="00230AB6">
              <w:rPr>
                <w:lang w:val="de-DE"/>
              </w:rPr>
              <w:t>08</w:t>
            </w:r>
          </w:p>
        </w:tc>
        <w:tc>
          <w:tcPr>
            <w:tcW w:w="7088" w:type="dxa"/>
            <w:shd w:val="clear" w:color="auto" w:fill="auto"/>
            <w:tcMar>
              <w:left w:w="28" w:type="dxa"/>
              <w:right w:w="28" w:type="dxa"/>
            </w:tcMar>
          </w:tcPr>
          <w:p w14:paraId="0CF91517" w14:textId="77777777" w:rsidR="002D3413" w:rsidRPr="0065744F" w:rsidRDefault="002D3413" w:rsidP="006974E3">
            <w:pPr>
              <w:pStyle w:val="TAL"/>
            </w:pPr>
            <w:r>
              <w:t xml:space="preserve">The </w:t>
            </w:r>
            <w:r w:rsidR="006974E3" w:rsidRPr="005968FB">
              <w:rPr>
                <w:lang w:val="en-US"/>
              </w:rPr>
              <w:t>i</w:t>
            </w:r>
            <w:r>
              <w:t xml:space="preserve">SSP shall be able to use the </w:t>
            </w:r>
            <w:r w:rsidR="00A15503" w:rsidRPr="00752598">
              <w:rPr>
                <w:lang w:val="en-US"/>
              </w:rPr>
              <w:t>rNVM</w:t>
            </w:r>
            <w:r>
              <w:t>, dedicated to the SoC, to store encrypted data.</w:t>
            </w:r>
          </w:p>
        </w:tc>
      </w:tr>
      <w:tr w:rsidR="00C00916" w:rsidRPr="003B633E" w14:paraId="1BCC96BD" w14:textId="77777777" w:rsidTr="00B41ED1">
        <w:trPr>
          <w:jc w:val="center"/>
        </w:trPr>
        <w:tc>
          <w:tcPr>
            <w:tcW w:w="2263" w:type="dxa"/>
            <w:shd w:val="clear" w:color="auto" w:fill="auto"/>
            <w:noWrap/>
            <w:tcMar>
              <w:left w:w="28" w:type="dxa"/>
              <w:right w:w="28" w:type="dxa"/>
            </w:tcMar>
          </w:tcPr>
          <w:p w14:paraId="12E2DED7" w14:textId="0DFA1BEF" w:rsidR="00C00916" w:rsidRPr="003B633E" w:rsidRDefault="00C00916" w:rsidP="00344359">
            <w:pPr>
              <w:pStyle w:val="TAL"/>
              <w:keepLines w:val="0"/>
            </w:pPr>
            <w:r w:rsidRPr="003B633E">
              <w:t>REQ</w:t>
            </w:r>
            <w:r w:rsidR="00052E55">
              <w:t>-15-</w:t>
            </w:r>
            <w:r w:rsidRPr="003B633E">
              <w:t>SSP-</w:t>
            </w:r>
            <w:r w:rsidR="00230AB6" w:rsidRPr="003B633E">
              <w:rPr>
                <w:lang w:val="en-US"/>
              </w:rPr>
              <w:t>9.2.9.1</w:t>
            </w:r>
            <w:r w:rsidRPr="003B633E">
              <w:t>-</w:t>
            </w:r>
            <w:r w:rsidR="00230AB6" w:rsidRPr="00EE454C">
              <w:rPr>
                <w:lang w:val="de-DE"/>
              </w:rPr>
              <w:t>09</w:t>
            </w:r>
          </w:p>
        </w:tc>
        <w:tc>
          <w:tcPr>
            <w:tcW w:w="7088" w:type="dxa"/>
            <w:shd w:val="clear" w:color="auto" w:fill="auto"/>
            <w:tcMar>
              <w:left w:w="28" w:type="dxa"/>
              <w:right w:w="28" w:type="dxa"/>
            </w:tcMar>
          </w:tcPr>
          <w:p w14:paraId="248BA1D8" w14:textId="7ABE5A53" w:rsidR="00C00916" w:rsidRPr="00311788" w:rsidRDefault="00C00916" w:rsidP="00C83E6C">
            <w:pPr>
              <w:pStyle w:val="TAL"/>
            </w:pPr>
            <w:r w:rsidRPr="003B633E">
              <w:t>Access to the rNVM as defined in REQ</w:t>
            </w:r>
            <w:r w:rsidR="00052E55">
              <w:t>-15-</w:t>
            </w:r>
            <w:r w:rsidRPr="003B633E">
              <w:t>SSP-</w:t>
            </w:r>
            <w:r w:rsidR="00230AB6" w:rsidRPr="003B633E">
              <w:rPr>
                <w:lang w:val="en-US"/>
              </w:rPr>
              <w:t>9.2.9.1</w:t>
            </w:r>
            <w:r w:rsidRPr="003B633E">
              <w:t>-</w:t>
            </w:r>
            <w:r w:rsidR="00230AB6" w:rsidRPr="00EE454C">
              <w:rPr>
                <w:lang w:val="en-US"/>
              </w:rPr>
              <w:t>08</w:t>
            </w:r>
            <w:r w:rsidRPr="003B633E">
              <w:rPr>
                <w:lang w:val="en-US"/>
              </w:rPr>
              <w:t xml:space="preserve"> </w:t>
            </w:r>
            <w:r w:rsidRPr="003B633E">
              <w:t xml:space="preserve">shall be managed by the </w:t>
            </w:r>
            <w:r w:rsidR="008B4275" w:rsidRPr="003B633E">
              <w:t>p</w:t>
            </w:r>
            <w:r w:rsidRPr="003B633E">
              <w:t xml:space="preserve">rimary </w:t>
            </w:r>
            <w:r w:rsidR="008B4275" w:rsidRPr="003B633E">
              <w:t>p</w:t>
            </w:r>
            <w:r w:rsidRPr="003B633E">
              <w:t>latform using a means which is independent of the rNVM implementation.</w:t>
            </w:r>
          </w:p>
        </w:tc>
      </w:tr>
      <w:tr w:rsidR="002D3413" w:rsidRPr="003B633E" w14:paraId="314FAB6A" w14:textId="77777777" w:rsidTr="00B41ED1">
        <w:trPr>
          <w:jc w:val="center"/>
        </w:trPr>
        <w:tc>
          <w:tcPr>
            <w:tcW w:w="2263" w:type="dxa"/>
            <w:shd w:val="clear" w:color="auto" w:fill="auto"/>
            <w:noWrap/>
            <w:tcMar>
              <w:left w:w="28" w:type="dxa"/>
              <w:right w:w="28" w:type="dxa"/>
            </w:tcMar>
          </w:tcPr>
          <w:p w14:paraId="12BF9E24" w14:textId="13DED43B" w:rsidR="002D3413" w:rsidRPr="003B633E" w:rsidRDefault="00CD52B5" w:rsidP="00344359">
            <w:pPr>
              <w:pStyle w:val="TAL"/>
              <w:keepLines w:val="0"/>
              <w:rPr>
                <w:lang w:val="de-DE"/>
              </w:rPr>
            </w:pPr>
            <w:r w:rsidRPr="003B633E">
              <w:t>REQ</w:t>
            </w:r>
            <w:r w:rsidR="00052E55">
              <w:t>-15-</w:t>
            </w:r>
            <w:r w:rsidRPr="003B633E">
              <w:t>SSP-</w:t>
            </w:r>
            <w:r w:rsidR="00230AB6" w:rsidRPr="003B633E">
              <w:rPr>
                <w:lang w:val="en-US"/>
              </w:rPr>
              <w:t>9.2.9.1</w:t>
            </w:r>
            <w:r w:rsidR="002D3413" w:rsidRPr="003B633E">
              <w:t>-</w:t>
            </w:r>
            <w:r w:rsidRPr="003B633E">
              <w:rPr>
                <w:lang w:val="de-DE"/>
              </w:rPr>
              <w:t>1</w:t>
            </w:r>
            <w:r w:rsidR="00230AB6" w:rsidRPr="003B633E">
              <w:rPr>
                <w:lang w:val="en-US"/>
              </w:rPr>
              <w:t>0</w:t>
            </w:r>
          </w:p>
        </w:tc>
        <w:tc>
          <w:tcPr>
            <w:tcW w:w="7088" w:type="dxa"/>
            <w:shd w:val="clear" w:color="auto" w:fill="auto"/>
            <w:tcMar>
              <w:left w:w="28" w:type="dxa"/>
              <w:right w:w="28" w:type="dxa"/>
            </w:tcMar>
          </w:tcPr>
          <w:p w14:paraId="5C227782" w14:textId="66809859" w:rsidR="002D3413" w:rsidRPr="003B633E" w:rsidRDefault="002D3413" w:rsidP="006974E3">
            <w:pPr>
              <w:pStyle w:val="TAL"/>
              <w:rPr>
                <w:rFonts w:ascii="Calibri" w:hAnsi="Calibri"/>
                <w:sz w:val="22"/>
                <w:szCs w:val="22"/>
              </w:rPr>
            </w:pPr>
            <w:r w:rsidRPr="003B633E">
              <w:t xml:space="preserve">All </w:t>
            </w:r>
            <w:r w:rsidR="006974E3" w:rsidRPr="003B633E">
              <w:rPr>
                <w:lang w:val="en-US"/>
              </w:rPr>
              <w:t>i</w:t>
            </w:r>
            <w:r w:rsidRPr="003B633E">
              <w:t>SSP software and data stored outside a</w:t>
            </w:r>
            <w:r w:rsidR="006974E3" w:rsidRPr="003B633E">
              <w:rPr>
                <w:lang w:val="en-US"/>
              </w:rPr>
              <w:t>n</w:t>
            </w:r>
            <w:r w:rsidRPr="003B633E">
              <w:t xml:space="preserve"> </w:t>
            </w:r>
            <w:r w:rsidR="006974E3" w:rsidRPr="003B633E">
              <w:rPr>
                <w:lang w:val="en-US"/>
              </w:rPr>
              <w:t>i</w:t>
            </w:r>
            <w:r w:rsidRPr="003B633E">
              <w:t xml:space="preserve">SSP shall be securely bound to that given </w:t>
            </w:r>
            <w:r w:rsidR="006974E3" w:rsidRPr="003B633E">
              <w:rPr>
                <w:lang w:val="en-US"/>
              </w:rPr>
              <w:t>i</w:t>
            </w:r>
            <w:r w:rsidRPr="003B633E">
              <w:t>SSP instance</w:t>
            </w:r>
            <w:r w:rsidR="00D45DF9" w:rsidRPr="003B633E">
              <w:t xml:space="preserve"> (see </w:t>
            </w:r>
            <w:r w:rsidR="00D524C4" w:rsidRPr="003B633E">
              <w:t>n</w:t>
            </w:r>
            <w:r w:rsidR="00D45DF9" w:rsidRPr="003B633E">
              <w:t xml:space="preserve">ote </w:t>
            </w:r>
            <w:r w:rsidR="008B0E5E" w:rsidRPr="003B633E">
              <w:t>2</w:t>
            </w:r>
            <w:r w:rsidR="00D45DF9" w:rsidRPr="003B633E">
              <w:t>)</w:t>
            </w:r>
            <w:r w:rsidRPr="003B633E">
              <w:t>.</w:t>
            </w:r>
          </w:p>
        </w:tc>
      </w:tr>
      <w:tr w:rsidR="002D3413" w:rsidRPr="003B633E" w14:paraId="3319ADF1" w14:textId="77777777" w:rsidTr="00B41ED1">
        <w:trPr>
          <w:jc w:val="center"/>
        </w:trPr>
        <w:tc>
          <w:tcPr>
            <w:tcW w:w="2263" w:type="dxa"/>
            <w:shd w:val="clear" w:color="auto" w:fill="auto"/>
            <w:noWrap/>
            <w:tcMar>
              <w:left w:w="28" w:type="dxa"/>
              <w:right w:w="28" w:type="dxa"/>
            </w:tcMar>
          </w:tcPr>
          <w:p w14:paraId="586FDEA4" w14:textId="75959A48" w:rsidR="002D3413" w:rsidRPr="003B633E" w:rsidRDefault="00CD52B5" w:rsidP="00CD52B5">
            <w:pPr>
              <w:pStyle w:val="TAL"/>
              <w:keepLines w:val="0"/>
              <w:rPr>
                <w:lang w:val="de-DE"/>
              </w:rPr>
            </w:pPr>
            <w:r w:rsidRPr="003B633E">
              <w:t>REQ</w:t>
            </w:r>
            <w:r w:rsidR="00052E55">
              <w:t>-15-</w:t>
            </w:r>
            <w:r w:rsidRPr="003B633E">
              <w:t>SSP-</w:t>
            </w:r>
            <w:r w:rsidR="00230AB6" w:rsidRPr="003B633E">
              <w:rPr>
                <w:lang w:val="en-US"/>
              </w:rPr>
              <w:t>9.2.9.1</w:t>
            </w:r>
            <w:r w:rsidR="002D3413" w:rsidRPr="003B633E">
              <w:t>-</w:t>
            </w:r>
            <w:r w:rsidRPr="003B633E">
              <w:rPr>
                <w:lang w:val="de-DE"/>
              </w:rPr>
              <w:t>1</w:t>
            </w:r>
            <w:r w:rsidR="00230AB6" w:rsidRPr="00EE454C">
              <w:rPr>
                <w:lang w:val="de-DE"/>
              </w:rPr>
              <w:t>1</w:t>
            </w:r>
          </w:p>
        </w:tc>
        <w:tc>
          <w:tcPr>
            <w:tcW w:w="7088" w:type="dxa"/>
            <w:shd w:val="clear" w:color="auto" w:fill="auto"/>
            <w:tcMar>
              <w:left w:w="28" w:type="dxa"/>
              <w:right w:w="28" w:type="dxa"/>
            </w:tcMar>
          </w:tcPr>
          <w:p w14:paraId="56BD3150" w14:textId="30759CBB" w:rsidR="002D3413" w:rsidRPr="003B633E" w:rsidRDefault="002D3413" w:rsidP="006974E3">
            <w:pPr>
              <w:pStyle w:val="TAL"/>
            </w:pPr>
            <w:r w:rsidRPr="003B633E">
              <w:t>All the credentials used to protect the data stored in</w:t>
            </w:r>
            <w:r w:rsidR="00F33D13" w:rsidRPr="003B633E">
              <w:rPr>
                <w:lang w:val="en-US"/>
              </w:rPr>
              <w:t xml:space="preserve"> the</w:t>
            </w:r>
            <w:r w:rsidRPr="003B633E">
              <w:t xml:space="preserve"> </w:t>
            </w:r>
            <w:r w:rsidR="00C00916" w:rsidRPr="003B633E">
              <w:rPr>
                <w:lang w:val="en-US"/>
              </w:rPr>
              <w:t>rNVM</w:t>
            </w:r>
            <w:r w:rsidRPr="003B633E">
              <w:t xml:space="preserve"> as p</w:t>
            </w:r>
            <w:r w:rsidR="00F33D13" w:rsidRPr="003B633E">
              <w:t>er requirements REQ</w:t>
            </w:r>
            <w:r w:rsidR="00052E55">
              <w:t>-15-</w:t>
            </w:r>
            <w:r w:rsidR="00F33D13" w:rsidRPr="003B633E">
              <w:t>SSP-</w:t>
            </w:r>
            <w:r w:rsidR="00230AB6" w:rsidRPr="003B633E">
              <w:rPr>
                <w:lang w:val="en-US"/>
              </w:rPr>
              <w:t>9.2.</w:t>
            </w:r>
            <w:r w:rsidR="00230AB6" w:rsidRPr="00EE454C">
              <w:rPr>
                <w:lang w:val="en-US"/>
              </w:rPr>
              <w:t>9.1</w:t>
            </w:r>
            <w:r w:rsidR="00F33D13" w:rsidRPr="00EE454C">
              <w:t>-</w:t>
            </w:r>
            <w:r w:rsidR="00F33D13" w:rsidRPr="00EE454C">
              <w:rPr>
                <w:lang w:val="en-US"/>
              </w:rPr>
              <w:t>0</w:t>
            </w:r>
            <w:r w:rsidR="00230AB6" w:rsidRPr="00EE454C">
              <w:rPr>
                <w:lang w:val="en-US"/>
              </w:rPr>
              <w:t>4</w:t>
            </w:r>
            <w:r w:rsidR="00F33D13" w:rsidRPr="003B633E">
              <w:t xml:space="preserve"> and REQ</w:t>
            </w:r>
            <w:r w:rsidR="00052E55">
              <w:t>-15-</w:t>
            </w:r>
            <w:r w:rsidR="00F33D13" w:rsidRPr="003B633E">
              <w:t>SSP-</w:t>
            </w:r>
            <w:r w:rsidR="00230AB6" w:rsidRPr="003B633E">
              <w:rPr>
                <w:lang w:val="en-US"/>
              </w:rPr>
              <w:t>9.2.9.1</w:t>
            </w:r>
            <w:r w:rsidR="00F33D13" w:rsidRPr="003B633E">
              <w:t>-</w:t>
            </w:r>
            <w:r w:rsidR="00230AB6" w:rsidRPr="00EE454C">
              <w:rPr>
                <w:lang w:val="en-US"/>
              </w:rPr>
              <w:t>08</w:t>
            </w:r>
            <w:r w:rsidRPr="003B633E">
              <w:t xml:space="preserve">, shall only be stored and used in the </w:t>
            </w:r>
            <w:r w:rsidR="006974E3" w:rsidRPr="003B633E">
              <w:rPr>
                <w:lang w:val="en-US"/>
              </w:rPr>
              <w:t>i</w:t>
            </w:r>
            <w:r w:rsidRPr="003B633E">
              <w:t>SSP.</w:t>
            </w:r>
          </w:p>
        </w:tc>
      </w:tr>
      <w:tr w:rsidR="00C00916" w:rsidRPr="00752598" w14:paraId="0310E25D" w14:textId="77777777" w:rsidTr="00B41ED1">
        <w:trPr>
          <w:jc w:val="center"/>
        </w:trPr>
        <w:tc>
          <w:tcPr>
            <w:tcW w:w="2263" w:type="dxa"/>
            <w:shd w:val="clear" w:color="auto" w:fill="auto"/>
            <w:noWrap/>
            <w:tcMar>
              <w:left w:w="28" w:type="dxa"/>
              <w:right w:w="28" w:type="dxa"/>
            </w:tcMar>
          </w:tcPr>
          <w:p w14:paraId="7B32D542" w14:textId="32F118D0" w:rsidR="00C00916" w:rsidRPr="003B633E" w:rsidRDefault="00C00916" w:rsidP="00CD52B5">
            <w:pPr>
              <w:pStyle w:val="TAL"/>
              <w:keepLines w:val="0"/>
            </w:pPr>
            <w:r w:rsidRPr="003B633E">
              <w:t>REQ</w:t>
            </w:r>
            <w:r w:rsidR="00052E55">
              <w:t>-15-</w:t>
            </w:r>
            <w:r w:rsidRPr="003B633E">
              <w:t>SSP-</w:t>
            </w:r>
            <w:r w:rsidR="00230AB6" w:rsidRPr="003B633E">
              <w:rPr>
                <w:lang w:val="en-US"/>
              </w:rPr>
              <w:t>9.2.9.1</w:t>
            </w:r>
            <w:r w:rsidRPr="003B633E">
              <w:t>-</w:t>
            </w:r>
            <w:r w:rsidRPr="003B633E">
              <w:rPr>
                <w:lang w:val="en-US"/>
              </w:rPr>
              <w:t>1</w:t>
            </w:r>
            <w:r w:rsidR="00230AB6" w:rsidRPr="00EE454C">
              <w:rPr>
                <w:lang w:val="en-US"/>
              </w:rPr>
              <w:t>2</w:t>
            </w:r>
          </w:p>
        </w:tc>
        <w:tc>
          <w:tcPr>
            <w:tcW w:w="7088" w:type="dxa"/>
            <w:shd w:val="clear" w:color="auto" w:fill="auto"/>
            <w:tcMar>
              <w:left w:w="28" w:type="dxa"/>
              <w:right w:w="28" w:type="dxa"/>
            </w:tcMar>
          </w:tcPr>
          <w:p w14:paraId="682C3597" w14:textId="4AE4950E" w:rsidR="00C00916" w:rsidRDefault="00C00916" w:rsidP="00C83E6C">
            <w:pPr>
              <w:pStyle w:val="TAL"/>
            </w:pPr>
            <w:r w:rsidRPr="003B633E">
              <w:t xml:space="preserve">The </w:t>
            </w:r>
            <w:r w:rsidR="008B4275" w:rsidRPr="003B633E">
              <w:t>p</w:t>
            </w:r>
            <w:r w:rsidRPr="003B633E">
              <w:t xml:space="preserve">rimary </w:t>
            </w:r>
            <w:r w:rsidR="008B4275" w:rsidRPr="003B633E">
              <w:t>p</w:t>
            </w:r>
            <w:r w:rsidRPr="003B633E">
              <w:t>latform shall enforce that the credentials described in REQ</w:t>
            </w:r>
            <w:r w:rsidR="00052E55">
              <w:t>-15-</w:t>
            </w:r>
            <w:r w:rsidRPr="003B633E">
              <w:t>SSP-</w:t>
            </w:r>
            <w:r w:rsidR="00230AB6" w:rsidRPr="00EE454C">
              <w:rPr>
                <w:lang w:val="en-US"/>
              </w:rPr>
              <w:t>9.2.9.1</w:t>
            </w:r>
            <w:r w:rsidRPr="00EE454C">
              <w:t>-</w:t>
            </w:r>
            <w:r w:rsidRPr="00EE454C">
              <w:rPr>
                <w:lang w:val="en-US"/>
              </w:rPr>
              <w:t>1</w:t>
            </w:r>
            <w:r w:rsidR="00230AB6" w:rsidRPr="00EE454C">
              <w:rPr>
                <w:lang w:val="en-US"/>
              </w:rPr>
              <w:t>1</w:t>
            </w:r>
            <w:r w:rsidRPr="003B633E">
              <w:t xml:space="preserve"> shall not be accessed in test mode.</w:t>
            </w:r>
          </w:p>
        </w:tc>
      </w:tr>
      <w:tr w:rsidR="004A2DD1" w:rsidRPr="0019487E" w14:paraId="357F49DB" w14:textId="77777777" w:rsidTr="00B41ED1">
        <w:trPr>
          <w:jc w:val="center"/>
        </w:trPr>
        <w:tc>
          <w:tcPr>
            <w:tcW w:w="2263" w:type="dxa"/>
            <w:shd w:val="clear" w:color="auto" w:fill="auto"/>
            <w:noWrap/>
            <w:tcMar>
              <w:left w:w="28" w:type="dxa"/>
              <w:right w:w="28" w:type="dxa"/>
            </w:tcMar>
          </w:tcPr>
          <w:p w14:paraId="7521DED3" w14:textId="65A7160B" w:rsidR="004A2DD1" w:rsidRPr="00EE454C" w:rsidRDefault="004A2DD1" w:rsidP="00EE454C">
            <w:pPr>
              <w:pStyle w:val="TAL"/>
              <w:keepLines w:val="0"/>
            </w:pPr>
            <w:r w:rsidRPr="0019487E">
              <w:t>REQ</w:t>
            </w:r>
            <w:r w:rsidR="00052E55">
              <w:t>-15-</w:t>
            </w:r>
            <w:r w:rsidRPr="0019487E">
              <w:t>SSP-</w:t>
            </w:r>
            <w:r w:rsidR="00230AB6">
              <w:rPr>
                <w:lang w:val="en-US"/>
              </w:rPr>
              <w:t>9.2.9.1</w:t>
            </w:r>
            <w:r w:rsidRPr="0019487E">
              <w:t>-</w:t>
            </w:r>
            <w:r w:rsidRPr="00EE454C">
              <w:t>1</w:t>
            </w:r>
            <w:r w:rsidR="00230AB6">
              <w:t>3</w:t>
            </w:r>
          </w:p>
        </w:tc>
        <w:tc>
          <w:tcPr>
            <w:tcW w:w="7088" w:type="dxa"/>
            <w:shd w:val="clear" w:color="auto" w:fill="auto"/>
            <w:tcMar>
              <w:left w:w="28" w:type="dxa"/>
              <w:right w:w="28" w:type="dxa"/>
            </w:tcMar>
          </w:tcPr>
          <w:p w14:paraId="2F6E4CA6" w14:textId="56058B3F" w:rsidR="004A2DD1" w:rsidRPr="0019487E" w:rsidRDefault="004A2DD1" w:rsidP="00EE454C">
            <w:pPr>
              <w:pStyle w:val="TAL"/>
              <w:keepLines w:val="0"/>
            </w:pPr>
            <w:r w:rsidRPr="0019487E">
              <w:t xml:space="preserve">The </w:t>
            </w:r>
            <w:r w:rsidRPr="00EE454C">
              <w:t>i</w:t>
            </w:r>
            <w:r w:rsidRPr="0019487E">
              <w:t>SSP</w:t>
            </w:r>
            <w:r w:rsidRPr="00EE454C">
              <w:t xml:space="preserve"> </w:t>
            </w:r>
            <w:r w:rsidRPr="0019487E">
              <w:t>shall use only self</w:t>
            </w:r>
            <w:r>
              <w:t>-</w:t>
            </w:r>
            <w:r w:rsidRPr="0019487E">
              <w:t>contained cryptographic mechanisms.</w:t>
            </w:r>
          </w:p>
        </w:tc>
      </w:tr>
      <w:tr w:rsidR="002D3413" w:rsidRPr="0011671D" w14:paraId="76C77A93"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3B66BBB8" w14:textId="68A7BB75" w:rsidR="002D3413" w:rsidRPr="00CD52B5" w:rsidRDefault="00CD52B5" w:rsidP="00CD52B5">
            <w:pPr>
              <w:pStyle w:val="TAL"/>
              <w:keepLines w:val="0"/>
              <w:rPr>
                <w:lang w:val="de-DE"/>
              </w:rPr>
            </w:pPr>
            <w:r>
              <w:t>REQ</w:t>
            </w:r>
            <w:r w:rsidR="00052E55">
              <w:t>-15-</w:t>
            </w:r>
            <w:r>
              <w:t>SSP-</w:t>
            </w:r>
            <w:r w:rsidR="00230AB6">
              <w:rPr>
                <w:lang w:val="en-US"/>
              </w:rPr>
              <w:t>9.2.9.1</w:t>
            </w:r>
            <w:r w:rsidR="002D3413">
              <w:t>-</w:t>
            </w:r>
            <w:r>
              <w:rPr>
                <w:lang w:val="de-DE"/>
              </w:rPr>
              <w:t>1</w:t>
            </w:r>
            <w:r w:rsidR="00230AB6">
              <w:rPr>
                <w:lang w:val="de-DE"/>
              </w:rPr>
              <w:t>4</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C48F3" w14:textId="77777777" w:rsidR="002D3413" w:rsidRPr="00A870DF" w:rsidRDefault="002D3413" w:rsidP="006974E3">
            <w:pPr>
              <w:pStyle w:val="TAL"/>
            </w:pPr>
            <w:r>
              <w:t xml:space="preserve">The </w:t>
            </w:r>
            <w:r w:rsidR="006974E3" w:rsidRPr="005968FB">
              <w:rPr>
                <w:lang w:val="en-US"/>
              </w:rPr>
              <w:t>i</w:t>
            </w:r>
            <w:r>
              <w:t xml:space="preserve">SSP </w:t>
            </w:r>
            <w:r w:rsidRPr="0087562F">
              <w:t xml:space="preserve">shall have a hardware protection </w:t>
            </w:r>
            <w:r>
              <w:t>means</w:t>
            </w:r>
            <w:r w:rsidRPr="0087562F">
              <w:t xml:space="preserve"> t</w:t>
            </w:r>
            <w:r>
              <w:t>hat controls the access to</w:t>
            </w:r>
            <w:r w:rsidRPr="0087562F">
              <w:t xml:space="preserve"> every SSP functional domain</w:t>
            </w:r>
            <w:r w:rsidRPr="00AD3B0A">
              <w:t>.</w:t>
            </w:r>
          </w:p>
        </w:tc>
      </w:tr>
      <w:tr w:rsidR="0029487D" w:rsidRPr="0011671D" w14:paraId="75CF1F30"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5DB6539C" w14:textId="5C0625D2" w:rsidR="0029487D" w:rsidRDefault="0029487D" w:rsidP="00CD52B5">
            <w:pPr>
              <w:pStyle w:val="TAL"/>
              <w:keepLines w:val="0"/>
            </w:pPr>
            <w:r>
              <w:t>REQ</w:t>
            </w:r>
            <w:r w:rsidR="00052E55">
              <w:t>-15-</w:t>
            </w:r>
            <w:r>
              <w:t>SSP-</w:t>
            </w:r>
            <w:r w:rsidR="00230AB6">
              <w:rPr>
                <w:lang w:val="en-US"/>
              </w:rPr>
              <w:t>9.2.9.1</w:t>
            </w:r>
            <w:r>
              <w:t>-</w:t>
            </w:r>
            <w:r>
              <w:rPr>
                <w:lang w:val="de-DE"/>
              </w:rPr>
              <w:t>1</w:t>
            </w:r>
            <w:r w:rsidR="00230AB6">
              <w:rPr>
                <w:lang w:val="de-DE"/>
              </w:rPr>
              <w:t>5</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26B67" w14:textId="77752CE0" w:rsidR="0029487D" w:rsidRDefault="0029487D" w:rsidP="00CD52B5">
            <w:pPr>
              <w:pStyle w:val="TAL"/>
            </w:pPr>
            <w:r w:rsidRPr="00752598">
              <w:t xml:space="preserve">The </w:t>
            </w:r>
            <w:r w:rsidR="008B4275">
              <w:t>p</w:t>
            </w:r>
            <w:r w:rsidRPr="0089407E">
              <w:t xml:space="preserve">rimary </w:t>
            </w:r>
            <w:r w:rsidR="008B4275">
              <w:t>p</w:t>
            </w:r>
            <w:r w:rsidRPr="0089407E">
              <w:t>latform</w:t>
            </w:r>
            <w:r w:rsidRPr="00752598">
              <w:t xml:space="preserve"> shall provide a means to be </w:t>
            </w:r>
            <w:r w:rsidRPr="0089407E">
              <w:t xml:space="preserve">securely and </w:t>
            </w:r>
            <w:r w:rsidRPr="00752598">
              <w:t>uniquely identified</w:t>
            </w:r>
            <w:r w:rsidRPr="0089407E">
              <w:t>.</w:t>
            </w:r>
          </w:p>
        </w:tc>
      </w:tr>
      <w:tr w:rsidR="0029487D" w:rsidRPr="0011671D" w14:paraId="32038C3A"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25EC6D4C" w14:textId="047AC554" w:rsidR="0029487D" w:rsidRDefault="0029487D" w:rsidP="00CD52B5">
            <w:pPr>
              <w:pStyle w:val="TAL"/>
              <w:keepLines w:val="0"/>
            </w:pPr>
            <w:r>
              <w:t>REQ</w:t>
            </w:r>
            <w:r w:rsidR="00052E55">
              <w:t>-15-</w:t>
            </w:r>
            <w:r>
              <w:t>SSP-</w:t>
            </w:r>
            <w:r w:rsidR="00230AB6">
              <w:rPr>
                <w:lang w:val="en-US"/>
              </w:rPr>
              <w:t>9.2.9.1</w:t>
            </w:r>
            <w:r>
              <w:t>-</w:t>
            </w:r>
            <w:r>
              <w:rPr>
                <w:lang w:val="de-DE"/>
              </w:rPr>
              <w:t>1</w:t>
            </w:r>
            <w:r w:rsidR="00230AB6">
              <w:rPr>
                <w:lang w:val="de-DE"/>
              </w:rPr>
              <w:t>6</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29D5FF" w14:textId="24F79270" w:rsidR="0029487D" w:rsidRDefault="0029487D" w:rsidP="008B0E5E">
            <w:pPr>
              <w:pStyle w:val="TAL"/>
            </w:pPr>
            <w:r w:rsidRPr="00752598">
              <w:t>Any transaction</w:t>
            </w:r>
            <w:r w:rsidR="000654AF" w:rsidRPr="000A35C0">
              <w:rPr>
                <w:lang w:val="en-US"/>
              </w:rPr>
              <w:t>,</w:t>
            </w:r>
            <w:r w:rsidRPr="00752598">
              <w:t xml:space="preserve"> that writes, updates or deletes </w:t>
            </w:r>
            <w:r w:rsidR="00971870">
              <w:t>persistent data</w:t>
            </w:r>
            <w:r w:rsidR="00971870" w:rsidRPr="00AE0509">
              <w:t xml:space="preserve"> </w:t>
            </w:r>
            <w:r w:rsidR="00971870">
              <w:t xml:space="preserve">that belongs to </w:t>
            </w:r>
            <w:r w:rsidR="000654AF" w:rsidRPr="000A35C0">
              <w:rPr>
                <w:lang w:val="en-US"/>
              </w:rPr>
              <w:t>the</w:t>
            </w:r>
            <w:r w:rsidR="00971870">
              <w:t xml:space="preserve"> </w:t>
            </w:r>
            <w:r w:rsidR="008B4275">
              <w:t>s</w:t>
            </w:r>
            <w:r w:rsidR="00971870" w:rsidRPr="000654AF">
              <w:t xml:space="preserve">econdary </w:t>
            </w:r>
            <w:r w:rsidR="008B4275">
              <w:t>p</w:t>
            </w:r>
            <w:r w:rsidR="00971870" w:rsidRPr="000654AF">
              <w:t>latform</w:t>
            </w:r>
            <w:r w:rsidR="00971870">
              <w:t xml:space="preserve"> and its SSP </w:t>
            </w:r>
            <w:r w:rsidR="008B4275">
              <w:t>a</w:t>
            </w:r>
            <w:r w:rsidR="00971870">
              <w:t>pplications</w:t>
            </w:r>
            <w:r w:rsidR="000654AF" w:rsidRPr="000A35C0">
              <w:rPr>
                <w:lang w:val="en-US"/>
              </w:rPr>
              <w:t xml:space="preserve">, </w:t>
            </w:r>
            <w:r w:rsidRPr="00752598">
              <w:t>shall only be acknowledged after i</w:t>
            </w:r>
            <w:r>
              <w:t xml:space="preserve">t has been committed (See </w:t>
            </w:r>
            <w:r w:rsidR="00D524C4" w:rsidRPr="0088494B">
              <w:rPr>
                <w:lang w:val="en-US"/>
              </w:rPr>
              <w:t>n</w:t>
            </w:r>
            <w:r>
              <w:t xml:space="preserve">ote </w:t>
            </w:r>
            <w:r w:rsidR="008B0E5E">
              <w:t>1</w:t>
            </w:r>
            <w:r w:rsidRPr="00752598">
              <w:t>).</w:t>
            </w:r>
          </w:p>
        </w:tc>
      </w:tr>
      <w:tr w:rsidR="003A6740" w:rsidRPr="0011671D" w14:paraId="59DF9B5F"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4D2758D3" w14:textId="1B94701A" w:rsidR="003A6740" w:rsidRPr="005968FB" w:rsidRDefault="003A6740" w:rsidP="00CD52B5">
            <w:pPr>
              <w:pStyle w:val="TAL"/>
              <w:keepLines w:val="0"/>
            </w:pPr>
            <w:r>
              <w:t>REQ</w:t>
            </w:r>
            <w:r w:rsidR="00052E55">
              <w:t>-15-</w:t>
            </w:r>
            <w:r>
              <w:t>SSP-</w:t>
            </w:r>
            <w:r w:rsidR="00230AB6">
              <w:rPr>
                <w:lang w:val="en-US"/>
              </w:rPr>
              <w:t>9.2.9.1</w:t>
            </w:r>
            <w:r w:rsidR="00137B0F">
              <w:rPr>
                <w:lang w:val="en-US"/>
              </w:rPr>
              <w:t>-</w:t>
            </w:r>
            <w:r>
              <w:rPr>
                <w:lang w:val="en-US"/>
              </w:rPr>
              <w:t>1</w:t>
            </w:r>
            <w:r w:rsidR="00230AB6">
              <w:rPr>
                <w:lang w:val="en-US"/>
              </w:rPr>
              <w:t>7</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8762A0" w14:textId="355F5345" w:rsidR="003A6740" w:rsidRPr="00752598" w:rsidRDefault="003A6740" w:rsidP="006974E3">
            <w:pPr>
              <w:pStyle w:val="TAL"/>
            </w:pPr>
            <w:r>
              <w:t xml:space="preserve">The </w:t>
            </w:r>
            <w:r w:rsidR="006974E3" w:rsidRPr="005968FB">
              <w:rPr>
                <w:lang w:val="en-US"/>
              </w:rPr>
              <w:t>i</w:t>
            </w:r>
            <w:r>
              <w:t xml:space="preserve">SSP shall be a </w:t>
            </w:r>
            <w:r w:rsidR="00EA47EE">
              <w:t>s</w:t>
            </w:r>
            <w:r>
              <w:t xml:space="preserve">ecure </w:t>
            </w:r>
            <w:r w:rsidR="00EA47EE">
              <w:t>e</w:t>
            </w:r>
            <w:r>
              <w:t>lement integrated within a SoC.</w:t>
            </w:r>
          </w:p>
        </w:tc>
      </w:tr>
      <w:tr w:rsidR="00F744B9" w:rsidRPr="0011671D" w14:paraId="6955EC61"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60E66317" w14:textId="01B62480" w:rsidR="00F744B9" w:rsidRDefault="00F744B9" w:rsidP="002B58DB">
            <w:pPr>
              <w:pStyle w:val="TAL"/>
              <w:keepLines w:val="0"/>
            </w:pPr>
            <w:r>
              <w:t>REQ</w:t>
            </w:r>
            <w:r w:rsidR="00052E55">
              <w:t>-15-</w:t>
            </w:r>
            <w:r>
              <w:t>SSP-</w:t>
            </w:r>
            <w:r w:rsidR="00230AB6">
              <w:rPr>
                <w:lang w:val="en-US"/>
              </w:rPr>
              <w:t>9.2.9.1</w:t>
            </w:r>
            <w:r w:rsidR="00137B0F">
              <w:rPr>
                <w:lang w:val="en-US"/>
              </w:rPr>
              <w:t>-</w:t>
            </w:r>
            <w:r w:rsidR="00230AB6">
              <w:rPr>
                <w:lang w:val="en-US"/>
              </w:rPr>
              <w:t>18</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746511" w14:textId="025F79DE" w:rsidR="00F744B9" w:rsidRPr="00DA5CBC" w:rsidRDefault="00F744B9" w:rsidP="002B58DB">
            <w:pPr>
              <w:pStyle w:val="TAL"/>
              <w:rPr>
                <w:lang w:val="en-US"/>
              </w:rPr>
            </w:pPr>
            <w:r w:rsidRPr="00E25A38">
              <w:t xml:space="preserve">The </w:t>
            </w:r>
            <w:r>
              <w:t>i</w:t>
            </w:r>
            <w:r w:rsidRPr="00E25A38">
              <w:t>SSP</w:t>
            </w:r>
            <w:r>
              <w:t xml:space="preserve"> shall</w:t>
            </w:r>
            <w:r w:rsidRPr="00E25A38">
              <w:t xml:space="preserve"> be able to support a certification by composition of a </w:t>
            </w:r>
            <w:r w:rsidR="008B4275">
              <w:t>s</w:t>
            </w:r>
            <w:r w:rsidRPr="00E25A38">
              <w:t>econdary P</w:t>
            </w:r>
            <w:r w:rsidR="008B4275">
              <w:t>p</w:t>
            </w:r>
            <w:r w:rsidRPr="00E25A38">
              <w:t>atform</w:t>
            </w:r>
            <w:r>
              <w:t xml:space="preserve"> </w:t>
            </w:r>
            <w:r w:rsidR="008B4275">
              <w:t>b</w:t>
            </w:r>
            <w:r>
              <w:t>undle</w:t>
            </w:r>
            <w:r w:rsidRPr="00E25A38">
              <w:t xml:space="preserve"> </w:t>
            </w:r>
            <w:r w:rsidR="004E191F">
              <w:t>on top of</w:t>
            </w:r>
            <w:r w:rsidRPr="00E25A38">
              <w:t xml:space="preserve"> the </w:t>
            </w:r>
            <w:r w:rsidR="008B4275">
              <w:t>p</w:t>
            </w:r>
            <w:r w:rsidRPr="00E25A38">
              <w:t xml:space="preserve">rimary </w:t>
            </w:r>
            <w:r w:rsidR="008B4275">
              <w:t>p</w:t>
            </w:r>
            <w:r w:rsidRPr="00E25A38">
              <w:t>latform certification.</w:t>
            </w:r>
          </w:p>
        </w:tc>
      </w:tr>
      <w:tr w:rsidR="009108C4" w:rsidRPr="0011671D" w14:paraId="2F1A81D5"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07FE3ACE" w14:textId="69F8A53E" w:rsidR="009108C4" w:rsidRDefault="009108C4" w:rsidP="005F4D57">
            <w:pPr>
              <w:pStyle w:val="TAL"/>
              <w:keepLines w:val="0"/>
            </w:pPr>
            <w:r>
              <w:t>REQ</w:t>
            </w:r>
            <w:r w:rsidR="00052E55">
              <w:t>-15-</w:t>
            </w:r>
            <w:r>
              <w:t>SSP-</w:t>
            </w:r>
            <w:r w:rsidR="00230AB6">
              <w:rPr>
                <w:lang w:val="en-US"/>
              </w:rPr>
              <w:t>9.2.9.1</w:t>
            </w:r>
            <w:r>
              <w:t>-</w:t>
            </w:r>
            <w:r w:rsidR="00230AB6">
              <w:t>19</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2A4D6" w14:textId="4CB85323" w:rsidR="009108C4" w:rsidRPr="00E25A38" w:rsidRDefault="009108C4" w:rsidP="005F4D57">
            <w:pPr>
              <w:pStyle w:val="TAL"/>
            </w:pPr>
            <w:r>
              <w:t xml:space="preserve">There shall be one universally unique, immutable </w:t>
            </w:r>
            <w:r w:rsidR="008B4275">
              <w:t>p</w:t>
            </w:r>
            <w:r>
              <w:t xml:space="preserve">rimary </w:t>
            </w:r>
            <w:r w:rsidR="008B4275">
              <w:t>p</w:t>
            </w:r>
            <w:r>
              <w:t xml:space="preserve">latform </w:t>
            </w:r>
            <w:r w:rsidR="008B4275">
              <w:t>i</w:t>
            </w:r>
            <w:r>
              <w:t xml:space="preserve">dentifier which identifies the </w:t>
            </w:r>
            <w:r w:rsidR="008B4275">
              <w:t>p</w:t>
            </w:r>
            <w:r>
              <w:t xml:space="preserve">rimary </w:t>
            </w:r>
            <w:r w:rsidR="008B4275">
              <w:t>p</w:t>
            </w:r>
            <w:r>
              <w:t>latform instance.</w:t>
            </w:r>
          </w:p>
        </w:tc>
      </w:tr>
      <w:tr w:rsidR="009108C4" w:rsidRPr="0011671D" w14:paraId="7C1E8797"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26F384EC" w14:textId="27389619" w:rsidR="009108C4" w:rsidRPr="003B633E" w:rsidRDefault="009108C4" w:rsidP="005F4D57">
            <w:pPr>
              <w:pStyle w:val="TAL"/>
              <w:keepLines w:val="0"/>
            </w:pPr>
            <w:r w:rsidRPr="003B633E">
              <w:t>REQ</w:t>
            </w:r>
            <w:r w:rsidR="00052E55">
              <w:t>-15-</w:t>
            </w:r>
            <w:r w:rsidRPr="003B633E">
              <w:t>SSP-</w:t>
            </w:r>
            <w:r w:rsidR="00230AB6" w:rsidRPr="003B633E">
              <w:rPr>
                <w:lang w:val="en-US"/>
              </w:rPr>
              <w:t>9.2.9.1</w:t>
            </w:r>
            <w:r w:rsidRPr="003B633E">
              <w:t>-</w:t>
            </w:r>
            <w:r w:rsidR="00230AB6" w:rsidRPr="00EE454C">
              <w:t>20</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3F2294" w14:textId="649346E8" w:rsidR="009108C4" w:rsidRPr="00E25A38" w:rsidRDefault="009108C4" w:rsidP="00AF7A66">
            <w:pPr>
              <w:pStyle w:val="TAL"/>
            </w:pPr>
            <w:r w:rsidRPr="003B633E">
              <w:t xml:space="preserve">The </w:t>
            </w:r>
            <w:r w:rsidR="008B4275" w:rsidRPr="003B633E">
              <w:t>p</w:t>
            </w:r>
            <w:r w:rsidRPr="003B633E">
              <w:t xml:space="preserve">rimary </w:t>
            </w:r>
            <w:r w:rsidR="008B4275" w:rsidRPr="003B633E">
              <w:t>p</w:t>
            </w:r>
            <w:r w:rsidRPr="003B633E">
              <w:t xml:space="preserve">latform </w:t>
            </w:r>
            <w:r w:rsidR="008B4275" w:rsidRPr="003B633E">
              <w:t>i</w:t>
            </w:r>
            <w:r w:rsidRPr="00EE454C">
              <w:t>dentifier as defined in REQ</w:t>
            </w:r>
            <w:r w:rsidR="00052E55">
              <w:t>-15-</w:t>
            </w:r>
            <w:r w:rsidRPr="00EE454C">
              <w:t>SSP-</w:t>
            </w:r>
            <w:r w:rsidR="00230AB6" w:rsidRPr="00EE454C">
              <w:rPr>
                <w:lang w:val="en-US"/>
              </w:rPr>
              <w:t>9.2.9.1</w:t>
            </w:r>
            <w:r w:rsidRPr="00EE454C">
              <w:t>-</w:t>
            </w:r>
            <w:r w:rsidR="003B633E" w:rsidRPr="00EE454C">
              <w:t>19</w:t>
            </w:r>
            <w:r w:rsidRPr="003B633E">
              <w:t xml:space="preserve"> shall have a standardised format.</w:t>
            </w:r>
          </w:p>
        </w:tc>
      </w:tr>
      <w:tr w:rsidR="009108C4" w:rsidRPr="009028CC" w14:paraId="3DECF24D"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3A44A76A" w14:textId="0D89059E" w:rsidR="009108C4" w:rsidRDefault="009108C4" w:rsidP="005F4D57">
            <w:pPr>
              <w:pStyle w:val="TAL"/>
              <w:keepLines w:val="0"/>
            </w:pPr>
            <w:r>
              <w:t>REQ</w:t>
            </w:r>
            <w:r w:rsidR="00052E55">
              <w:t>-15-</w:t>
            </w:r>
            <w:r>
              <w:t>SSP-</w:t>
            </w:r>
            <w:r w:rsidR="00230AB6">
              <w:rPr>
                <w:lang w:val="en-US"/>
              </w:rPr>
              <w:t>9.2.9.1</w:t>
            </w:r>
            <w:r>
              <w:t>-2</w:t>
            </w:r>
            <w:r w:rsidR="00230AB6">
              <w:t>1</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75536" w14:textId="1C5B477A" w:rsidR="009108C4" w:rsidRPr="00E25A38" w:rsidRDefault="009108C4" w:rsidP="008B4275">
            <w:pPr>
              <w:pStyle w:val="TAL"/>
            </w:pPr>
            <w:r w:rsidRPr="00AF7A66">
              <w:rPr>
                <w:rFonts w:eastAsiaTheme="minorEastAsia"/>
                <w:lang w:val="en-US" w:eastAsia="ko-KR"/>
              </w:rPr>
              <w:t>T</w:t>
            </w:r>
            <w:r>
              <w:t xml:space="preserve">here shall be a means for the SPB Manager to authenticate the </w:t>
            </w:r>
            <w:r w:rsidR="008B4275">
              <w:t>p</w:t>
            </w:r>
            <w:r>
              <w:t xml:space="preserve">rimary </w:t>
            </w:r>
            <w:r w:rsidR="008B4275">
              <w:t>p</w:t>
            </w:r>
            <w:r>
              <w:t xml:space="preserve">latform instance using the </w:t>
            </w:r>
            <w:r w:rsidR="008B4275">
              <w:t>p</w:t>
            </w:r>
            <w:r>
              <w:t>rimary</w:t>
            </w:r>
            <w:r w:rsidR="008B4275">
              <w:t>p</w:t>
            </w:r>
            <w:r>
              <w:t xml:space="preserve">Platform </w:t>
            </w:r>
            <w:r w:rsidR="008B4275">
              <w:t>i</w:t>
            </w:r>
            <w:r>
              <w:t>dentifier</w:t>
            </w:r>
            <w:r>
              <w:rPr>
                <w:rFonts w:eastAsiaTheme="minorEastAsia" w:hint="eastAsia"/>
                <w:lang w:eastAsia="ko-KR"/>
              </w:rPr>
              <w:t xml:space="preserve"> via Si4 interface</w:t>
            </w:r>
            <w:r>
              <w:t>.</w:t>
            </w:r>
          </w:p>
        </w:tc>
      </w:tr>
      <w:tr w:rsidR="009108C4" w:rsidRPr="009028CC" w14:paraId="7C58E60F" w14:textId="77777777" w:rsidTr="00B41ED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46184D36" w14:textId="4C54F12A" w:rsidR="009108C4" w:rsidRDefault="009108C4" w:rsidP="005F4D57">
            <w:pPr>
              <w:pStyle w:val="TAL"/>
              <w:keepLines w:val="0"/>
            </w:pPr>
            <w:r>
              <w:t>REQ</w:t>
            </w:r>
            <w:r w:rsidR="00052E55">
              <w:t>-15-</w:t>
            </w:r>
            <w:r>
              <w:t>SSP-</w:t>
            </w:r>
            <w:r w:rsidR="00230AB6">
              <w:rPr>
                <w:lang w:val="en-US"/>
              </w:rPr>
              <w:t>9.2.9.1</w:t>
            </w:r>
            <w:r>
              <w:t>-</w:t>
            </w:r>
            <w:r>
              <w:rPr>
                <w:rFonts w:eastAsiaTheme="minorEastAsia" w:hint="eastAsia"/>
                <w:lang w:eastAsia="ko-KR"/>
              </w:rPr>
              <w:t>2</w:t>
            </w:r>
            <w:r w:rsidR="00230AB6">
              <w:rPr>
                <w:rFonts w:eastAsiaTheme="minorEastAsia"/>
                <w:lang w:eastAsia="ko-KR"/>
              </w:rPr>
              <w:t>2</w:t>
            </w:r>
          </w:p>
        </w:tc>
        <w:tc>
          <w:tcPr>
            <w:tcW w:w="70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56F745" w14:textId="08BB749B" w:rsidR="009108C4" w:rsidDel="009028CC" w:rsidRDefault="009108C4" w:rsidP="005F4D57">
            <w:pPr>
              <w:pStyle w:val="TAL"/>
            </w:pPr>
            <w:r>
              <w:rPr>
                <w:rFonts w:eastAsiaTheme="minorEastAsia" w:hint="eastAsia"/>
                <w:lang w:eastAsia="ko-KR"/>
              </w:rPr>
              <w:t>T</w:t>
            </w:r>
            <w:r>
              <w:t xml:space="preserve">here shall be a means for the </w:t>
            </w:r>
            <w:r>
              <w:rPr>
                <w:rFonts w:eastAsiaTheme="minorEastAsia" w:hint="eastAsia"/>
                <w:lang w:eastAsia="ko-KR"/>
              </w:rPr>
              <w:t xml:space="preserve">LBA to get </w:t>
            </w:r>
            <w:r w:rsidRPr="00041DA6">
              <w:t xml:space="preserve">the </w:t>
            </w:r>
            <w:r w:rsidR="008B4275">
              <w:t>p</w:t>
            </w:r>
            <w:r w:rsidRPr="00041DA6">
              <w:t xml:space="preserve">rimary </w:t>
            </w:r>
            <w:r w:rsidR="008B4275">
              <w:t>p</w:t>
            </w:r>
            <w:r w:rsidRPr="00041DA6">
              <w:t xml:space="preserve">latform </w:t>
            </w:r>
            <w:r w:rsidR="008B4275">
              <w:t>i</w:t>
            </w:r>
            <w:r w:rsidRPr="00041DA6">
              <w:t xml:space="preserve">dentifier </w:t>
            </w:r>
            <w:r>
              <w:rPr>
                <w:rFonts w:eastAsiaTheme="minorEastAsia" w:hint="eastAsia"/>
                <w:lang w:eastAsia="ko-KR"/>
              </w:rPr>
              <w:t>from the iSSP via Si3 interface.</w:t>
            </w:r>
          </w:p>
        </w:tc>
      </w:tr>
      <w:tr w:rsidR="002D3413" w:rsidRPr="00BE1687" w14:paraId="31F64D47" w14:textId="77777777" w:rsidTr="00B41ED1">
        <w:trPr>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14:paraId="3EE542B1" w14:textId="1A7523B2" w:rsidR="0029487D" w:rsidRPr="00B07E1A" w:rsidRDefault="0029487D" w:rsidP="00AD3B0A">
            <w:pPr>
              <w:pStyle w:val="TAN"/>
            </w:pPr>
            <w:r>
              <w:t>N</w:t>
            </w:r>
            <w:r w:rsidR="00D524C4" w:rsidRPr="0088494B">
              <w:rPr>
                <w:lang w:val="en-US"/>
              </w:rPr>
              <w:t>OTE</w:t>
            </w:r>
            <w:r>
              <w:t xml:space="preserve"> </w:t>
            </w:r>
            <w:r w:rsidR="008B0E5E">
              <w:t>1</w:t>
            </w:r>
            <w:r w:rsidRPr="00407202">
              <w:t>:</w:t>
            </w:r>
            <w:r w:rsidRPr="00752598">
              <w:t xml:space="preserve"> </w:t>
            </w:r>
            <w:r>
              <w:t xml:space="preserve">Commitment in this context means that the </w:t>
            </w:r>
            <w:r w:rsidR="006974E3" w:rsidRPr="005968FB">
              <w:rPr>
                <w:lang w:val="en-US"/>
              </w:rPr>
              <w:t>i</w:t>
            </w:r>
            <w:r>
              <w:t>SSP NVM has been succes</w:t>
            </w:r>
            <w:r w:rsidR="004E191F">
              <w:t>s</w:t>
            </w:r>
            <w:r>
              <w:t>fully updated.</w:t>
            </w:r>
          </w:p>
          <w:p w14:paraId="7C3C5784" w14:textId="1AE71EC9" w:rsidR="00D45DF9" w:rsidRPr="005968FB" w:rsidRDefault="00D45DF9" w:rsidP="008B0E5E">
            <w:pPr>
              <w:pStyle w:val="TAN"/>
            </w:pPr>
            <w:r w:rsidRPr="005968FB">
              <w:t>N</w:t>
            </w:r>
            <w:r w:rsidR="00D524C4">
              <w:t>OTE</w:t>
            </w:r>
            <w:r w:rsidRPr="005968FB">
              <w:t xml:space="preserve"> </w:t>
            </w:r>
            <w:r w:rsidR="008B0E5E">
              <w:t>2</w:t>
            </w:r>
            <w:r w:rsidRPr="005968FB">
              <w:t>: This requirement does not appl</w:t>
            </w:r>
            <w:r>
              <w:t>y to the communication protocol</w:t>
            </w:r>
            <w:r w:rsidRPr="005968FB">
              <w:t xml:space="preserve"> data</w:t>
            </w:r>
            <w:r>
              <w:t>.</w:t>
            </w:r>
          </w:p>
        </w:tc>
      </w:tr>
    </w:tbl>
    <w:p w14:paraId="50FF6D0A" w14:textId="77777777" w:rsidR="00F33D13" w:rsidRDefault="00F33D13" w:rsidP="00871805">
      <w:pPr>
        <w:ind w:left="283"/>
        <w:rPr>
          <w:i/>
        </w:rPr>
      </w:pPr>
    </w:p>
    <w:p w14:paraId="12A75A11" w14:textId="67054F9A" w:rsidR="00C00916" w:rsidRPr="00FB4C20" w:rsidRDefault="00052E55" w:rsidP="00C00916">
      <w:pPr>
        <w:pStyle w:val="Heading4"/>
      </w:pPr>
      <w:r>
        <w:rPr>
          <w:rFonts w:eastAsiaTheme="minorEastAsia"/>
          <w:lang w:eastAsia="ko-KR"/>
        </w:rPr>
        <w:t>-15-</w:t>
      </w:r>
      <w:r>
        <w:t>-15-</w:t>
      </w:r>
      <w:bookmarkStart w:id="590" w:name="_Toc485224020"/>
      <w:r w:rsidR="00C00916">
        <w:t>9.2.9.2</w:t>
      </w:r>
      <w:r w:rsidR="00F715C0">
        <w:tab/>
      </w:r>
      <w:r w:rsidR="00C00916">
        <w:t>Core platform security</w:t>
      </w:r>
      <w:r w:rsidR="00C00916" w:rsidRPr="001178AF">
        <w:t xml:space="preserve"> </w:t>
      </w:r>
      <w:r w:rsidR="00C00916">
        <w:t>requirements</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5"/>
        <w:gridCol w:w="6979"/>
      </w:tblGrid>
      <w:tr w:rsidR="00C00916" w:rsidRPr="00810862" w14:paraId="743CB6D8" w14:textId="77777777" w:rsidTr="00EE454C">
        <w:tc>
          <w:tcPr>
            <w:tcW w:w="2235" w:type="dxa"/>
          </w:tcPr>
          <w:p w14:paraId="393702E3" w14:textId="77777777" w:rsidR="00C00916" w:rsidRPr="00810862" w:rsidRDefault="00C00916" w:rsidP="00C00916">
            <w:pPr>
              <w:pStyle w:val="TAH"/>
              <w:keepLines w:val="0"/>
            </w:pPr>
            <w:r w:rsidRPr="00810862">
              <w:t>Identifier</w:t>
            </w:r>
          </w:p>
        </w:tc>
        <w:tc>
          <w:tcPr>
            <w:tcW w:w="6979" w:type="dxa"/>
          </w:tcPr>
          <w:p w14:paraId="0E768799" w14:textId="77777777" w:rsidR="00C00916" w:rsidRPr="00810862" w:rsidRDefault="00C00916" w:rsidP="00C00916">
            <w:pPr>
              <w:pStyle w:val="TAH"/>
              <w:keepLines w:val="0"/>
            </w:pPr>
            <w:r w:rsidRPr="00810862">
              <w:t>Requirement</w:t>
            </w:r>
          </w:p>
        </w:tc>
      </w:tr>
      <w:tr w:rsidR="00C00916" w:rsidRPr="00810862" w14:paraId="61182CD5" w14:textId="77777777" w:rsidTr="00EE454C">
        <w:tc>
          <w:tcPr>
            <w:tcW w:w="2235" w:type="dxa"/>
          </w:tcPr>
          <w:p w14:paraId="583F7A7F" w14:textId="23CEE65E" w:rsidR="00C00916" w:rsidRPr="00752598" w:rsidRDefault="00C00916" w:rsidP="003B633E">
            <w:pPr>
              <w:pStyle w:val="TAL"/>
              <w:keepLines w:val="0"/>
            </w:pPr>
            <w:r>
              <w:t>REQ</w:t>
            </w:r>
            <w:r w:rsidR="00052E55">
              <w:t>-15-</w:t>
            </w:r>
            <w:r>
              <w:t>SSP-</w:t>
            </w:r>
            <w:r w:rsidR="003B633E">
              <w:rPr>
                <w:lang w:val="en-US"/>
              </w:rPr>
              <w:t>9.2.9.2</w:t>
            </w:r>
            <w:r>
              <w:t>-</w:t>
            </w:r>
            <w:r w:rsidRPr="00492267">
              <w:rPr>
                <w:lang w:val="en-US"/>
              </w:rPr>
              <w:t>01</w:t>
            </w:r>
          </w:p>
        </w:tc>
        <w:tc>
          <w:tcPr>
            <w:tcW w:w="6979" w:type="dxa"/>
          </w:tcPr>
          <w:p w14:paraId="164B480F" w14:textId="66FBCF84" w:rsidR="00C00916" w:rsidRPr="00810862" w:rsidRDefault="00C00916" w:rsidP="00752598">
            <w:pPr>
              <w:pStyle w:val="TAL"/>
              <w:keepLines w:val="0"/>
            </w:pPr>
            <w:r w:rsidRPr="00752598">
              <w:t xml:space="preserve">Privacy by design shall be enforced by the </w:t>
            </w:r>
            <w:r w:rsidR="008B4275">
              <w:t>p</w:t>
            </w:r>
            <w:r w:rsidRPr="00752598">
              <w:t xml:space="preserve">rimary </w:t>
            </w:r>
            <w:r w:rsidR="008B4275">
              <w:t>p</w:t>
            </w:r>
            <w:r w:rsidRPr="00752598">
              <w:t>latform specification.</w:t>
            </w:r>
          </w:p>
        </w:tc>
      </w:tr>
      <w:tr w:rsidR="00C00916" w:rsidRPr="00810862" w14:paraId="7244CAB0" w14:textId="77777777" w:rsidTr="00EE454C">
        <w:tc>
          <w:tcPr>
            <w:tcW w:w="2235" w:type="dxa"/>
          </w:tcPr>
          <w:p w14:paraId="777CC8DC" w14:textId="4BF59F4A" w:rsidR="00C00916" w:rsidRPr="00752598" w:rsidRDefault="00C00916" w:rsidP="00752598">
            <w:pPr>
              <w:pStyle w:val="TAL"/>
              <w:keepLines w:val="0"/>
            </w:pPr>
            <w:r>
              <w:t>REQ</w:t>
            </w:r>
            <w:r w:rsidR="00052E55">
              <w:t>-15-</w:t>
            </w:r>
            <w:r>
              <w:t>SSP-</w:t>
            </w:r>
            <w:r w:rsidR="003B633E">
              <w:rPr>
                <w:lang w:val="en-US"/>
              </w:rPr>
              <w:t>9.2.9.2</w:t>
            </w:r>
            <w:r>
              <w:t>-</w:t>
            </w:r>
            <w:r w:rsidRPr="00492267">
              <w:rPr>
                <w:lang w:val="en-US"/>
              </w:rPr>
              <w:t>0</w:t>
            </w:r>
            <w:r>
              <w:rPr>
                <w:lang w:val="en-US"/>
              </w:rPr>
              <w:t>2</w:t>
            </w:r>
          </w:p>
        </w:tc>
        <w:tc>
          <w:tcPr>
            <w:tcW w:w="6979" w:type="dxa"/>
          </w:tcPr>
          <w:p w14:paraId="093285D4" w14:textId="14B6B092" w:rsidR="00C00916" w:rsidRPr="00810862" w:rsidRDefault="00C00916" w:rsidP="000654AF">
            <w:pPr>
              <w:pStyle w:val="TAL"/>
              <w:keepLines w:val="0"/>
            </w:pPr>
            <w:r w:rsidRPr="00752598">
              <w:t xml:space="preserve">It shall be possible for the </w:t>
            </w:r>
            <w:r w:rsidR="008B4275">
              <w:t>p</w:t>
            </w:r>
            <w:r w:rsidRPr="00752598">
              <w:t xml:space="preserve">rimary </w:t>
            </w:r>
            <w:r w:rsidR="008B4275">
              <w:t>p</w:t>
            </w:r>
            <w:r w:rsidRPr="00752598">
              <w:t xml:space="preserve">latform to support multiple </w:t>
            </w:r>
            <w:r w:rsidR="008B4275">
              <w:rPr>
                <w:lang w:val="en-US"/>
              </w:rPr>
              <w:t>s</w:t>
            </w:r>
            <w:r w:rsidR="000654AF" w:rsidRPr="000654AF">
              <w:rPr>
                <w:lang w:val="en-US"/>
              </w:rPr>
              <w:t xml:space="preserve">econdary </w:t>
            </w:r>
            <w:r w:rsidR="008B4275">
              <w:rPr>
                <w:lang w:val="en-US"/>
              </w:rPr>
              <w:t>p</w:t>
            </w:r>
            <w:r w:rsidR="000654AF" w:rsidRPr="000654AF">
              <w:rPr>
                <w:lang w:val="en-US"/>
              </w:rPr>
              <w:t>latform</w:t>
            </w:r>
            <w:r w:rsidR="00E723A6">
              <w:rPr>
                <w:lang w:val="en-US"/>
              </w:rPr>
              <w:t xml:space="preserve"> </w:t>
            </w:r>
            <w:r w:rsidR="008B4275">
              <w:rPr>
                <w:lang w:val="en-US"/>
              </w:rPr>
              <w:t>b</w:t>
            </w:r>
            <w:r w:rsidR="00E723A6">
              <w:rPr>
                <w:lang w:val="en-US"/>
              </w:rPr>
              <w:t>undle</w:t>
            </w:r>
            <w:r w:rsidR="000654AF" w:rsidRPr="000654AF">
              <w:rPr>
                <w:lang w:val="en-US"/>
              </w:rPr>
              <w:t>s</w:t>
            </w:r>
            <w:r w:rsidRPr="00752598">
              <w:t xml:space="preserve"> provided by different issuers.</w:t>
            </w:r>
          </w:p>
        </w:tc>
      </w:tr>
      <w:tr w:rsidR="00C00916" w:rsidRPr="00810862" w14:paraId="7E945E0B" w14:textId="77777777" w:rsidTr="00EE454C">
        <w:tc>
          <w:tcPr>
            <w:tcW w:w="2235" w:type="dxa"/>
          </w:tcPr>
          <w:p w14:paraId="5420B660" w14:textId="23758DA9" w:rsidR="00C00916" w:rsidRPr="00752598" w:rsidRDefault="00C00916" w:rsidP="00752598">
            <w:pPr>
              <w:pStyle w:val="TAL"/>
              <w:keepLines w:val="0"/>
            </w:pPr>
            <w:r>
              <w:t>REQ</w:t>
            </w:r>
            <w:r w:rsidR="00052E55">
              <w:t>-15-</w:t>
            </w:r>
            <w:r>
              <w:t>SSP-</w:t>
            </w:r>
            <w:r w:rsidR="003B633E">
              <w:rPr>
                <w:lang w:val="en-US"/>
              </w:rPr>
              <w:t>9.2.9.2</w:t>
            </w:r>
            <w:r>
              <w:t>-</w:t>
            </w:r>
            <w:r w:rsidRPr="00492267">
              <w:rPr>
                <w:lang w:val="en-US"/>
              </w:rPr>
              <w:t>0</w:t>
            </w:r>
            <w:r>
              <w:rPr>
                <w:lang w:val="en-US"/>
              </w:rPr>
              <w:t>3</w:t>
            </w:r>
          </w:p>
        </w:tc>
        <w:tc>
          <w:tcPr>
            <w:tcW w:w="6979" w:type="dxa"/>
          </w:tcPr>
          <w:p w14:paraId="06016535" w14:textId="485005B9" w:rsidR="00C00916" w:rsidRPr="00810862" w:rsidRDefault="00C00916" w:rsidP="000654AF">
            <w:pPr>
              <w:pStyle w:val="TAL"/>
              <w:keepLines w:val="0"/>
            </w:pPr>
            <w:r w:rsidRPr="00752598">
              <w:t xml:space="preserve">The </w:t>
            </w:r>
            <w:r w:rsidR="008B4275">
              <w:t>p</w:t>
            </w:r>
            <w:r w:rsidRPr="00752598">
              <w:t xml:space="preserve">rimary </w:t>
            </w:r>
            <w:r w:rsidR="008B4275">
              <w:t>p</w:t>
            </w:r>
            <w:r w:rsidRPr="00752598">
              <w:t xml:space="preserve">latform shall provide a means for preventing dependency between the </w:t>
            </w:r>
            <w:r w:rsidR="008B4275">
              <w:rPr>
                <w:lang w:val="en-US"/>
              </w:rPr>
              <w:t>s</w:t>
            </w:r>
            <w:r w:rsidR="000654AF" w:rsidRPr="000654AF">
              <w:rPr>
                <w:lang w:val="en-US"/>
              </w:rPr>
              <w:t xml:space="preserve">econdary </w:t>
            </w:r>
            <w:r w:rsidR="008B4275">
              <w:rPr>
                <w:lang w:val="en-US"/>
              </w:rPr>
              <w:t>p</w:t>
            </w:r>
            <w:r w:rsidR="000654AF" w:rsidRPr="000654AF">
              <w:rPr>
                <w:lang w:val="en-US"/>
              </w:rPr>
              <w:t>latform</w:t>
            </w:r>
            <w:r w:rsidRPr="00752598">
              <w:t xml:space="preserve"> design and the memory addressing (e</w:t>
            </w:r>
            <w:r w:rsidR="004E191F">
              <w:t>.</w:t>
            </w:r>
            <w:r w:rsidRPr="00752598">
              <w:t>g. paging).</w:t>
            </w:r>
          </w:p>
        </w:tc>
      </w:tr>
      <w:tr w:rsidR="00C00916" w:rsidRPr="00752598" w14:paraId="0D47A6A2" w14:textId="77777777" w:rsidTr="00EE454C">
        <w:tc>
          <w:tcPr>
            <w:tcW w:w="2235" w:type="dxa"/>
          </w:tcPr>
          <w:p w14:paraId="1CE8CA41" w14:textId="62B16BD7" w:rsidR="00C00916" w:rsidRPr="00752598" w:rsidRDefault="00C00916" w:rsidP="00752598">
            <w:pPr>
              <w:pStyle w:val="TAL"/>
              <w:keepLines w:val="0"/>
            </w:pPr>
            <w:r>
              <w:t>REQ</w:t>
            </w:r>
            <w:r w:rsidR="00052E55">
              <w:t>-15-</w:t>
            </w:r>
            <w:r>
              <w:t>SSP-</w:t>
            </w:r>
            <w:r w:rsidR="003B633E">
              <w:rPr>
                <w:lang w:val="en-US"/>
              </w:rPr>
              <w:t>9.2.9.2</w:t>
            </w:r>
            <w:r>
              <w:t>-</w:t>
            </w:r>
            <w:r w:rsidRPr="00492267">
              <w:rPr>
                <w:lang w:val="en-US"/>
              </w:rPr>
              <w:t>0</w:t>
            </w:r>
            <w:r>
              <w:rPr>
                <w:lang w:val="en-US"/>
              </w:rPr>
              <w:t>4</w:t>
            </w:r>
          </w:p>
        </w:tc>
        <w:tc>
          <w:tcPr>
            <w:tcW w:w="6979" w:type="dxa"/>
          </w:tcPr>
          <w:p w14:paraId="29A3D5A3" w14:textId="7984C408" w:rsidR="00C00916" w:rsidRPr="00752598" w:rsidRDefault="00C00916" w:rsidP="008932A5">
            <w:pPr>
              <w:pStyle w:val="TAL"/>
              <w:keepLines w:val="0"/>
            </w:pPr>
            <w:r w:rsidRPr="00752598">
              <w:t xml:space="preserve">The </w:t>
            </w:r>
            <w:r w:rsidR="008B4275">
              <w:t>p</w:t>
            </w:r>
            <w:r w:rsidRPr="00752598">
              <w:t xml:space="preserve">rimary </w:t>
            </w:r>
            <w:r w:rsidR="008B4275">
              <w:t>p</w:t>
            </w:r>
            <w:r w:rsidRPr="00752598">
              <w:t>latform shall provide a means to preserve the integrity of the contents stored in its NVM across power-cycles.</w:t>
            </w:r>
          </w:p>
        </w:tc>
      </w:tr>
      <w:tr w:rsidR="00C00916" w:rsidRPr="00752598" w14:paraId="00BE8006" w14:textId="77777777" w:rsidTr="00EE454C">
        <w:tc>
          <w:tcPr>
            <w:tcW w:w="2235" w:type="dxa"/>
          </w:tcPr>
          <w:p w14:paraId="10D05538" w14:textId="3302C2D6" w:rsidR="00C00916" w:rsidRPr="00EE454C" w:rsidRDefault="00C00916" w:rsidP="00752598">
            <w:pPr>
              <w:pStyle w:val="TAL"/>
              <w:keepLines w:val="0"/>
            </w:pPr>
            <w:r w:rsidRPr="003B633E">
              <w:t>REQ</w:t>
            </w:r>
            <w:r w:rsidR="00052E55">
              <w:t>-15-</w:t>
            </w:r>
            <w:r w:rsidRPr="003B633E">
              <w:t>SSP-</w:t>
            </w:r>
            <w:r w:rsidR="003B633E" w:rsidRPr="003B633E">
              <w:rPr>
                <w:lang w:val="en-US"/>
              </w:rPr>
              <w:t>9.2.9.2</w:t>
            </w:r>
            <w:r w:rsidRPr="003B633E">
              <w:t>-</w:t>
            </w:r>
            <w:r w:rsidRPr="00EE454C">
              <w:rPr>
                <w:lang w:val="en-US"/>
              </w:rPr>
              <w:t>05</w:t>
            </w:r>
          </w:p>
        </w:tc>
        <w:tc>
          <w:tcPr>
            <w:tcW w:w="6979" w:type="dxa"/>
          </w:tcPr>
          <w:p w14:paraId="2361F9F2" w14:textId="3DB1E1FB" w:rsidR="00C00916" w:rsidRPr="00752598" w:rsidRDefault="00C00916" w:rsidP="00752598">
            <w:pPr>
              <w:pStyle w:val="TAL"/>
              <w:keepLines w:val="0"/>
            </w:pPr>
            <w:r w:rsidRPr="00EE454C">
              <w:t>The means provided in REQ</w:t>
            </w:r>
            <w:r w:rsidR="00052E55">
              <w:t>-15-</w:t>
            </w:r>
            <w:r w:rsidRPr="00EE454C">
              <w:t>SSP-</w:t>
            </w:r>
            <w:r w:rsidR="00230AB6" w:rsidRPr="00EE454C">
              <w:rPr>
                <w:lang w:val="en-US"/>
              </w:rPr>
              <w:t>9.2.9.1</w:t>
            </w:r>
            <w:r w:rsidRPr="00EE454C">
              <w:t>-0</w:t>
            </w:r>
            <w:r w:rsidR="003B633E" w:rsidRPr="00EE454C">
              <w:t>4</w:t>
            </w:r>
            <w:r w:rsidRPr="003B633E">
              <w:t xml:space="preserve"> shall be at least equivalent to the means protecting the internal memory of a discrete SE during the life cycle of the SoC.</w:t>
            </w:r>
          </w:p>
        </w:tc>
      </w:tr>
      <w:tr w:rsidR="00C00916" w:rsidRPr="00810862" w14:paraId="05199A2F" w14:textId="77777777" w:rsidTr="00EE454C">
        <w:tc>
          <w:tcPr>
            <w:tcW w:w="2235" w:type="dxa"/>
          </w:tcPr>
          <w:p w14:paraId="2742281E" w14:textId="4D96BD86" w:rsidR="00C00916" w:rsidRPr="00752598" w:rsidRDefault="00C00916" w:rsidP="00752598">
            <w:pPr>
              <w:pStyle w:val="TAL"/>
              <w:keepLines w:val="0"/>
            </w:pPr>
            <w:r>
              <w:t>REQ</w:t>
            </w:r>
            <w:r w:rsidR="00052E55">
              <w:t>-15-</w:t>
            </w:r>
            <w:r>
              <w:t>SSP-</w:t>
            </w:r>
            <w:r w:rsidR="003B633E">
              <w:rPr>
                <w:lang w:val="en-US"/>
              </w:rPr>
              <w:t>9.2.9.2</w:t>
            </w:r>
            <w:r>
              <w:t>-</w:t>
            </w:r>
            <w:r w:rsidRPr="00492267">
              <w:rPr>
                <w:lang w:val="en-US"/>
              </w:rPr>
              <w:t>0</w:t>
            </w:r>
            <w:r>
              <w:rPr>
                <w:lang w:val="en-US"/>
              </w:rPr>
              <w:t>6</w:t>
            </w:r>
          </w:p>
        </w:tc>
        <w:tc>
          <w:tcPr>
            <w:tcW w:w="6979" w:type="dxa"/>
          </w:tcPr>
          <w:p w14:paraId="3009DABF" w14:textId="4B3A2558" w:rsidR="00C00916" w:rsidRPr="00752598" w:rsidRDefault="00C00916" w:rsidP="00AD3B0A">
            <w:pPr>
              <w:pStyle w:val="TAL"/>
              <w:keepLines w:val="0"/>
            </w:pPr>
            <w:r w:rsidRPr="00752598">
              <w:t xml:space="preserve">The </w:t>
            </w:r>
            <w:r w:rsidR="008B4275">
              <w:t>p</w:t>
            </w:r>
            <w:r w:rsidRPr="00752598">
              <w:t xml:space="preserve">rimary </w:t>
            </w:r>
            <w:r w:rsidR="008B4275">
              <w:t>p</w:t>
            </w:r>
            <w:r w:rsidRPr="00752598">
              <w:t xml:space="preserve">latform shall notify the </w:t>
            </w:r>
            <w:r w:rsidRPr="00AD3B0A">
              <w:t xml:space="preserve">active </w:t>
            </w:r>
            <w:r w:rsidR="008B4275">
              <w:rPr>
                <w:lang w:val="en-US"/>
              </w:rPr>
              <w:t>s</w:t>
            </w:r>
            <w:r w:rsidR="000654AF" w:rsidRPr="000654AF">
              <w:rPr>
                <w:lang w:val="en-US"/>
              </w:rPr>
              <w:t xml:space="preserve">econdary </w:t>
            </w:r>
            <w:r w:rsidR="008B4275">
              <w:rPr>
                <w:lang w:val="en-US"/>
              </w:rPr>
              <w:t>p</w:t>
            </w:r>
            <w:r w:rsidR="000654AF" w:rsidRPr="000654AF">
              <w:rPr>
                <w:lang w:val="en-US"/>
              </w:rPr>
              <w:t>latform</w:t>
            </w:r>
            <w:r w:rsidRPr="00752598">
              <w:t xml:space="preserve"> when a software or hardware exception is encountered (e.g. access rights violation or hardware security sensors activated)</w:t>
            </w:r>
            <w:r w:rsidR="00BC51D3" w:rsidRPr="00752598" w:rsidDel="00BC51D3">
              <w:t xml:space="preserve"> </w:t>
            </w:r>
          </w:p>
        </w:tc>
      </w:tr>
      <w:tr w:rsidR="00344359" w:rsidRPr="00810862" w14:paraId="27EF9D91" w14:textId="77777777" w:rsidTr="00EE454C">
        <w:tc>
          <w:tcPr>
            <w:tcW w:w="2235" w:type="dxa"/>
            <w:tcBorders>
              <w:top w:val="single" w:sz="4" w:space="0" w:color="auto"/>
              <w:left w:val="single" w:sz="4" w:space="0" w:color="auto"/>
              <w:bottom w:val="single" w:sz="4" w:space="0" w:color="auto"/>
              <w:right w:val="single" w:sz="4" w:space="0" w:color="auto"/>
            </w:tcBorders>
          </w:tcPr>
          <w:p w14:paraId="423CAF2A" w14:textId="6C19EFE9" w:rsidR="00344359" w:rsidRPr="00344359" w:rsidRDefault="00344359" w:rsidP="00344359">
            <w:pPr>
              <w:pStyle w:val="TAL"/>
              <w:keepLines w:val="0"/>
              <w:rPr>
                <w:lang w:val="de-DE"/>
              </w:rPr>
            </w:pPr>
            <w:r>
              <w:t>REQ</w:t>
            </w:r>
            <w:r w:rsidR="00052E55">
              <w:t>-15-</w:t>
            </w:r>
            <w:r>
              <w:t>SSP-</w:t>
            </w:r>
            <w:r w:rsidR="003B633E">
              <w:rPr>
                <w:lang w:val="en-US"/>
              </w:rPr>
              <w:t>9.2.9.2</w:t>
            </w:r>
            <w:r>
              <w:t>-</w:t>
            </w:r>
            <w:r w:rsidRPr="00344359">
              <w:t>0</w:t>
            </w:r>
            <w:r>
              <w:rPr>
                <w:lang w:val="de-DE"/>
              </w:rPr>
              <w:t>7</w:t>
            </w:r>
          </w:p>
        </w:tc>
        <w:tc>
          <w:tcPr>
            <w:tcW w:w="6979" w:type="dxa"/>
            <w:tcBorders>
              <w:top w:val="single" w:sz="4" w:space="0" w:color="auto"/>
              <w:left w:val="single" w:sz="4" w:space="0" w:color="auto"/>
              <w:bottom w:val="single" w:sz="4" w:space="0" w:color="auto"/>
              <w:right w:val="single" w:sz="4" w:space="0" w:color="auto"/>
            </w:tcBorders>
          </w:tcPr>
          <w:p w14:paraId="2D18B54A" w14:textId="6AD9D0ED" w:rsidR="00344359" w:rsidRPr="00085391" w:rsidRDefault="00344359" w:rsidP="00344359">
            <w:pPr>
              <w:pStyle w:val="TAL"/>
              <w:keepLines w:val="0"/>
            </w:pPr>
            <w:r w:rsidRPr="001746F2">
              <w:t xml:space="preserve">The </w:t>
            </w:r>
            <w:r w:rsidR="008B4275">
              <w:t>p</w:t>
            </w:r>
            <w:r w:rsidRPr="001746F2">
              <w:t xml:space="preserve">rimary </w:t>
            </w:r>
            <w:r w:rsidR="008B4275">
              <w:t>p</w:t>
            </w:r>
            <w:r w:rsidRPr="001746F2">
              <w:t>latform sha</w:t>
            </w:r>
            <w:r>
              <w:t xml:space="preserve">ll provide strong </w:t>
            </w:r>
            <w:r w:rsidRPr="001746F2">
              <w:t>isolation</w:t>
            </w:r>
            <w:r>
              <w:t xml:space="preserve"> between processes</w:t>
            </w:r>
            <w:r w:rsidRPr="001746F2">
              <w:t>.</w:t>
            </w:r>
          </w:p>
        </w:tc>
      </w:tr>
    </w:tbl>
    <w:p w14:paraId="2E7C9AAB" w14:textId="77777777" w:rsidR="00BC51D3" w:rsidRDefault="00BC51D3" w:rsidP="00AD3B0A">
      <w:pPr>
        <w:pStyle w:val="EditorsNote"/>
      </w:pPr>
    </w:p>
    <w:p w14:paraId="10FEF5AC" w14:textId="4130F8A7" w:rsidR="00DC2B5F" w:rsidRDefault="00DC2B5F" w:rsidP="00DC2B5F">
      <w:pPr>
        <w:pStyle w:val="Heading4"/>
        <w:rPr>
          <w:lang w:val="it-IT"/>
        </w:rPr>
      </w:pPr>
      <w:r w:rsidRPr="00810862">
        <w:t>9.2.9.3</w:t>
      </w:r>
      <w:r w:rsidR="00F715C0">
        <w:tab/>
      </w:r>
      <w:r w:rsidRPr="00810862">
        <w:t xml:space="preserve">Access </w:t>
      </w:r>
      <w:r w:rsidR="008B4275">
        <w:t>r</w:t>
      </w:r>
      <w:r w:rsidRPr="00810862">
        <w:t>ights requirements</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5"/>
        <w:gridCol w:w="6979"/>
      </w:tblGrid>
      <w:tr w:rsidR="00DC2B5F" w:rsidRPr="00810862" w14:paraId="2D3733A8" w14:textId="77777777" w:rsidTr="00EE454C">
        <w:tc>
          <w:tcPr>
            <w:tcW w:w="2235" w:type="dxa"/>
          </w:tcPr>
          <w:p w14:paraId="2023878D" w14:textId="77777777" w:rsidR="00DC2B5F" w:rsidRPr="00810862" w:rsidRDefault="00DC2B5F" w:rsidP="00DC2B5F">
            <w:pPr>
              <w:pStyle w:val="TAH"/>
              <w:keepLines w:val="0"/>
            </w:pPr>
            <w:r w:rsidRPr="00810862">
              <w:t>Identifier</w:t>
            </w:r>
          </w:p>
        </w:tc>
        <w:tc>
          <w:tcPr>
            <w:tcW w:w="6979" w:type="dxa"/>
          </w:tcPr>
          <w:p w14:paraId="0E13EB51" w14:textId="77777777" w:rsidR="00DC2B5F" w:rsidRPr="00810862" w:rsidRDefault="00DC2B5F" w:rsidP="00DC2B5F">
            <w:pPr>
              <w:pStyle w:val="TAH"/>
              <w:keepLines w:val="0"/>
            </w:pPr>
            <w:r w:rsidRPr="00810862">
              <w:t>Requirement</w:t>
            </w:r>
          </w:p>
        </w:tc>
      </w:tr>
      <w:tr w:rsidR="00DC2B5F" w:rsidRPr="00752598" w14:paraId="38D15B08" w14:textId="77777777" w:rsidTr="00EE454C">
        <w:tc>
          <w:tcPr>
            <w:tcW w:w="2235" w:type="dxa"/>
            <w:tcBorders>
              <w:top w:val="single" w:sz="4" w:space="0" w:color="auto"/>
              <w:left w:val="single" w:sz="4" w:space="0" w:color="auto"/>
              <w:bottom w:val="single" w:sz="4" w:space="0" w:color="auto"/>
              <w:right w:val="single" w:sz="4" w:space="0" w:color="auto"/>
            </w:tcBorders>
          </w:tcPr>
          <w:p w14:paraId="39C57478" w14:textId="67030210" w:rsidR="00DC2B5F" w:rsidRPr="00DC2B5F" w:rsidRDefault="00DC2B5F" w:rsidP="003B633E">
            <w:pPr>
              <w:pStyle w:val="TAL"/>
              <w:keepLines w:val="0"/>
            </w:pPr>
            <w:r>
              <w:t>REQ</w:t>
            </w:r>
            <w:r w:rsidR="00052E55">
              <w:t>-15-</w:t>
            </w:r>
            <w:r>
              <w:t>SSP-</w:t>
            </w:r>
            <w:r w:rsidR="003B633E">
              <w:rPr>
                <w:lang w:val="en-US"/>
              </w:rPr>
              <w:t>9.2.9.3</w:t>
            </w:r>
            <w:r>
              <w:t>-</w:t>
            </w:r>
            <w:r w:rsidRPr="00492267">
              <w:rPr>
                <w:lang w:val="en-US"/>
              </w:rPr>
              <w:t>01</w:t>
            </w:r>
          </w:p>
        </w:tc>
        <w:tc>
          <w:tcPr>
            <w:tcW w:w="6979" w:type="dxa"/>
            <w:tcBorders>
              <w:top w:val="single" w:sz="4" w:space="0" w:color="auto"/>
              <w:left w:val="single" w:sz="4" w:space="0" w:color="auto"/>
              <w:bottom w:val="single" w:sz="4" w:space="0" w:color="auto"/>
              <w:right w:val="single" w:sz="4" w:space="0" w:color="auto"/>
            </w:tcBorders>
          </w:tcPr>
          <w:p w14:paraId="67120186" w14:textId="37A776AB" w:rsidR="00DC2B5F" w:rsidRPr="00DC2B5F" w:rsidRDefault="00DC2B5F" w:rsidP="00E723A6">
            <w:pPr>
              <w:pStyle w:val="TAL"/>
              <w:keepLines w:val="0"/>
            </w:pPr>
            <w:r w:rsidRPr="00DC2B5F">
              <w:t xml:space="preserve">The </w:t>
            </w:r>
            <w:r w:rsidR="008B4275">
              <w:t>p</w:t>
            </w:r>
            <w:r w:rsidRPr="00DC2B5F">
              <w:t xml:space="preserve">rimary </w:t>
            </w:r>
            <w:r w:rsidR="008B4275">
              <w:t>p</w:t>
            </w:r>
            <w:r w:rsidRPr="00DC2B5F">
              <w:t xml:space="preserve">latform shall provide a mechanism to securely destroy the contents of the private working set of the </w:t>
            </w:r>
            <w:r w:rsidR="008B4275">
              <w:t>s</w:t>
            </w:r>
            <w:r w:rsidR="009B0B63" w:rsidRPr="00733182">
              <w:t xml:space="preserve">econdary </w:t>
            </w:r>
            <w:r w:rsidR="008B4275">
              <w:t>p</w:t>
            </w:r>
            <w:r w:rsidR="009B0B63" w:rsidRPr="00733182">
              <w:t>latform</w:t>
            </w:r>
            <w:r w:rsidR="00E723A6" w:rsidRPr="00AD3B0A">
              <w:rPr>
                <w:lang w:val="en-US"/>
              </w:rPr>
              <w:t xml:space="preserve"> </w:t>
            </w:r>
            <w:r w:rsidR="008B4275">
              <w:rPr>
                <w:lang w:val="en-US"/>
              </w:rPr>
              <w:t>b</w:t>
            </w:r>
            <w:r w:rsidR="00E723A6" w:rsidRPr="00AD3B0A">
              <w:rPr>
                <w:lang w:val="en-US"/>
              </w:rPr>
              <w:t>undle</w:t>
            </w:r>
            <w:r w:rsidR="009B0B63" w:rsidRPr="009B0B63">
              <w:rPr>
                <w:lang w:val="en-US"/>
              </w:rPr>
              <w:t xml:space="preserve"> </w:t>
            </w:r>
            <w:r w:rsidRPr="00DC2B5F">
              <w:t>before the memory is reallocated.</w:t>
            </w:r>
          </w:p>
        </w:tc>
      </w:tr>
      <w:tr w:rsidR="00C83E6C" w:rsidRPr="00085391" w14:paraId="1A97772C" w14:textId="77777777" w:rsidTr="00EE454C">
        <w:tc>
          <w:tcPr>
            <w:tcW w:w="2235" w:type="dxa"/>
            <w:tcBorders>
              <w:top w:val="single" w:sz="4" w:space="0" w:color="auto"/>
              <w:left w:val="single" w:sz="4" w:space="0" w:color="auto"/>
              <w:bottom w:val="single" w:sz="4" w:space="0" w:color="auto"/>
              <w:right w:val="single" w:sz="4" w:space="0" w:color="auto"/>
            </w:tcBorders>
          </w:tcPr>
          <w:p w14:paraId="529E0438" w14:textId="0A8AC343" w:rsidR="00C83E6C" w:rsidRPr="00C83E6C" w:rsidRDefault="00C83E6C" w:rsidP="00C83E6C">
            <w:pPr>
              <w:pStyle w:val="TAL"/>
              <w:keepLines w:val="0"/>
              <w:rPr>
                <w:lang w:val="de-DE"/>
              </w:rPr>
            </w:pPr>
            <w:r>
              <w:t>REQ</w:t>
            </w:r>
            <w:r w:rsidR="00052E55">
              <w:t>-15-</w:t>
            </w:r>
            <w:r>
              <w:t>SSP-</w:t>
            </w:r>
            <w:r w:rsidR="003B633E">
              <w:rPr>
                <w:lang w:val="en-US"/>
              </w:rPr>
              <w:t>9.2.9.3</w:t>
            </w:r>
            <w:r>
              <w:t>-</w:t>
            </w:r>
            <w:r w:rsidRPr="00C83E6C">
              <w:t>0</w:t>
            </w:r>
            <w:r>
              <w:rPr>
                <w:lang w:val="de-DE"/>
              </w:rPr>
              <w:t>2</w:t>
            </w:r>
          </w:p>
        </w:tc>
        <w:tc>
          <w:tcPr>
            <w:tcW w:w="6979" w:type="dxa"/>
            <w:tcBorders>
              <w:top w:val="single" w:sz="4" w:space="0" w:color="auto"/>
              <w:left w:val="single" w:sz="4" w:space="0" w:color="auto"/>
              <w:bottom w:val="single" w:sz="4" w:space="0" w:color="auto"/>
              <w:right w:val="single" w:sz="4" w:space="0" w:color="auto"/>
            </w:tcBorders>
          </w:tcPr>
          <w:p w14:paraId="1314A8AC" w14:textId="79AB9694" w:rsidR="00C83E6C" w:rsidRPr="00DC2B5F" w:rsidRDefault="00C83E6C" w:rsidP="00C83E6C">
            <w:pPr>
              <w:pStyle w:val="TAL"/>
              <w:keepLines w:val="0"/>
            </w:pPr>
            <w:r>
              <w:t>The API defined in REQ</w:t>
            </w:r>
            <w:r w:rsidR="00052E55">
              <w:t>-15-</w:t>
            </w:r>
            <w:r>
              <w:t>SSP-</w:t>
            </w:r>
            <w:r w:rsidR="00230AB6">
              <w:t>9.2.1</w:t>
            </w:r>
            <w:r>
              <w:t>-0</w:t>
            </w:r>
            <w:r w:rsidRPr="00C83E6C">
              <w:rPr>
                <w:lang w:val="en-US"/>
              </w:rPr>
              <w:t>4</w:t>
            </w:r>
            <w:r>
              <w:t xml:space="preserve"> shall be accessible only to the </w:t>
            </w:r>
            <w:r w:rsidR="008B4275">
              <w:t>s</w:t>
            </w:r>
            <w:r>
              <w:t xml:space="preserve">econdary </w:t>
            </w:r>
            <w:r w:rsidR="008B4275">
              <w:t>p</w:t>
            </w:r>
            <w:r>
              <w:t>latform</w:t>
            </w:r>
            <w:r w:rsidR="00E723A6" w:rsidRPr="00AD3B0A">
              <w:rPr>
                <w:lang w:val="en-US"/>
              </w:rPr>
              <w:t xml:space="preserve"> </w:t>
            </w:r>
            <w:r w:rsidR="008B4275">
              <w:rPr>
                <w:lang w:val="en-US"/>
              </w:rPr>
              <w:t>b</w:t>
            </w:r>
            <w:r w:rsidR="00E723A6" w:rsidRPr="00AD3B0A">
              <w:rPr>
                <w:lang w:val="en-US"/>
              </w:rPr>
              <w:t>undle</w:t>
            </w:r>
            <w:r w:rsidR="008B4275">
              <w:t>l</w:t>
            </w:r>
            <w:r>
              <w:t>Loader.</w:t>
            </w:r>
          </w:p>
        </w:tc>
      </w:tr>
      <w:tr w:rsidR="00527E66" w:rsidRPr="00085391" w14:paraId="037FD836" w14:textId="77777777" w:rsidTr="00EE454C">
        <w:tc>
          <w:tcPr>
            <w:tcW w:w="2235" w:type="dxa"/>
            <w:tcBorders>
              <w:top w:val="single" w:sz="4" w:space="0" w:color="auto"/>
              <w:left w:val="single" w:sz="4" w:space="0" w:color="auto"/>
              <w:bottom w:val="single" w:sz="4" w:space="0" w:color="auto"/>
              <w:right w:val="single" w:sz="4" w:space="0" w:color="auto"/>
            </w:tcBorders>
          </w:tcPr>
          <w:p w14:paraId="3FC39EAA" w14:textId="4CAB7708" w:rsidR="00527E66" w:rsidRDefault="00527E66" w:rsidP="00445BA8">
            <w:pPr>
              <w:pStyle w:val="TAL"/>
              <w:keepLines w:val="0"/>
            </w:pPr>
            <w:r>
              <w:t>REQ</w:t>
            </w:r>
            <w:r w:rsidR="00052E55">
              <w:t>-15-</w:t>
            </w:r>
            <w:r>
              <w:t>SSP-</w:t>
            </w:r>
            <w:r w:rsidR="003B633E">
              <w:rPr>
                <w:lang w:val="en-US"/>
              </w:rPr>
              <w:t>9.2.9.3</w:t>
            </w:r>
            <w:r>
              <w:t>-</w:t>
            </w:r>
            <w:r w:rsidRPr="00C83E6C">
              <w:t>0</w:t>
            </w:r>
            <w:r>
              <w:t>3</w:t>
            </w:r>
          </w:p>
        </w:tc>
        <w:tc>
          <w:tcPr>
            <w:tcW w:w="6979" w:type="dxa"/>
            <w:tcBorders>
              <w:top w:val="single" w:sz="4" w:space="0" w:color="auto"/>
              <w:left w:val="single" w:sz="4" w:space="0" w:color="auto"/>
              <w:bottom w:val="single" w:sz="4" w:space="0" w:color="auto"/>
              <w:right w:val="single" w:sz="4" w:space="0" w:color="auto"/>
            </w:tcBorders>
          </w:tcPr>
          <w:p w14:paraId="4EAAA4C4" w14:textId="508BF4B3" w:rsidR="00527E66" w:rsidRDefault="00527E66" w:rsidP="00445BA8">
            <w:pPr>
              <w:pStyle w:val="TAL"/>
              <w:keepLines w:val="0"/>
            </w:pPr>
            <w:r>
              <w:t xml:space="preserve">The </w:t>
            </w:r>
            <w:r w:rsidR="008B4275">
              <w:t>p</w:t>
            </w:r>
            <w:r>
              <w:t xml:space="preserve">rimary </w:t>
            </w:r>
            <w:r w:rsidR="008B4275">
              <w:t>p</w:t>
            </w:r>
            <w:r>
              <w:t xml:space="preserve">latform shall ensure the confidentiality and integrity of the contents of </w:t>
            </w:r>
            <w:r w:rsidR="008B4275">
              <w:t>n</w:t>
            </w:r>
            <w:r>
              <w:t xml:space="preserve">on-shareable </w:t>
            </w:r>
            <w:r w:rsidR="008B4275">
              <w:t>m</w:t>
            </w:r>
            <w:r>
              <w:t xml:space="preserve">emory </w:t>
            </w:r>
            <w:r w:rsidR="008B4275">
              <w:t>r</w:t>
            </w:r>
            <w:r>
              <w:t>egions.</w:t>
            </w:r>
          </w:p>
        </w:tc>
      </w:tr>
      <w:tr w:rsidR="00527E66" w:rsidRPr="00085391" w14:paraId="2F588307" w14:textId="77777777" w:rsidTr="00EE454C">
        <w:tc>
          <w:tcPr>
            <w:tcW w:w="2235" w:type="dxa"/>
            <w:tcBorders>
              <w:top w:val="single" w:sz="4" w:space="0" w:color="auto"/>
              <w:left w:val="single" w:sz="4" w:space="0" w:color="auto"/>
              <w:bottom w:val="single" w:sz="4" w:space="0" w:color="auto"/>
              <w:right w:val="single" w:sz="4" w:space="0" w:color="auto"/>
            </w:tcBorders>
          </w:tcPr>
          <w:p w14:paraId="5A963D66" w14:textId="78F82863" w:rsidR="00527E66" w:rsidRDefault="00527E66" w:rsidP="00445BA8">
            <w:pPr>
              <w:pStyle w:val="TAL"/>
              <w:keepLines w:val="0"/>
            </w:pPr>
            <w:r>
              <w:t>REQ</w:t>
            </w:r>
            <w:r w:rsidR="00052E55">
              <w:t>-15-</w:t>
            </w:r>
            <w:r>
              <w:t>SSP-</w:t>
            </w:r>
            <w:r w:rsidR="003B633E">
              <w:rPr>
                <w:lang w:val="en-US"/>
              </w:rPr>
              <w:t>9.2.9.3</w:t>
            </w:r>
            <w:r>
              <w:t>-</w:t>
            </w:r>
            <w:r w:rsidRPr="00C83E6C">
              <w:t>0</w:t>
            </w:r>
            <w:r>
              <w:t>4</w:t>
            </w:r>
          </w:p>
        </w:tc>
        <w:tc>
          <w:tcPr>
            <w:tcW w:w="6979" w:type="dxa"/>
            <w:tcBorders>
              <w:top w:val="single" w:sz="4" w:space="0" w:color="auto"/>
              <w:left w:val="single" w:sz="4" w:space="0" w:color="auto"/>
              <w:bottom w:val="single" w:sz="4" w:space="0" w:color="auto"/>
              <w:right w:val="single" w:sz="4" w:space="0" w:color="auto"/>
            </w:tcBorders>
          </w:tcPr>
          <w:p w14:paraId="50BE4B38" w14:textId="1CA43CC5" w:rsidR="00527E66" w:rsidRDefault="00527E66" w:rsidP="00445BA8">
            <w:pPr>
              <w:pStyle w:val="TAL"/>
              <w:keepLines w:val="0"/>
            </w:pPr>
            <w:r>
              <w:t xml:space="preserve">The </w:t>
            </w:r>
            <w:r w:rsidR="008B4275">
              <w:t>p</w:t>
            </w:r>
            <w:r>
              <w:t xml:space="preserve">rimary </w:t>
            </w:r>
            <w:r w:rsidR="008B4275">
              <w:t>p</w:t>
            </w:r>
            <w:r>
              <w:t>latform shall provide a mechanism to restrict access to its hardware units to authorized accessors only.</w:t>
            </w:r>
          </w:p>
        </w:tc>
      </w:tr>
      <w:tr w:rsidR="00527E66" w:rsidRPr="00085391" w14:paraId="47B1D569" w14:textId="77777777" w:rsidTr="00EE454C">
        <w:tc>
          <w:tcPr>
            <w:tcW w:w="2235" w:type="dxa"/>
            <w:tcBorders>
              <w:top w:val="single" w:sz="4" w:space="0" w:color="auto"/>
              <w:left w:val="single" w:sz="4" w:space="0" w:color="auto"/>
              <w:bottom w:val="single" w:sz="4" w:space="0" w:color="auto"/>
              <w:right w:val="single" w:sz="4" w:space="0" w:color="auto"/>
            </w:tcBorders>
          </w:tcPr>
          <w:p w14:paraId="71A77BA8" w14:textId="40BB15EA" w:rsidR="00527E66" w:rsidRDefault="00527E66" w:rsidP="00445BA8">
            <w:pPr>
              <w:pStyle w:val="TAL"/>
              <w:keepLines w:val="0"/>
            </w:pPr>
            <w:r>
              <w:t>REQ</w:t>
            </w:r>
            <w:r w:rsidR="00052E55">
              <w:t>-15-</w:t>
            </w:r>
            <w:r>
              <w:t>SSP-</w:t>
            </w:r>
            <w:r w:rsidR="003B633E">
              <w:rPr>
                <w:lang w:val="en-US"/>
              </w:rPr>
              <w:t>9.2.9.3</w:t>
            </w:r>
            <w:r>
              <w:t>-</w:t>
            </w:r>
            <w:r w:rsidRPr="00C83E6C">
              <w:t>0</w:t>
            </w:r>
            <w:r>
              <w:t>5</w:t>
            </w:r>
          </w:p>
        </w:tc>
        <w:tc>
          <w:tcPr>
            <w:tcW w:w="6979" w:type="dxa"/>
            <w:tcBorders>
              <w:top w:val="single" w:sz="4" w:space="0" w:color="auto"/>
              <w:left w:val="single" w:sz="4" w:space="0" w:color="auto"/>
              <w:bottom w:val="single" w:sz="4" w:space="0" w:color="auto"/>
              <w:right w:val="single" w:sz="4" w:space="0" w:color="auto"/>
            </w:tcBorders>
          </w:tcPr>
          <w:p w14:paraId="413FCD40" w14:textId="37145A38" w:rsidR="00527E66" w:rsidRDefault="00527E66" w:rsidP="00445BA8">
            <w:pPr>
              <w:pStyle w:val="TAL"/>
              <w:keepLines w:val="0"/>
            </w:pPr>
            <w:r>
              <w:t xml:space="preserve">The </w:t>
            </w:r>
            <w:r w:rsidR="008B4275">
              <w:t>p</w:t>
            </w:r>
            <w:r>
              <w:t xml:space="preserve">rimary </w:t>
            </w:r>
            <w:r w:rsidR="008B4275">
              <w:t>p</w:t>
            </w:r>
            <w:r>
              <w:t>latform shall provide a mechanism to ensure that access to its hardware units, including its input and output, is exclusive and confidential to each accessor.</w:t>
            </w:r>
          </w:p>
        </w:tc>
      </w:tr>
      <w:tr w:rsidR="00527E66" w:rsidRPr="00085391" w14:paraId="32374E16" w14:textId="77777777" w:rsidTr="00EE454C">
        <w:tc>
          <w:tcPr>
            <w:tcW w:w="2235" w:type="dxa"/>
            <w:tcBorders>
              <w:top w:val="single" w:sz="4" w:space="0" w:color="auto"/>
              <w:left w:val="single" w:sz="4" w:space="0" w:color="auto"/>
              <w:bottom w:val="single" w:sz="4" w:space="0" w:color="auto"/>
              <w:right w:val="single" w:sz="4" w:space="0" w:color="auto"/>
            </w:tcBorders>
          </w:tcPr>
          <w:p w14:paraId="0C54E9BA" w14:textId="008699A0" w:rsidR="00527E66" w:rsidRDefault="00527E66" w:rsidP="00445BA8">
            <w:pPr>
              <w:pStyle w:val="TAL"/>
              <w:keepLines w:val="0"/>
            </w:pPr>
            <w:r>
              <w:t>REQ</w:t>
            </w:r>
            <w:r w:rsidR="00052E55">
              <w:t>-15-</w:t>
            </w:r>
            <w:r>
              <w:t>SSP-</w:t>
            </w:r>
            <w:r w:rsidR="003B633E">
              <w:rPr>
                <w:lang w:val="en-US"/>
              </w:rPr>
              <w:t>9.2.9.3</w:t>
            </w:r>
            <w:r>
              <w:t>-</w:t>
            </w:r>
            <w:r w:rsidRPr="00C83E6C">
              <w:t>0</w:t>
            </w:r>
            <w:r>
              <w:t>6</w:t>
            </w:r>
          </w:p>
        </w:tc>
        <w:tc>
          <w:tcPr>
            <w:tcW w:w="6979" w:type="dxa"/>
            <w:tcBorders>
              <w:top w:val="single" w:sz="4" w:space="0" w:color="auto"/>
              <w:left w:val="single" w:sz="4" w:space="0" w:color="auto"/>
              <w:bottom w:val="single" w:sz="4" w:space="0" w:color="auto"/>
              <w:right w:val="single" w:sz="4" w:space="0" w:color="auto"/>
            </w:tcBorders>
          </w:tcPr>
          <w:p w14:paraId="30972A1C" w14:textId="2DFC6C7E" w:rsidR="00527E66" w:rsidRDefault="00527E66" w:rsidP="00445BA8">
            <w:pPr>
              <w:pStyle w:val="TAL"/>
              <w:keepLines w:val="0"/>
            </w:pPr>
            <w:r>
              <w:t xml:space="preserve">The low-level operating system shall only have </w:t>
            </w:r>
            <w:r w:rsidR="008B4275">
              <w:t>n</w:t>
            </w:r>
            <w:r>
              <w:t xml:space="preserve">on-shareable </w:t>
            </w:r>
            <w:r w:rsidR="008B4275">
              <w:t>m</w:t>
            </w:r>
            <w:r>
              <w:t xml:space="preserve">emory </w:t>
            </w:r>
            <w:r w:rsidR="008B4275">
              <w:t>r</w:t>
            </w:r>
            <w:r>
              <w:t>egions.</w:t>
            </w:r>
          </w:p>
        </w:tc>
      </w:tr>
      <w:tr w:rsidR="00527E66" w:rsidRPr="00085391" w14:paraId="79F969DC" w14:textId="77777777" w:rsidTr="00EE454C">
        <w:tc>
          <w:tcPr>
            <w:tcW w:w="2235" w:type="dxa"/>
            <w:tcBorders>
              <w:top w:val="single" w:sz="4" w:space="0" w:color="auto"/>
              <w:left w:val="single" w:sz="4" w:space="0" w:color="auto"/>
              <w:bottom w:val="single" w:sz="4" w:space="0" w:color="auto"/>
              <w:right w:val="single" w:sz="4" w:space="0" w:color="auto"/>
            </w:tcBorders>
          </w:tcPr>
          <w:p w14:paraId="0EBB7AA3" w14:textId="353D8083" w:rsidR="00527E66" w:rsidRDefault="00527E66" w:rsidP="00445BA8">
            <w:pPr>
              <w:pStyle w:val="TAL"/>
              <w:keepLines w:val="0"/>
            </w:pPr>
            <w:r>
              <w:t>REQ</w:t>
            </w:r>
            <w:r w:rsidR="00052E55">
              <w:t>-15-</w:t>
            </w:r>
            <w:r>
              <w:t>SSP-</w:t>
            </w:r>
            <w:r w:rsidR="003B633E">
              <w:rPr>
                <w:lang w:val="en-US"/>
              </w:rPr>
              <w:t>9.2.9.3</w:t>
            </w:r>
            <w:r>
              <w:t>-</w:t>
            </w:r>
            <w:r w:rsidRPr="00C83E6C">
              <w:t>0</w:t>
            </w:r>
            <w:r>
              <w:t>7</w:t>
            </w:r>
          </w:p>
        </w:tc>
        <w:tc>
          <w:tcPr>
            <w:tcW w:w="6979" w:type="dxa"/>
            <w:tcBorders>
              <w:top w:val="single" w:sz="4" w:space="0" w:color="auto"/>
              <w:left w:val="single" w:sz="4" w:space="0" w:color="auto"/>
              <w:bottom w:val="single" w:sz="4" w:space="0" w:color="auto"/>
              <w:right w:val="single" w:sz="4" w:space="0" w:color="auto"/>
            </w:tcBorders>
          </w:tcPr>
          <w:p w14:paraId="495C6E1F" w14:textId="5B149D9D" w:rsidR="00527E66" w:rsidRDefault="00527E66" w:rsidP="00445BA8">
            <w:pPr>
              <w:pStyle w:val="TAL"/>
              <w:keepLines w:val="0"/>
            </w:pPr>
            <w:r>
              <w:t xml:space="preserve">All </w:t>
            </w:r>
            <w:r w:rsidR="008B4275">
              <w:t>p</w:t>
            </w:r>
            <w:r>
              <w:t xml:space="preserve">rimary </w:t>
            </w:r>
            <w:r w:rsidR="008B4275">
              <w:t>p</w:t>
            </w:r>
            <w:r>
              <w:t xml:space="preserve">latform access control rules shall be enforced by the low-level operating system in the </w:t>
            </w:r>
            <w:r w:rsidR="008B4275">
              <w:t>p</w:t>
            </w:r>
            <w:r>
              <w:t xml:space="preserve">rimary </w:t>
            </w:r>
            <w:r w:rsidR="008B4275">
              <w:t>p</w:t>
            </w:r>
            <w:r>
              <w:t>latform.</w:t>
            </w:r>
          </w:p>
        </w:tc>
      </w:tr>
    </w:tbl>
    <w:p w14:paraId="705F0B83" w14:textId="77777777" w:rsidR="004E128D" w:rsidRDefault="004E128D" w:rsidP="0088494B"/>
    <w:p w14:paraId="0949A4B1" w14:textId="515210C1" w:rsidR="00DC2B5F" w:rsidRPr="00810862" w:rsidRDefault="00DC2B5F" w:rsidP="00DC2B5F">
      <w:pPr>
        <w:pStyle w:val="Heading4"/>
      </w:pPr>
      <w:r w:rsidRPr="00810862">
        <w:t>9.2.9.4</w:t>
      </w:r>
      <w:r w:rsidR="00F715C0">
        <w:tab/>
      </w:r>
      <w:r w:rsidRPr="00810862">
        <w:t>Certification requirements</w:t>
      </w:r>
    </w:p>
    <w:tbl>
      <w:tblPr>
        <w:tblW w:w="92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5"/>
        <w:gridCol w:w="6979"/>
      </w:tblGrid>
      <w:tr w:rsidR="00DC2B5F" w:rsidRPr="00810862" w14:paraId="2F53AC00" w14:textId="77777777" w:rsidTr="003B633E">
        <w:tc>
          <w:tcPr>
            <w:tcW w:w="2235" w:type="dxa"/>
          </w:tcPr>
          <w:p w14:paraId="693FD6C4" w14:textId="77777777" w:rsidR="00DC2B5F" w:rsidRPr="00810862" w:rsidRDefault="00DC2B5F" w:rsidP="00DC2B5F">
            <w:pPr>
              <w:pStyle w:val="TAH"/>
              <w:keepLines w:val="0"/>
            </w:pPr>
            <w:r w:rsidRPr="00810862">
              <w:t>Identifier</w:t>
            </w:r>
          </w:p>
        </w:tc>
        <w:tc>
          <w:tcPr>
            <w:tcW w:w="6979" w:type="dxa"/>
          </w:tcPr>
          <w:p w14:paraId="511F0D72" w14:textId="77777777" w:rsidR="00DC2B5F" w:rsidRPr="00810862" w:rsidRDefault="00DC2B5F" w:rsidP="00DC2B5F">
            <w:pPr>
              <w:pStyle w:val="TAH"/>
              <w:keepLines w:val="0"/>
            </w:pPr>
            <w:r w:rsidRPr="00810862">
              <w:t>Requirement</w:t>
            </w:r>
          </w:p>
        </w:tc>
      </w:tr>
      <w:tr w:rsidR="00DC2B5F" w:rsidRPr="00810862" w14:paraId="7CBCF701" w14:textId="77777777" w:rsidTr="003B633E">
        <w:tc>
          <w:tcPr>
            <w:tcW w:w="2235" w:type="dxa"/>
            <w:hideMark/>
          </w:tcPr>
          <w:p w14:paraId="37FA50D2" w14:textId="0C55182E" w:rsidR="00DC2B5F" w:rsidRPr="00752598" w:rsidRDefault="00DC2B5F" w:rsidP="003B633E">
            <w:pPr>
              <w:pStyle w:val="TAL"/>
              <w:keepLines w:val="0"/>
            </w:pPr>
            <w:r>
              <w:t>REQ</w:t>
            </w:r>
            <w:r w:rsidR="00052E55">
              <w:t>-15-</w:t>
            </w:r>
            <w:r>
              <w:t>SSP-</w:t>
            </w:r>
            <w:r w:rsidR="003B633E">
              <w:rPr>
                <w:lang w:val="en-US"/>
              </w:rPr>
              <w:t>9.2.9.4</w:t>
            </w:r>
            <w:r>
              <w:t>-</w:t>
            </w:r>
            <w:r w:rsidRPr="00492267">
              <w:rPr>
                <w:lang w:val="en-US"/>
              </w:rPr>
              <w:t>01</w:t>
            </w:r>
          </w:p>
        </w:tc>
        <w:tc>
          <w:tcPr>
            <w:tcW w:w="6979" w:type="dxa"/>
            <w:hideMark/>
          </w:tcPr>
          <w:p w14:paraId="18FB5372" w14:textId="71320026" w:rsidR="00DC2B5F" w:rsidRPr="00752598" w:rsidRDefault="00DC2B5F" w:rsidP="00E8522E">
            <w:pPr>
              <w:pStyle w:val="TAL"/>
              <w:keepLines w:val="0"/>
            </w:pPr>
            <w:r w:rsidRPr="00752598">
              <w:t xml:space="preserve">The certification of the </w:t>
            </w:r>
            <w:r w:rsidR="008B4275">
              <w:t>p</w:t>
            </w:r>
            <w:r w:rsidRPr="00752598">
              <w:t xml:space="preserve">rimary </w:t>
            </w:r>
            <w:r w:rsidR="008B4275">
              <w:t>p</w:t>
            </w:r>
            <w:r w:rsidRPr="00752598">
              <w:t xml:space="preserve">latform shall claim in its </w:t>
            </w:r>
            <w:r w:rsidR="008B4275">
              <w:t>s</w:t>
            </w:r>
            <w:r w:rsidRPr="00752598">
              <w:t xml:space="preserve">ecurity </w:t>
            </w:r>
            <w:r w:rsidR="008B4275">
              <w:t>t</w:t>
            </w:r>
            <w:r w:rsidRPr="00752598">
              <w:t xml:space="preserve">arget the conformance with </w:t>
            </w:r>
            <w:r w:rsidR="008B4275">
              <w:t>p</w:t>
            </w:r>
            <w:r w:rsidRPr="00752598">
              <w:t xml:space="preserve">rotection </w:t>
            </w:r>
            <w:r w:rsidR="008B4275">
              <w:t>p</w:t>
            </w:r>
            <w:r w:rsidRPr="00752598">
              <w:t>rofile BSI-CC-PP-0084-2014</w:t>
            </w:r>
            <w:r w:rsidR="00E8522E" w:rsidRPr="00C156D7">
              <w:rPr>
                <w:lang w:val="en-US"/>
              </w:rPr>
              <w:t> </w:t>
            </w:r>
            <w:r w:rsidRPr="00752598">
              <w:t>[</w:t>
            </w:r>
            <w:r w:rsidRPr="00752598">
              <w:rPr>
                <w:lang w:val="en-US"/>
              </w:rPr>
              <w:t>13</w:t>
            </w:r>
            <w:r w:rsidRPr="00752598">
              <w:t xml:space="preserve">] including </w:t>
            </w:r>
            <w:r w:rsidR="008B4275">
              <w:t>l</w:t>
            </w:r>
            <w:r w:rsidRPr="00752598">
              <w:t>oader package 2.</w:t>
            </w:r>
          </w:p>
        </w:tc>
      </w:tr>
      <w:tr w:rsidR="00DC2B5F" w:rsidRPr="00810862" w14:paraId="0388AE44" w14:textId="77777777" w:rsidTr="003B633E">
        <w:tc>
          <w:tcPr>
            <w:tcW w:w="2235" w:type="dxa"/>
            <w:hideMark/>
          </w:tcPr>
          <w:p w14:paraId="785CE336" w14:textId="6B8D1881" w:rsidR="00DC2B5F" w:rsidRPr="00752598" w:rsidRDefault="00DC2B5F" w:rsidP="00752598">
            <w:pPr>
              <w:pStyle w:val="TAL"/>
              <w:keepLines w:val="0"/>
            </w:pPr>
            <w:r>
              <w:t>REQ</w:t>
            </w:r>
            <w:r w:rsidR="00052E55">
              <w:t>-15-</w:t>
            </w:r>
            <w:r>
              <w:t>SSP-</w:t>
            </w:r>
            <w:r w:rsidR="003B633E">
              <w:rPr>
                <w:lang w:val="en-US"/>
              </w:rPr>
              <w:t>9.2.9.4</w:t>
            </w:r>
            <w:r>
              <w:t>-</w:t>
            </w:r>
            <w:r w:rsidRPr="00492267">
              <w:rPr>
                <w:lang w:val="en-US"/>
              </w:rPr>
              <w:t>0</w:t>
            </w:r>
            <w:r>
              <w:rPr>
                <w:lang w:val="en-US"/>
              </w:rPr>
              <w:t>2</w:t>
            </w:r>
          </w:p>
        </w:tc>
        <w:tc>
          <w:tcPr>
            <w:tcW w:w="6979" w:type="dxa"/>
            <w:hideMark/>
          </w:tcPr>
          <w:p w14:paraId="1E858694" w14:textId="7EA0967D" w:rsidR="00DC2B5F" w:rsidRPr="00752598" w:rsidRDefault="00DC2B5F" w:rsidP="00752598">
            <w:pPr>
              <w:pStyle w:val="TAL"/>
              <w:keepLines w:val="0"/>
            </w:pPr>
            <w:r w:rsidRPr="00752598">
              <w:t xml:space="preserve">The </w:t>
            </w:r>
            <w:r w:rsidR="008B4275">
              <w:t>s</w:t>
            </w:r>
            <w:r w:rsidRPr="00752598">
              <w:t xml:space="preserve">ecurity </w:t>
            </w:r>
            <w:r w:rsidR="008B4275">
              <w:t>t</w:t>
            </w:r>
            <w:r w:rsidRPr="00752598">
              <w:t xml:space="preserve">arget of a </w:t>
            </w:r>
            <w:r w:rsidR="008B4275">
              <w:t>p</w:t>
            </w:r>
            <w:r w:rsidRPr="00752598">
              <w:t xml:space="preserve">rimary </w:t>
            </w:r>
            <w:r w:rsidR="008B4275">
              <w:t>p</w:t>
            </w:r>
            <w:r w:rsidRPr="00752598">
              <w:t>latform shall support all the security requirements included in this document.</w:t>
            </w:r>
          </w:p>
        </w:tc>
      </w:tr>
      <w:tr w:rsidR="00DC2B5F" w:rsidRPr="00810862" w14:paraId="65442BC1" w14:textId="77777777" w:rsidTr="003B633E">
        <w:tc>
          <w:tcPr>
            <w:tcW w:w="2235" w:type="dxa"/>
            <w:hideMark/>
          </w:tcPr>
          <w:p w14:paraId="2D9219A8" w14:textId="48954F5A" w:rsidR="00DC2B5F" w:rsidRPr="00752598" w:rsidRDefault="00DC2B5F" w:rsidP="00752598">
            <w:pPr>
              <w:pStyle w:val="TAL"/>
              <w:keepLines w:val="0"/>
            </w:pPr>
            <w:r>
              <w:t>REQ</w:t>
            </w:r>
            <w:r w:rsidR="00052E55">
              <w:t>-15-</w:t>
            </w:r>
            <w:r>
              <w:t>SSP-</w:t>
            </w:r>
            <w:r w:rsidR="003B633E">
              <w:rPr>
                <w:lang w:val="en-US"/>
              </w:rPr>
              <w:t>9.2.9.4</w:t>
            </w:r>
            <w:r>
              <w:t>-</w:t>
            </w:r>
            <w:r w:rsidRPr="00492267">
              <w:rPr>
                <w:lang w:val="en-US"/>
              </w:rPr>
              <w:t>0</w:t>
            </w:r>
            <w:r>
              <w:rPr>
                <w:lang w:val="en-US"/>
              </w:rPr>
              <w:t>3</w:t>
            </w:r>
          </w:p>
        </w:tc>
        <w:tc>
          <w:tcPr>
            <w:tcW w:w="6979" w:type="dxa"/>
            <w:hideMark/>
          </w:tcPr>
          <w:p w14:paraId="58EF0949" w14:textId="77777777" w:rsidR="00DC2B5F" w:rsidRPr="00752598" w:rsidRDefault="00DC2B5F" w:rsidP="00752598">
            <w:pPr>
              <w:pStyle w:val="TAL"/>
              <w:keepLines w:val="0"/>
            </w:pPr>
            <w:r w:rsidRPr="00752598">
              <w:t>The certification minimum assurance level is EAL4 augmented with AVA_VAN.5 and ALC_DVS.2.</w:t>
            </w:r>
          </w:p>
        </w:tc>
      </w:tr>
      <w:tr w:rsidR="00DC2B5F" w:rsidRPr="00810862" w14:paraId="5750253F" w14:textId="77777777" w:rsidTr="003B633E">
        <w:tc>
          <w:tcPr>
            <w:tcW w:w="2235" w:type="dxa"/>
          </w:tcPr>
          <w:p w14:paraId="034F7D15" w14:textId="742D2AED" w:rsidR="00DC2B5F" w:rsidRPr="00752598" w:rsidRDefault="00DC2B5F" w:rsidP="00752598">
            <w:pPr>
              <w:pStyle w:val="TAL"/>
              <w:keepLines w:val="0"/>
            </w:pPr>
            <w:r>
              <w:t>REQ</w:t>
            </w:r>
            <w:r w:rsidR="00052E55">
              <w:t>-15-</w:t>
            </w:r>
            <w:r>
              <w:t>SSP-</w:t>
            </w:r>
            <w:r w:rsidR="003B633E">
              <w:rPr>
                <w:lang w:val="en-US"/>
              </w:rPr>
              <w:t>9.2.9.4</w:t>
            </w:r>
            <w:r>
              <w:t>-</w:t>
            </w:r>
            <w:r w:rsidRPr="00492267">
              <w:rPr>
                <w:lang w:val="en-US"/>
              </w:rPr>
              <w:t>0</w:t>
            </w:r>
            <w:r>
              <w:rPr>
                <w:lang w:val="en-US"/>
              </w:rPr>
              <w:t>4</w:t>
            </w:r>
          </w:p>
        </w:tc>
        <w:tc>
          <w:tcPr>
            <w:tcW w:w="6979" w:type="dxa"/>
          </w:tcPr>
          <w:p w14:paraId="1B7E4CAC" w14:textId="77777777" w:rsidR="00DC2B5F" w:rsidRPr="00752598" w:rsidRDefault="00DC2B5F" w:rsidP="00E8522E">
            <w:pPr>
              <w:pStyle w:val="TAL"/>
              <w:keepLines w:val="0"/>
            </w:pPr>
            <w:r w:rsidRPr="00752598">
              <w:t>AVA_VAN.5 tests shall be performed in accordance with the JIL Application of Attack potentia</w:t>
            </w:r>
            <w:r>
              <w:t>l to Smartcards documentation</w:t>
            </w:r>
            <w:r w:rsidR="00E8522E" w:rsidRPr="00C156D7">
              <w:rPr>
                <w:lang w:val="en-US"/>
              </w:rPr>
              <w:t> </w:t>
            </w:r>
            <w:r>
              <w:t>[</w:t>
            </w:r>
            <w:r w:rsidRPr="00752598">
              <w:rPr>
                <w:lang w:val="en-US"/>
              </w:rPr>
              <w:t>14</w:t>
            </w:r>
            <w:r w:rsidRPr="00752598">
              <w:t>].</w:t>
            </w:r>
          </w:p>
        </w:tc>
      </w:tr>
      <w:tr w:rsidR="00DC2B5F" w:rsidRPr="00810862" w14:paraId="1CE8BF35" w14:textId="77777777" w:rsidTr="003B633E">
        <w:tc>
          <w:tcPr>
            <w:tcW w:w="2235" w:type="dxa"/>
          </w:tcPr>
          <w:p w14:paraId="38B1CCA9" w14:textId="72F10191" w:rsidR="00DC2B5F" w:rsidRPr="00752598" w:rsidRDefault="00DC2B5F" w:rsidP="00752598">
            <w:pPr>
              <w:pStyle w:val="TAL"/>
              <w:keepLines w:val="0"/>
            </w:pPr>
            <w:r>
              <w:t>REQ</w:t>
            </w:r>
            <w:r w:rsidR="00052E55">
              <w:t>-15-</w:t>
            </w:r>
            <w:r>
              <w:t>SSP-</w:t>
            </w:r>
            <w:r w:rsidR="003B633E">
              <w:rPr>
                <w:lang w:val="en-US"/>
              </w:rPr>
              <w:t>9.2.9.4</w:t>
            </w:r>
            <w:r>
              <w:t>-</w:t>
            </w:r>
            <w:r w:rsidRPr="00492267">
              <w:rPr>
                <w:lang w:val="en-US"/>
              </w:rPr>
              <w:t>0</w:t>
            </w:r>
            <w:r>
              <w:rPr>
                <w:lang w:val="en-US"/>
              </w:rPr>
              <w:t>5</w:t>
            </w:r>
          </w:p>
        </w:tc>
        <w:tc>
          <w:tcPr>
            <w:tcW w:w="6979" w:type="dxa"/>
          </w:tcPr>
          <w:p w14:paraId="18054304" w14:textId="650F3B47" w:rsidR="00DC2B5F" w:rsidRPr="00752598" w:rsidRDefault="00DC2B5F" w:rsidP="005305D7">
            <w:pPr>
              <w:pStyle w:val="TAL"/>
              <w:keepLines w:val="0"/>
            </w:pPr>
            <w:r w:rsidRPr="00752598">
              <w:t xml:space="preserve">The </w:t>
            </w:r>
            <w:r w:rsidR="004C4815">
              <w:rPr>
                <w:lang w:val="en-US"/>
              </w:rPr>
              <w:t>s</w:t>
            </w:r>
            <w:r w:rsidR="009B0B63" w:rsidRPr="009B0B63">
              <w:rPr>
                <w:lang w:val="en-US"/>
              </w:rPr>
              <w:t xml:space="preserve">econdary </w:t>
            </w:r>
            <w:r w:rsidR="004C4815">
              <w:rPr>
                <w:lang w:val="en-US"/>
              </w:rPr>
              <w:t>p</w:t>
            </w:r>
            <w:r w:rsidR="009B0B63" w:rsidRPr="009B0B63">
              <w:rPr>
                <w:lang w:val="en-US"/>
              </w:rPr>
              <w:t>latform</w:t>
            </w:r>
            <w:r w:rsidR="009B0B63" w:rsidRPr="00752598">
              <w:t xml:space="preserve"> </w:t>
            </w:r>
            <w:r w:rsidR="004C4815">
              <w:rPr>
                <w:lang w:val="en-US"/>
              </w:rPr>
              <w:t>b</w:t>
            </w:r>
            <w:r w:rsidR="00E723A6" w:rsidRPr="00AD3B0A">
              <w:rPr>
                <w:lang w:val="en-US"/>
              </w:rPr>
              <w:t xml:space="preserve">undle </w:t>
            </w:r>
            <w:r w:rsidR="004C4815">
              <w:t>m</w:t>
            </w:r>
            <w:r w:rsidR="005305D7">
              <w:t>anager</w:t>
            </w:r>
            <w:r w:rsidR="005305D7" w:rsidRPr="00752598">
              <w:t xml:space="preserve"> </w:t>
            </w:r>
            <w:r w:rsidRPr="00752598">
              <w:t xml:space="preserve">shall </w:t>
            </w:r>
            <w:r w:rsidR="005305D7">
              <w:t>have</w:t>
            </w:r>
            <w:r w:rsidR="005305D7" w:rsidRPr="00752598">
              <w:t xml:space="preserve"> </w:t>
            </w:r>
            <w:r w:rsidRPr="00752598">
              <w:t xml:space="preserve">a means to securely determine the assurance level of the </w:t>
            </w:r>
            <w:r w:rsidR="004C4815">
              <w:t>p</w:t>
            </w:r>
            <w:r w:rsidRPr="00752598">
              <w:t xml:space="preserve">rimary </w:t>
            </w:r>
            <w:r w:rsidR="004C4815">
              <w:t>p</w:t>
            </w:r>
            <w:r w:rsidRPr="00752598">
              <w:t>latform</w:t>
            </w:r>
            <w:r w:rsidR="005305D7">
              <w:t xml:space="preserve"> together with the </w:t>
            </w:r>
            <w:r w:rsidR="004C4815">
              <w:rPr>
                <w:lang w:val="en-US"/>
              </w:rPr>
              <w:t>secondary p</w:t>
            </w:r>
            <w:r w:rsidR="005305D7" w:rsidRPr="009B0B63">
              <w:rPr>
                <w:lang w:val="en-US"/>
              </w:rPr>
              <w:t>latform</w:t>
            </w:r>
            <w:r w:rsidR="005305D7" w:rsidRPr="00752598">
              <w:t xml:space="preserve"> </w:t>
            </w:r>
            <w:r w:rsidR="004C4815">
              <w:rPr>
                <w:lang w:val="en-US"/>
              </w:rPr>
              <w:t>b</w:t>
            </w:r>
            <w:r w:rsidR="005305D7" w:rsidRPr="00AD3B0A">
              <w:rPr>
                <w:lang w:val="en-US"/>
              </w:rPr>
              <w:t>undle</w:t>
            </w:r>
            <w:r w:rsidR="004C4815">
              <w:rPr>
                <w:lang w:val="en-US"/>
              </w:rPr>
              <w:t xml:space="preserve"> l</w:t>
            </w:r>
            <w:r w:rsidR="005305D7">
              <w:rPr>
                <w:lang w:val="en-US"/>
              </w:rPr>
              <w:t>oader</w:t>
            </w:r>
            <w:r w:rsidRPr="00752598">
              <w:t>.</w:t>
            </w:r>
          </w:p>
        </w:tc>
      </w:tr>
      <w:tr w:rsidR="007C2965" w:rsidRPr="00810862" w14:paraId="1C76690F" w14:textId="77777777" w:rsidTr="003B633E">
        <w:tc>
          <w:tcPr>
            <w:tcW w:w="2235" w:type="dxa"/>
          </w:tcPr>
          <w:p w14:paraId="27FC040F" w14:textId="6C0FA07E" w:rsidR="007C2965" w:rsidRDefault="007C2965" w:rsidP="00752598">
            <w:pPr>
              <w:pStyle w:val="TAL"/>
              <w:keepLines w:val="0"/>
            </w:pPr>
            <w:r>
              <w:t>REQ</w:t>
            </w:r>
            <w:r w:rsidR="00052E55">
              <w:t>-15-</w:t>
            </w:r>
            <w:r>
              <w:t>SSP-</w:t>
            </w:r>
            <w:r w:rsidR="003B633E">
              <w:rPr>
                <w:lang w:val="en-US"/>
              </w:rPr>
              <w:t>9.2.9.4</w:t>
            </w:r>
            <w:r>
              <w:t>-</w:t>
            </w:r>
            <w:r w:rsidRPr="00492267">
              <w:rPr>
                <w:lang w:val="en-US"/>
              </w:rPr>
              <w:t>0</w:t>
            </w:r>
            <w:r>
              <w:rPr>
                <w:lang w:val="en-US"/>
              </w:rPr>
              <w:t>6</w:t>
            </w:r>
          </w:p>
        </w:tc>
        <w:tc>
          <w:tcPr>
            <w:tcW w:w="6979" w:type="dxa"/>
          </w:tcPr>
          <w:p w14:paraId="0A3488F2" w14:textId="77777777" w:rsidR="007C2965" w:rsidRPr="00752598" w:rsidRDefault="007C2965" w:rsidP="009B0B63">
            <w:pPr>
              <w:pStyle w:val="TAL"/>
              <w:keepLines w:val="0"/>
            </w:pPr>
            <w:r>
              <w:rPr>
                <w:lang w:val="en-US"/>
              </w:rPr>
              <w:t xml:space="preserve">The iSSP shall be able to support a certification by composition compliant with EAL4+ using </w:t>
            </w:r>
            <w:r w:rsidRPr="00752598">
              <w:t>BSI-CC-PP-0084-2014</w:t>
            </w:r>
            <w:r w:rsidR="00E8522E" w:rsidRPr="00C156D7">
              <w:rPr>
                <w:lang w:val="en-US"/>
              </w:rPr>
              <w:t> </w:t>
            </w:r>
            <w:r w:rsidRPr="00752598">
              <w:t>[</w:t>
            </w:r>
            <w:r w:rsidRPr="00752598">
              <w:rPr>
                <w:lang w:val="en-US"/>
              </w:rPr>
              <w:t>13</w:t>
            </w:r>
            <w:r w:rsidRPr="00752598">
              <w:t>]</w:t>
            </w:r>
            <w:r>
              <w:rPr>
                <w:lang w:val="en-US"/>
              </w:rPr>
              <w:t>.</w:t>
            </w:r>
          </w:p>
        </w:tc>
      </w:tr>
      <w:tr w:rsidR="00F744B9" w:rsidRPr="00810862" w14:paraId="57E3A2B6" w14:textId="77777777" w:rsidTr="003B633E">
        <w:tc>
          <w:tcPr>
            <w:tcW w:w="2235" w:type="dxa"/>
          </w:tcPr>
          <w:p w14:paraId="05A92052" w14:textId="6F97E7E9" w:rsidR="00F744B9" w:rsidRPr="00311788" w:rsidRDefault="00F744B9" w:rsidP="007C2965">
            <w:pPr>
              <w:pStyle w:val="TAL"/>
              <w:keepLines w:val="0"/>
            </w:pPr>
            <w:r w:rsidRPr="003B633E">
              <w:t>REQ</w:t>
            </w:r>
            <w:r w:rsidR="00052E55">
              <w:t>-15-</w:t>
            </w:r>
            <w:r w:rsidRPr="003B633E">
              <w:t>SSP-</w:t>
            </w:r>
            <w:r w:rsidR="003B633E" w:rsidRPr="003B633E">
              <w:rPr>
                <w:lang w:val="en-US"/>
              </w:rPr>
              <w:t>9.2.9.4</w:t>
            </w:r>
            <w:r w:rsidRPr="003B633E">
              <w:t>-</w:t>
            </w:r>
            <w:r w:rsidRPr="00311788">
              <w:rPr>
                <w:lang w:val="en-US"/>
              </w:rPr>
              <w:t>0</w:t>
            </w:r>
            <w:r w:rsidR="007C2965" w:rsidRPr="00311788">
              <w:rPr>
                <w:lang w:val="en-US"/>
              </w:rPr>
              <w:t>7</w:t>
            </w:r>
          </w:p>
        </w:tc>
        <w:tc>
          <w:tcPr>
            <w:tcW w:w="6979" w:type="dxa"/>
          </w:tcPr>
          <w:p w14:paraId="4449A249" w14:textId="7979388B" w:rsidR="00F744B9" w:rsidRPr="00AD3B0A" w:rsidRDefault="00F744B9" w:rsidP="002B58DB">
            <w:pPr>
              <w:pStyle w:val="TAL"/>
              <w:keepLines w:val="0"/>
              <w:rPr>
                <w:lang w:val="en-US"/>
              </w:rPr>
            </w:pPr>
            <w:r w:rsidRPr="007E3CCA">
              <w:rPr>
                <w:lang w:val="en-US"/>
              </w:rPr>
              <w:t xml:space="preserve">Any change of the </w:t>
            </w:r>
            <w:r w:rsidR="004C4815" w:rsidRPr="007E3CCA">
              <w:rPr>
                <w:lang w:val="en-US"/>
              </w:rPr>
              <w:t>p</w:t>
            </w:r>
            <w:r w:rsidRPr="002C22E4">
              <w:rPr>
                <w:lang w:val="en-US"/>
              </w:rPr>
              <w:t xml:space="preserve">rimary </w:t>
            </w:r>
            <w:r w:rsidR="004C4815" w:rsidRPr="002C22E4">
              <w:rPr>
                <w:lang w:val="en-US"/>
              </w:rPr>
              <w:t>p</w:t>
            </w:r>
            <w:r w:rsidRPr="002C22E4">
              <w:rPr>
                <w:lang w:val="en-US"/>
              </w:rPr>
              <w:t>latform (</w:t>
            </w:r>
            <w:r w:rsidR="004C4815" w:rsidRPr="002C22E4">
              <w:rPr>
                <w:lang w:val="en-US"/>
              </w:rPr>
              <w:t>h</w:t>
            </w:r>
            <w:r w:rsidRPr="00137B0F">
              <w:rPr>
                <w:lang w:val="en-US"/>
              </w:rPr>
              <w:t xml:space="preserve">ardware or </w:t>
            </w:r>
            <w:r w:rsidR="004C4815" w:rsidRPr="00FF1AE3">
              <w:rPr>
                <w:lang w:val="en-US"/>
              </w:rPr>
              <w:t>s</w:t>
            </w:r>
            <w:r w:rsidRPr="00173608">
              <w:rPr>
                <w:lang w:val="en-US"/>
              </w:rPr>
              <w:t>oftware) shall require an updated certification in accordance with the requirements REQ</w:t>
            </w:r>
            <w:r w:rsidR="00052E55">
              <w:rPr>
                <w:lang w:val="en-US"/>
              </w:rPr>
              <w:t>-15-</w:t>
            </w:r>
            <w:r w:rsidRPr="00173608">
              <w:rPr>
                <w:lang w:val="en-US"/>
              </w:rPr>
              <w:t>SSP-</w:t>
            </w:r>
            <w:r w:rsidR="003B633E" w:rsidRPr="00173608">
              <w:rPr>
                <w:lang w:val="en-US"/>
              </w:rPr>
              <w:t>9.2.9.4</w:t>
            </w:r>
            <w:r w:rsidRPr="003B633E">
              <w:rPr>
                <w:lang w:val="en-US"/>
              </w:rPr>
              <w:t xml:space="preserve">-01 to </w:t>
            </w:r>
            <w:r w:rsidRPr="003B633E">
              <w:t>REQ</w:t>
            </w:r>
            <w:r w:rsidR="00052E55">
              <w:t>-15-</w:t>
            </w:r>
            <w:r w:rsidRPr="003B633E">
              <w:t>SSP-</w:t>
            </w:r>
            <w:r w:rsidR="003B633E" w:rsidRPr="003B633E">
              <w:rPr>
                <w:lang w:val="en-US"/>
              </w:rPr>
              <w:t>9.2.9.4</w:t>
            </w:r>
            <w:r w:rsidRPr="003B633E">
              <w:t>-</w:t>
            </w:r>
            <w:r w:rsidRPr="003B633E">
              <w:rPr>
                <w:lang w:val="en-US"/>
              </w:rPr>
              <w:t>04.</w:t>
            </w:r>
          </w:p>
        </w:tc>
      </w:tr>
      <w:tr w:rsidR="007C2965" w:rsidRPr="00810862" w14:paraId="654C6CEF" w14:textId="77777777" w:rsidTr="003B633E">
        <w:tc>
          <w:tcPr>
            <w:tcW w:w="2235" w:type="dxa"/>
          </w:tcPr>
          <w:p w14:paraId="52E5F1F0" w14:textId="60310E17" w:rsidR="007C2965" w:rsidRDefault="007C2965" w:rsidP="007C2965">
            <w:pPr>
              <w:pStyle w:val="TAL"/>
              <w:keepLines w:val="0"/>
            </w:pPr>
            <w:r>
              <w:t>REQ</w:t>
            </w:r>
            <w:r w:rsidR="00052E55">
              <w:t>-15-</w:t>
            </w:r>
            <w:r>
              <w:t>SSP-</w:t>
            </w:r>
            <w:r w:rsidR="003B633E">
              <w:rPr>
                <w:lang w:val="en-US"/>
              </w:rPr>
              <w:t>9.2.9.4</w:t>
            </w:r>
            <w:r>
              <w:t>-</w:t>
            </w:r>
            <w:r w:rsidRPr="00492267">
              <w:rPr>
                <w:lang w:val="en-US"/>
              </w:rPr>
              <w:t>0</w:t>
            </w:r>
            <w:r>
              <w:rPr>
                <w:lang w:val="en-US"/>
              </w:rPr>
              <w:t>8</w:t>
            </w:r>
          </w:p>
        </w:tc>
        <w:tc>
          <w:tcPr>
            <w:tcW w:w="6979" w:type="dxa"/>
          </w:tcPr>
          <w:p w14:paraId="5A7F6B83" w14:textId="75F76B63" w:rsidR="007C2965" w:rsidRPr="00AD3B0A" w:rsidRDefault="007C2965" w:rsidP="002B58DB">
            <w:pPr>
              <w:pStyle w:val="TAL"/>
              <w:keepLines w:val="0"/>
              <w:rPr>
                <w:lang w:val="en-US"/>
              </w:rPr>
            </w:pPr>
            <w:r w:rsidRPr="006806CC">
              <w:rPr>
                <w:lang w:val="en-US"/>
              </w:rPr>
              <w:t xml:space="preserve">The addition of a </w:t>
            </w:r>
            <w:r w:rsidR="004C4815">
              <w:rPr>
                <w:lang w:val="en-US"/>
              </w:rPr>
              <w:t>s</w:t>
            </w:r>
            <w:r w:rsidRPr="006806CC">
              <w:rPr>
                <w:lang w:val="en-US"/>
              </w:rPr>
              <w:t xml:space="preserve">econdary </w:t>
            </w:r>
            <w:r w:rsidR="004C4815">
              <w:rPr>
                <w:lang w:val="en-US"/>
              </w:rPr>
              <w:t>p</w:t>
            </w:r>
            <w:r w:rsidRPr="006806CC">
              <w:rPr>
                <w:lang w:val="en-US"/>
              </w:rPr>
              <w:t xml:space="preserve">latform bundle </w:t>
            </w:r>
            <w:r>
              <w:rPr>
                <w:lang w:val="en-US"/>
              </w:rPr>
              <w:t>shall</w:t>
            </w:r>
            <w:r w:rsidRPr="006806CC">
              <w:rPr>
                <w:lang w:val="en-US"/>
              </w:rPr>
              <w:t xml:space="preserve"> not impact the certification, if existing, of any other </w:t>
            </w:r>
            <w:r w:rsidR="004C4815">
              <w:rPr>
                <w:lang w:val="en-US"/>
              </w:rPr>
              <w:t>s</w:t>
            </w:r>
            <w:r w:rsidRPr="006806CC">
              <w:rPr>
                <w:lang w:val="en-US"/>
              </w:rPr>
              <w:t xml:space="preserve">econdary </w:t>
            </w:r>
            <w:r w:rsidR="004C4815">
              <w:rPr>
                <w:lang w:val="en-US"/>
              </w:rPr>
              <w:t>p</w:t>
            </w:r>
            <w:r w:rsidRPr="006806CC">
              <w:rPr>
                <w:lang w:val="en-US"/>
              </w:rPr>
              <w:t xml:space="preserve">latform </w:t>
            </w:r>
            <w:r w:rsidR="004C4815">
              <w:rPr>
                <w:lang w:val="en-US"/>
              </w:rPr>
              <w:t>b</w:t>
            </w:r>
            <w:r w:rsidRPr="006806CC">
              <w:rPr>
                <w:lang w:val="en-US"/>
              </w:rPr>
              <w:t xml:space="preserve">undle present on the </w:t>
            </w:r>
            <w:r>
              <w:rPr>
                <w:lang w:val="en-US"/>
              </w:rPr>
              <w:t>i</w:t>
            </w:r>
            <w:r w:rsidRPr="006806CC">
              <w:rPr>
                <w:lang w:val="en-US"/>
              </w:rPr>
              <w:t>SSP.</w:t>
            </w:r>
          </w:p>
        </w:tc>
      </w:tr>
    </w:tbl>
    <w:p w14:paraId="3FFBFFB1" w14:textId="77777777" w:rsidR="004E128D" w:rsidRDefault="004E128D" w:rsidP="009B0B63">
      <w:pPr>
        <w:pStyle w:val="EditorsNote"/>
      </w:pPr>
    </w:p>
    <w:p w14:paraId="418CEE3C" w14:textId="2FDFBDA3" w:rsidR="00DC2B5F" w:rsidRDefault="00DC2B5F" w:rsidP="00DC2B5F">
      <w:pPr>
        <w:pStyle w:val="Heading4"/>
      </w:pPr>
      <w:r>
        <w:t>9.2.9.</w:t>
      </w:r>
      <w:r w:rsidRPr="00752598">
        <w:rPr>
          <w:lang w:val="en-US"/>
        </w:rPr>
        <w:t>5</w:t>
      </w:r>
      <w:r w:rsidR="00F715C0">
        <w:tab/>
      </w:r>
      <w:r>
        <w:t xml:space="preserve">System on </w:t>
      </w:r>
      <w:r w:rsidR="004C4815">
        <w:t>c</w:t>
      </w:r>
      <w:r>
        <w:t>hip security requirements</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5"/>
        <w:gridCol w:w="6979"/>
      </w:tblGrid>
      <w:tr w:rsidR="00DC2B5F" w:rsidRPr="00FE4C63" w14:paraId="76E302BA" w14:textId="77777777" w:rsidTr="003B633E">
        <w:tc>
          <w:tcPr>
            <w:tcW w:w="2235" w:type="dxa"/>
          </w:tcPr>
          <w:p w14:paraId="569C51D5" w14:textId="77777777" w:rsidR="00DC2B5F" w:rsidRDefault="00DC2B5F" w:rsidP="00DC2B5F">
            <w:pPr>
              <w:pStyle w:val="TAH"/>
              <w:keepLines w:val="0"/>
            </w:pPr>
            <w:r w:rsidRPr="00510FBE">
              <w:t>Identifier</w:t>
            </w:r>
          </w:p>
        </w:tc>
        <w:tc>
          <w:tcPr>
            <w:tcW w:w="6979" w:type="dxa"/>
          </w:tcPr>
          <w:p w14:paraId="45FC30A5" w14:textId="77777777" w:rsidR="00DC2B5F" w:rsidRDefault="00DC2B5F" w:rsidP="00DC2B5F">
            <w:pPr>
              <w:pStyle w:val="TAH"/>
              <w:keepLines w:val="0"/>
            </w:pPr>
            <w:r w:rsidRPr="00510FBE">
              <w:t>Requirement</w:t>
            </w:r>
          </w:p>
        </w:tc>
      </w:tr>
      <w:tr w:rsidR="00DC2B5F" w:rsidRPr="00FE4C63" w14:paraId="533C2BBE" w14:textId="77777777" w:rsidTr="003B633E">
        <w:tc>
          <w:tcPr>
            <w:tcW w:w="2235" w:type="dxa"/>
          </w:tcPr>
          <w:p w14:paraId="7DECA323" w14:textId="5635C45A" w:rsidR="00DC2B5F" w:rsidRPr="00752598" w:rsidRDefault="00706061" w:rsidP="003B633E">
            <w:pPr>
              <w:pStyle w:val="TAL"/>
              <w:keepLines w:val="0"/>
            </w:pPr>
            <w:r>
              <w:t>REQ</w:t>
            </w:r>
            <w:r w:rsidR="00052E55">
              <w:t>-15-</w:t>
            </w:r>
            <w:r>
              <w:t>SSP-</w:t>
            </w:r>
            <w:r w:rsidR="003B633E">
              <w:rPr>
                <w:lang w:val="en-US"/>
              </w:rPr>
              <w:t>9.2.9.5</w:t>
            </w:r>
            <w:r>
              <w:t>-</w:t>
            </w:r>
            <w:r w:rsidRPr="00492267">
              <w:rPr>
                <w:lang w:val="en-US"/>
              </w:rPr>
              <w:t>0</w:t>
            </w:r>
            <w:r>
              <w:rPr>
                <w:lang w:val="en-US"/>
              </w:rPr>
              <w:t>1</w:t>
            </w:r>
          </w:p>
        </w:tc>
        <w:tc>
          <w:tcPr>
            <w:tcW w:w="6979" w:type="dxa"/>
          </w:tcPr>
          <w:p w14:paraId="7A3B626F" w14:textId="77777777" w:rsidR="00DC2B5F" w:rsidRPr="00752598" w:rsidRDefault="00DC2B5F" w:rsidP="00752598">
            <w:pPr>
              <w:pStyle w:val="TAL"/>
              <w:keepLines w:val="0"/>
            </w:pPr>
            <w:r w:rsidRPr="00752598">
              <w:t xml:space="preserve">It should be possible for the </w:t>
            </w:r>
            <w:r w:rsidR="006974E3" w:rsidRPr="005968FB">
              <w:rPr>
                <w:lang w:val="en-US"/>
              </w:rPr>
              <w:t>i</w:t>
            </w:r>
            <w:r w:rsidRPr="00752598">
              <w:t>SSP to allocate a private logical partition of the rNVM.</w:t>
            </w:r>
          </w:p>
        </w:tc>
      </w:tr>
      <w:tr w:rsidR="00DC2B5F" w:rsidRPr="003B633E" w14:paraId="48691EB5" w14:textId="77777777" w:rsidTr="003B633E">
        <w:tc>
          <w:tcPr>
            <w:tcW w:w="2235" w:type="dxa"/>
          </w:tcPr>
          <w:p w14:paraId="4666F5C2" w14:textId="7BDFCA3D" w:rsidR="00DC2B5F" w:rsidRPr="00311788" w:rsidRDefault="00706061" w:rsidP="00752598">
            <w:pPr>
              <w:pStyle w:val="TAL"/>
              <w:keepLines w:val="0"/>
            </w:pPr>
            <w:r w:rsidRPr="003B633E">
              <w:t>REQ</w:t>
            </w:r>
            <w:r w:rsidR="00052E55">
              <w:t>-15-</w:t>
            </w:r>
            <w:r w:rsidRPr="003B633E">
              <w:t>SSP-</w:t>
            </w:r>
            <w:r w:rsidR="003B633E" w:rsidRPr="003B633E">
              <w:rPr>
                <w:lang w:val="en-US"/>
              </w:rPr>
              <w:t>9.2.9.5</w:t>
            </w:r>
            <w:r w:rsidRPr="003B633E">
              <w:t>-</w:t>
            </w:r>
            <w:r w:rsidRPr="00311788">
              <w:rPr>
                <w:lang w:val="en-US"/>
              </w:rPr>
              <w:t>02</w:t>
            </w:r>
          </w:p>
        </w:tc>
        <w:tc>
          <w:tcPr>
            <w:tcW w:w="6979" w:type="dxa"/>
          </w:tcPr>
          <w:p w14:paraId="76EEF63B" w14:textId="6A9DA364" w:rsidR="00DC2B5F" w:rsidRPr="00747826" w:rsidRDefault="00DC2B5F" w:rsidP="00FF0D72">
            <w:pPr>
              <w:pStyle w:val="TAL"/>
              <w:keepLines w:val="0"/>
            </w:pPr>
            <w:r w:rsidRPr="007E3CCA">
              <w:t>It may be possible for the rNVM controller to dynamically manage the size of the private logical partition as define in REQ</w:t>
            </w:r>
            <w:r w:rsidR="00052E55">
              <w:t>-15-</w:t>
            </w:r>
            <w:r w:rsidRPr="007E3CCA">
              <w:t>SSP-</w:t>
            </w:r>
            <w:r w:rsidR="003B633E" w:rsidRPr="00A468C4">
              <w:rPr>
                <w:lang w:val="en-US"/>
              </w:rPr>
              <w:t>9.2.9.5</w:t>
            </w:r>
            <w:r w:rsidR="00FF0D72" w:rsidRPr="00173608">
              <w:rPr>
                <w:lang w:val="en-US"/>
              </w:rPr>
              <w:t>-01</w:t>
            </w:r>
            <w:r w:rsidRPr="00747826">
              <w:t>.</w:t>
            </w:r>
          </w:p>
        </w:tc>
      </w:tr>
      <w:tr w:rsidR="00DC2B5F" w:rsidRPr="00FE4C63" w14:paraId="488A2BA1" w14:textId="77777777" w:rsidTr="003B633E">
        <w:tc>
          <w:tcPr>
            <w:tcW w:w="2235" w:type="dxa"/>
          </w:tcPr>
          <w:p w14:paraId="03CBE78A" w14:textId="4E96682D" w:rsidR="00DC2B5F" w:rsidRPr="003B633E" w:rsidRDefault="00706061" w:rsidP="00752598">
            <w:pPr>
              <w:pStyle w:val="TAL"/>
              <w:keepLines w:val="0"/>
            </w:pPr>
            <w:r w:rsidRPr="003B633E">
              <w:t>REQ</w:t>
            </w:r>
            <w:r w:rsidR="00052E55">
              <w:t>-15-</w:t>
            </w:r>
            <w:r w:rsidRPr="003B633E">
              <w:t>SSP-</w:t>
            </w:r>
            <w:r w:rsidR="003B633E" w:rsidRPr="003B633E">
              <w:rPr>
                <w:lang w:val="en-US"/>
              </w:rPr>
              <w:t>9.2.9.5</w:t>
            </w:r>
            <w:r w:rsidRPr="003B633E">
              <w:t>-</w:t>
            </w:r>
            <w:r w:rsidRPr="003B633E">
              <w:rPr>
                <w:lang w:val="en-US"/>
              </w:rPr>
              <w:t>03</w:t>
            </w:r>
          </w:p>
        </w:tc>
        <w:tc>
          <w:tcPr>
            <w:tcW w:w="6979" w:type="dxa"/>
          </w:tcPr>
          <w:p w14:paraId="407E4E2F" w14:textId="2EE45728" w:rsidR="00DC2B5F" w:rsidRPr="00752598" w:rsidRDefault="00DC2B5F" w:rsidP="00FF0D72">
            <w:pPr>
              <w:pStyle w:val="TAL"/>
              <w:keepLines w:val="0"/>
            </w:pPr>
            <w:r w:rsidRPr="003B633E">
              <w:t>A means shall be provided to prevent the access to the private logical partition as defined in REQ</w:t>
            </w:r>
            <w:r w:rsidR="00052E55">
              <w:t>-15-</w:t>
            </w:r>
            <w:r w:rsidRPr="003B633E">
              <w:t>SSP-</w:t>
            </w:r>
            <w:r w:rsidR="003B633E" w:rsidRPr="003B633E">
              <w:rPr>
                <w:lang w:val="en-US"/>
              </w:rPr>
              <w:t>9.2.9.5</w:t>
            </w:r>
            <w:r w:rsidR="00FF0D72" w:rsidRPr="003B633E">
              <w:rPr>
                <w:lang w:val="en-US"/>
              </w:rPr>
              <w:t>-01</w:t>
            </w:r>
            <w:r w:rsidRPr="003B633E">
              <w:t xml:space="preserve"> by any part of the SoC outside the </w:t>
            </w:r>
            <w:r w:rsidR="006974E3" w:rsidRPr="003B633E">
              <w:rPr>
                <w:lang w:val="en-US"/>
              </w:rPr>
              <w:t>i</w:t>
            </w:r>
            <w:r w:rsidRPr="003B633E">
              <w:t>SSP.</w:t>
            </w:r>
          </w:p>
        </w:tc>
      </w:tr>
    </w:tbl>
    <w:p w14:paraId="77B88F0F" w14:textId="77777777" w:rsidR="00DC2B5F" w:rsidRPr="00752598" w:rsidRDefault="00DC2B5F" w:rsidP="00752598"/>
    <w:p w14:paraId="7E552EE7" w14:textId="77777777" w:rsidR="002D3413" w:rsidRDefault="00F33D13" w:rsidP="002D3413">
      <w:pPr>
        <w:pStyle w:val="Heading3"/>
      </w:pPr>
      <w:bookmarkStart w:id="591" w:name="_Toc489547483"/>
      <w:bookmarkStart w:id="592" w:name="_Toc489547832"/>
      <w:bookmarkStart w:id="593" w:name="_Toc494391488"/>
      <w:bookmarkStart w:id="594" w:name="_Toc5117972"/>
      <w:r w:rsidRPr="00492267">
        <w:rPr>
          <w:lang w:val="en-US"/>
        </w:rPr>
        <w:t>9</w:t>
      </w:r>
      <w:r w:rsidR="00492267">
        <w:t>.2.10</w:t>
      </w:r>
      <w:r w:rsidR="00492267" w:rsidRPr="0021330E">
        <w:rPr>
          <w:lang w:val="en-US"/>
        </w:rPr>
        <w:tab/>
      </w:r>
      <w:r w:rsidR="002D3413">
        <w:t>Architecture</w:t>
      </w:r>
      <w:bookmarkEnd w:id="590"/>
      <w:bookmarkEnd w:id="591"/>
      <w:bookmarkEnd w:id="592"/>
      <w:bookmarkEnd w:id="593"/>
      <w:bookmarkEnd w:id="594"/>
    </w:p>
    <w:p w14:paraId="24F548E2" w14:textId="77777777" w:rsidR="002D3413" w:rsidRPr="006F028B" w:rsidRDefault="002D3413" w:rsidP="00871805">
      <w:pPr>
        <w:rPr>
          <w:lang w:val="en-US"/>
        </w:rPr>
      </w:pPr>
      <w:r>
        <w:rPr>
          <w:lang w:val="en-US"/>
        </w:rPr>
        <w:t xml:space="preserve">The </w:t>
      </w:r>
      <w:r w:rsidR="006974E3">
        <w:rPr>
          <w:lang w:val="en-US"/>
        </w:rPr>
        <w:t>i</w:t>
      </w:r>
      <w:r w:rsidRPr="006F028B">
        <w:rPr>
          <w:lang w:val="en-US"/>
        </w:rPr>
        <w:t>SSP</w:t>
      </w:r>
      <w:r>
        <w:rPr>
          <w:lang w:val="en-US"/>
        </w:rPr>
        <w:t xml:space="preserve"> shall be</w:t>
      </w:r>
      <w:r w:rsidR="00527E66">
        <w:rPr>
          <w:lang w:val="en-US"/>
        </w:rPr>
        <w:t xml:space="preserve"> comprised</w:t>
      </w:r>
      <w:r w:rsidR="00527E66" w:rsidRPr="006F028B">
        <w:rPr>
          <w:lang w:val="en-US"/>
        </w:rPr>
        <w:t xml:space="preserve"> </w:t>
      </w:r>
      <w:r w:rsidR="00527E66">
        <w:rPr>
          <w:lang w:val="en-US"/>
        </w:rPr>
        <w:t>of</w:t>
      </w:r>
      <w:r w:rsidR="00527E66" w:rsidRPr="006F028B">
        <w:rPr>
          <w:lang w:val="en-US"/>
        </w:rPr>
        <w:t xml:space="preserve"> </w:t>
      </w:r>
      <w:r w:rsidR="003126BD">
        <w:rPr>
          <w:lang w:val="en-US"/>
        </w:rPr>
        <w:t>4</w:t>
      </w:r>
      <w:r w:rsidRPr="006F028B">
        <w:rPr>
          <w:lang w:val="en-US"/>
        </w:rPr>
        <w:t xml:space="preserve"> parts:</w:t>
      </w:r>
    </w:p>
    <w:p w14:paraId="70F9CE68" w14:textId="7F2FB083" w:rsidR="002D3413" w:rsidRPr="00EB3363" w:rsidRDefault="002D3413" w:rsidP="00A209B3">
      <w:pPr>
        <w:numPr>
          <w:ilvl w:val="0"/>
          <w:numId w:val="12"/>
        </w:numPr>
        <w:rPr>
          <w:sz w:val="18"/>
        </w:rPr>
      </w:pPr>
      <w:r w:rsidRPr="006F028B">
        <w:rPr>
          <w:b/>
        </w:rPr>
        <w:t>P</w:t>
      </w:r>
      <w:r w:rsidR="00A80CF0">
        <w:rPr>
          <w:b/>
        </w:rPr>
        <w:t>rimary Platform</w:t>
      </w:r>
      <w:r>
        <w:t xml:space="preserve">: </w:t>
      </w:r>
      <w:r w:rsidRPr="006F028B">
        <w:t xml:space="preserve">The </w:t>
      </w:r>
      <w:r w:rsidR="004C4815">
        <w:t>h</w:t>
      </w:r>
      <w:r w:rsidRPr="006F028B">
        <w:t xml:space="preserve">ardware </w:t>
      </w:r>
      <w:r w:rsidR="004C4815">
        <w:t>p</w:t>
      </w:r>
      <w:r w:rsidRPr="006F028B">
        <w:t xml:space="preserve">latform, a low-level </w:t>
      </w:r>
      <w:r w:rsidR="004C4815">
        <w:t>o</w:t>
      </w:r>
      <w:r w:rsidRPr="006F028B">
        <w:t xml:space="preserve">perating </w:t>
      </w:r>
      <w:r w:rsidR="004C4815">
        <w:t>s</w:t>
      </w:r>
      <w:r w:rsidRPr="006F028B">
        <w:t xml:space="preserve">ystem managing </w:t>
      </w:r>
      <w:r>
        <w:t xml:space="preserve">the exceptions, </w:t>
      </w:r>
      <w:r w:rsidRPr="006F028B">
        <w:t xml:space="preserve">the </w:t>
      </w:r>
      <w:r w:rsidR="004C4815">
        <w:t>h</w:t>
      </w:r>
      <w:r w:rsidRPr="006F028B">
        <w:t xml:space="preserve">ardware </w:t>
      </w:r>
      <w:r w:rsidR="004C4815">
        <w:t>p</w:t>
      </w:r>
      <w:r w:rsidRPr="006F028B">
        <w:t>latform resources and their accesses.</w:t>
      </w:r>
      <w:r w:rsidR="002E7720">
        <w:t xml:space="preserve"> </w:t>
      </w:r>
      <w:r w:rsidR="002E7720" w:rsidRPr="002E7720">
        <w:t xml:space="preserve">The </w:t>
      </w:r>
      <w:r w:rsidR="004C4815">
        <w:t>p</w:t>
      </w:r>
      <w:r w:rsidR="00A80CF0">
        <w:t xml:space="preserve">rimary </w:t>
      </w:r>
      <w:r w:rsidR="004C4815">
        <w:t>p</w:t>
      </w:r>
      <w:r w:rsidR="00A80CF0">
        <w:t>latform</w:t>
      </w:r>
      <w:r w:rsidR="002E7720" w:rsidRPr="002E7720">
        <w:t xml:space="preserve"> should provide </w:t>
      </w:r>
      <w:r w:rsidR="004C4815">
        <w:t>f</w:t>
      </w:r>
      <w:r w:rsidR="002E7720" w:rsidRPr="002E7720">
        <w:t xml:space="preserve">orward </w:t>
      </w:r>
      <w:r w:rsidR="004C4815">
        <w:t>c</w:t>
      </w:r>
      <w:r w:rsidR="002E7720" w:rsidRPr="002E7720">
        <w:t xml:space="preserve">ompliance, subject to limitations of resources. </w:t>
      </w:r>
      <w:r w:rsidR="00EB3363">
        <w:t xml:space="preserve">The </w:t>
      </w:r>
      <w:r w:rsidR="004C4815">
        <w:t>p</w:t>
      </w:r>
      <w:r w:rsidR="00A80CF0">
        <w:t xml:space="preserve">rimary </w:t>
      </w:r>
      <w:r w:rsidR="004C4815">
        <w:t>p</w:t>
      </w:r>
      <w:r w:rsidR="00A80CF0">
        <w:t>latform</w:t>
      </w:r>
      <w:r w:rsidR="002E7720" w:rsidRPr="002E7720">
        <w:t xml:space="preserve"> is use case independent.</w:t>
      </w:r>
    </w:p>
    <w:p w14:paraId="3A70507C" w14:textId="40241BEE" w:rsidR="00A80CF0" w:rsidRPr="00EB3363" w:rsidRDefault="002D3413" w:rsidP="00A209B3">
      <w:pPr>
        <w:pStyle w:val="B1"/>
        <w:numPr>
          <w:ilvl w:val="0"/>
          <w:numId w:val="12"/>
        </w:numPr>
        <w:spacing w:after="0"/>
        <w:rPr>
          <w:sz w:val="18"/>
        </w:rPr>
      </w:pPr>
      <w:r w:rsidRPr="006F028B">
        <w:rPr>
          <w:b/>
        </w:rPr>
        <w:t>P</w:t>
      </w:r>
      <w:r w:rsidR="00A80CF0">
        <w:rPr>
          <w:b/>
        </w:rPr>
        <w:t>rimary Platform Interface (PPI)</w:t>
      </w:r>
      <w:r>
        <w:t xml:space="preserve">: </w:t>
      </w:r>
      <w:r w:rsidR="00A80CF0" w:rsidRPr="00A80CF0">
        <w:t xml:space="preserve"> </w:t>
      </w:r>
      <w:r w:rsidR="00A80CF0">
        <w:t xml:space="preserve">An abstraction layer between the </w:t>
      </w:r>
      <w:r w:rsidR="004C4815">
        <w:t>p</w:t>
      </w:r>
      <w:r w:rsidR="00A80CF0">
        <w:t xml:space="preserve">rimary </w:t>
      </w:r>
      <w:r w:rsidR="004C4815">
        <w:t>p</w:t>
      </w:r>
      <w:r w:rsidR="00A80CF0">
        <w:t xml:space="preserve">latform and the </w:t>
      </w:r>
      <w:r w:rsidR="004C4815">
        <w:t>s</w:t>
      </w:r>
      <w:r w:rsidR="00A80CF0">
        <w:t xml:space="preserve">econdary </w:t>
      </w:r>
      <w:r w:rsidR="004C4815">
        <w:t>p</w:t>
      </w:r>
      <w:r w:rsidR="00A80CF0">
        <w:t xml:space="preserve">latform. The PPI provides a standard interface that makes any </w:t>
      </w:r>
      <w:r w:rsidR="004C4815">
        <w:t>p</w:t>
      </w:r>
      <w:r w:rsidR="00A80CF0">
        <w:t xml:space="preserve">rimary </w:t>
      </w:r>
      <w:r w:rsidR="004C4815">
        <w:t>p</w:t>
      </w:r>
      <w:r w:rsidR="00A80CF0">
        <w:t xml:space="preserve">latform virtually equivalent for a </w:t>
      </w:r>
      <w:r w:rsidR="004C4815">
        <w:t>s</w:t>
      </w:r>
      <w:r w:rsidR="00A80CF0">
        <w:t xml:space="preserve">econdary </w:t>
      </w:r>
      <w:r w:rsidR="004C4815">
        <w:t>p</w:t>
      </w:r>
      <w:r w:rsidR="00A80CF0">
        <w:t>latform.</w:t>
      </w:r>
    </w:p>
    <w:p w14:paraId="01CC83AF" w14:textId="33558EE6" w:rsidR="00A80CF0" w:rsidRPr="00EB3363" w:rsidRDefault="00A80CF0" w:rsidP="00A209B3">
      <w:pPr>
        <w:numPr>
          <w:ilvl w:val="0"/>
          <w:numId w:val="12"/>
        </w:numPr>
        <w:rPr>
          <w:sz w:val="18"/>
        </w:rPr>
      </w:pPr>
      <w:r>
        <w:rPr>
          <w:b/>
        </w:rPr>
        <w:t>Secondary Platform</w:t>
      </w:r>
      <w:r w:rsidR="002D3413" w:rsidRPr="00CB5BF0">
        <w:rPr>
          <w:b/>
        </w:rPr>
        <w:t>:</w:t>
      </w:r>
      <w:r w:rsidR="002D3413" w:rsidRPr="006F028B">
        <w:t xml:space="preserve"> </w:t>
      </w:r>
      <w:r w:rsidR="002D3413" w:rsidRPr="00CB5BF0">
        <w:t>A</w:t>
      </w:r>
      <w:r>
        <w:t xml:space="preserve"> software </w:t>
      </w:r>
      <w:r w:rsidR="00A545C2">
        <w:t>platform</w:t>
      </w:r>
      <w:r w:rsidR="00A545C2" w:rsidRPr="00CB5BF0">
        <w:t xml:space="preserve"> </w:t>
      </w:r>
      <w:r>
        <w:t>using</w:t>
      </w:r>
      <w:r w:rsidR="002D3413" w:rsidRPr="00CB5BF0">
        <w:t xml:space="preserve"> the </w:t>
      </w:r>
      <w:r w:rsidR="004C4815">
        <w:t>p</w:t>
      </w:r>
      <w:r>
        <w:t xml:space="preserve">rimary </w:t>
      </w:r>
      <w:r w:rsidR="004C4815">
        <w:t>p</w:t>
      </w:r>
      <w:r>
        <w:t xml:space="preserve">latform </w:t>
      </w:r>
      <w:r w:rsidR="004C4815">
        <w:t>i</w:t>
      </w:r>
      <w:r>
        <w:t>nterface and containing</w:t>
      </w:r>
      <w:r w:rsidR="002D3413" w:rsidRPr="00CB5BF0">
        <w:t xml:space="preserve"> the high-level </w:t>
      </w:r>
      <w:r w:rsidR="004C4815">
        <w:t>o</w:t>
      </w:r>
      <w:r w:rsidR="002D3413" w:rsidRPr="00CB5BF0">
        <w:t xml:space="preserve">perating </w:t>
      </w:r>
      <w:r w:rsidR="004C4815">
        <w:t>s</w:t>
      </w:r>
      <w:r w:rsidR="002D3413" w:rsidRPr="00CB5BF0">
        <w:t xml:space="preserve">ystem on </w:t>
      </w:r>
      <w:r>
        <w:t xml:space="preserve">top of </w:t>
      </w:r>
      <w:r w:rsidR="002D3413" w:rsidRPr="00CB5BF0">
        <w:t>which the SSP applications are running.</w:t>
      </w:r>
    </w:p>
    <w:p w14:paraId="1DE493DD" w14:textId="144B4C27" w:rsidR="00A80CF0" w:rsidRPr="00EB3363" w:rsidRDefault="00A80CF0" w:rsidP="00A209B3">
      <w:pPr>
        <w:numPr>
          <w:ilvl w:val="0"/>
          <w:numId w:val="12"/>
        </w:numPr>
        <w:rPr>
          <w:sz w:val="18"/>
        </w:rPr>
      </w:pPr>
      <w:r w:rsidRPr="00EB3363">
        <w:rPr>
          <w:b/>
        </w:rPr>
        <w:t>SSP Application:</w:t>
      </w:r>
      <w:r w:rsidRPr="00A80CF0">
        <w:t xml:space="preserve"> Application running on top of the </w:t>
      </w:r>
      <w:r w:rsidR="004C4815">
        <w:t>s</w:t>
      </w:r>
      <w:r w:rsidRPr="00A80CF0">
        <w:t xml:space="preserve">econdary </w:t>
      </w:r>
      <w:r w:rsidR="004C4815">
        <w:t>p</w:t>
      </w:r>
      <w:r w:rsidRPr="00A80CF0">
        <w:t xml:space="preserve">latform. The SSP </w:t>
      </w:r>
      <w:r w:rsidR="004C4815">
        <w:t>a</w:t>
      </w:r>
      <w:r w:rsidRPr="00A80CF0">
        <w:t>pplication may be defined in other organizations and may not be part of the SSP specification.</w:t>
      </w:r>
    </w:p>
    <w:p w14:paraId="65093D1B" w14:textId="31FE839D" w:rsidR="0013713A" w:rsidRDefault="00381478" w:rsidP="00AD3B0A">
      <w:r>
        <w:rPr>
          <w:noProof/>
          <w:lang w:val="de-DE" w:eastAsia="de-DE"/>
        </w:rPr>
        <mc:AlternateContent>
          <mc:Choice Requires="wps">
            <w:drawing>
              <wp:anchor distT="0" distB="0" distL="114300" distR="114300" simplePos="0" relativeHeight="251664384" behindDoc="0" locked="0" layoutInCell="1" allowOverlap="1" wp14:anchorId="74C5ADA8" wp14:editId="17E054C7">
                <wp:simplePos x="0" y="0"/>
                <wp:positionH relativeFrom="column">
                  <wp:posOffset>2183765</wp:posOffset>
                </wp:positionH>
                <wp:positionV relativeFrom="paragraph">
                  <wp:posOffset>2491105</wp:posOffset>
                </wp:positionV>
                <wp:extent cx="1718310" cy="169545"/>
                <wp:effectExtent l="0" t="0" r="0" b="1905"/>
                <wp:wrapTopAndBottom/>
                <wp:docPr id="55"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310" cy="169545"/>
                        </a:xfrm>
                        <a:prstGeom prst="roundRect">
                          <a:avLst>
                            <a:gd name="adj" fmla="val 50000"/>
                          </a:avLst>
                        </a:prstGeom>
                        <a:solidFill>
                          <a:srgbClr val="FFFFFF"/>
                        </a:solidFill>
                        <a:ln w="15875" cap="flat" cmpd="sng" algn="ctr">
                          <a:solidFill>
                            <a:srgbClr val="262626"/>
                          </a:solidFill>
                          <a:prstDash val="solid"/>
                          <a:round/>
                          <a:headEnd/>
                          <a:tailEnd/>
                        </a:ln>
                      </wps:spPr>
                      <wps:txbx>
                        <w:txbxContent>
                          <w:p w14:paraId="50949440" w14:textId="77777777" w:rsidR="00B41ED1" w:rsidRPr="00AD3B0A" w:rsidRDefault="00B41ED1" w:rsidP="000D4282">
                            <w:pPr>
                              <w:pStyle w:val="NormalWeb"/>
                              <w:spacing w:after="0"/>
                              <w:jc w:val="center"/>
                              <w:rPr>
                                <w:sz w:val="28"/>
                              </w:rPr>
                            </w:pPr>
                            <w:r w:rsidRPr="00D91272">
                              <w:rPr>
                                <w:rFonts w:ascii="Arial" w:eastAsia="+mn-ea" w:hAnsi="Arial" w:cs="+mn-cs"/>
                                <w:color w:val="262626"/>
                                <w:kern w:val="24"/>
                                <w:sz w:val="16"/>
                                <w:szCs w:val="14"/>
                                <w:lang w:val="en-US"/>
                              </w:rPr>
                              <w:t>Primary Platform Interface</w:t>
                            </w:r>
                          </w:p>
                        </w:txbxContent>
                      </wps:txbx>
                      <wps:bodyPr rot="0" vert="horz" wrap="square" lIns="91440" tIns="0" rIns="9144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4C5ADA8" id="Rounded Rectangle 16" o:spid="_x0000_s1043" style="position:absolute;margin-left:171.95pt;margin-top:196.15pt;width:135.3pt;height:1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" strokecolor="#262626" strokeweight="1.25pt">
                <v:textbox inset=",0,,0">
                  <w:txbxContent>
                    <w:p w14:paraId="50949440" w14:textId="77777777" w:rsidR="00B41ED1" w:rsidRPr="00AD3B0A" w:rsidRDefault="00B41ED1" w:rsidP="000D4282">
                      <w:pPr>
                        <w:pStyle w:val="NormalWeb"/>
                        <w:spacing w:after="0"/>
                        <w:jc w:val="center"/>
                        <w:rPr>
                          <w:sz w:val="28"/>
                        </w:rPr>
                      </w:pPr>
                      <w:r w:rsidRPr="00D91272">
                        <w:rPr>
                          <w:rFonts w:ascii="Arial" w:eastAsia="+mn-ea" w:hAnsi="Arial" w:cs="+mn-cs"/>
                          <w:color w:val="262626"/>
                          <w:kern w:val="24"/>
                          <w:sz w:val="16"/>
                          <w:szCs w:val="14"/>
                          <w:lang w:val="en-US"/>
                        </w:rPr>
                        <w:t>Primary Platform Interface</w:t>
                      </w:r>
                    </w:p>
                  </w:txbxContent>
                </v:textbox>
                <w10:wrap type="topAndBottom"/>
              </v:roundrect>
            </w:pict>
          </mc:Fallback>
        </mc:AlternateContent>
      </w:r>
      <w:r>
        <w:rPr>
          <w:noProof/>
          <w:lang w:val="de-DE" w:eastAsia="de-DE"/>
        </w:rPr>
        <mc:AlternateContent>
          <mc:Choice Requires="wps">
            <w:drawing>
              <wp:anchor distT="4294967295" distB="4294967295" distL="114300" distR="114300" simplePos="0" relativeHeight="251659264" behindDoc="0" locked="0" layoutInCell="1" allowOverlap="1" wp14:anchorId="5EA40123" wp14:editId="158EBC00">
                <wp:simplePos x="0" y="0"/>
                <wp:positionH relativeFrom="margin">
                  <wp:align>center</wp:align>
                </wp:positionH>
                <wp:positionV relativeFrom="paragraph">
                  <wp:posOffset>2602864</wp:posOffset>
                </wp:positionV>
                <wp:extent cx="2256790" cy="0"/>
                <wp:effectExtent l="0" t="0" r="10160" b="0"/>
                <wp:wrapTopAndBottom/>
                <wp:docPr id="59"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56790" cy="0"/>
                        </a:xfrm>
                        <a:prstGeom prst="line">
                          <a:avLst/>
                        </a:prstGeom>
                        <a:noFill/>
                        <a:ln w="25400" cap="rnd" cmpd="sng" algn="ctr">
                          <a:solidFill>
                            <a:srgbClr val="262626"/>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A2E4796" id="Straight Connector 1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04.95pt" to="177.7pt,2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" strokecolor="#262626" strokeweight="2pt">
                <v:stroke endcap="round"/>
                <o:lock v:ext="edit" shapetype="f"/>
                <w10:wrap type="topAndBottom" anchorx="margin"/>
              </v:line>
            </w:pict>
          </mc:Fallback>
        </mc:AlternateContent>
      </w:r>
      <w:r>
        <w:rPr>
          <w:noProof/>
          <w:lang w:val="de-DE" w:eastAsia="de-DE"/>
        </w:rPr>
        <mc:AlternateContent>
          <mc:Choice Requires="wps">
            <w:drawing>
              <wp:anchor distT="0" distB="0" distL="114300" distR="114300" simplePos="0" relativeHeight="251660288" behindDoc="0" locked="0" layoutInCell="1" allowOverlap="1" wp14:anchorId="54CC8656" wp14:editId="0F2F100E">
                <wp:simplePos x="0" y="0"/>
                <wp:positionH relativeFrom="column">
                  <wp:posOffset>1764665</wp:posOffset>
                </wp:positionH>
                <wp:positionV relativeFrom="paragraph">
                  <wp:posOffset>345440</wp:posOffset>
                </wp:positionV>
                <wp:extent cx="2570480" cy="3275965"/>
                <wp:effectExtent l="0" t="0" r="1270" b="635"/>
                <wp:wrapTopAndBottom/>
                <wp:docPr id="6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0480" cy="3275965"/>
                        </a:xfrm>
                        <a:prstGeom prst="roundRect">
                          <a:avLst>
                            <a:gd name="adj" fmla="val 3284"/>
                          </a:avLst>
                        </a:prstGeom>
                        <a:noFill/>
                        <a:ln w="15875" cap="flat" cmpd="sng" algn="ctr">
                          <a:solidFill>
                            <a:srgbClr val="262626"/>
                          </a:solidFill>
                          <a:prstDash val="dash"/>
                        </a:ln>
                        <a:effectLst/>
                      </wps:spPr>
                      <wps:bodyPr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55FFE05A" id="Rounded Rectangle 12" o:spid="_x0000_s1026" style="position:absolute;margin-left:138.95pt;margin-top:27.2pt;width:202.4pt;height:25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215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" filled="f" strokecolor="#262626" strokeweight="1.25pt">
                <v:stroke dashstyle="dash"/>
                <v:path arrowok="t"/>
                <w10:wrap type="topAndBottom"/>
              </v:roundrect>
            </w:pict>
          </mc:Fallback>
        </mc:AlternateContent>
      </w:r>
      <w:r>
        <w:rPr>
          <w:noProof/>
          <w:lang w:val="de-DE" w:eastAsia="de-DE"/>
        </w:rPr>
        <mc:AlternateContent>
          <mc:Choice Requires="wps">
            <w:drawing>
              <wp:anchor distT="0" distB="0" distL="114300" distR="114300" simplePos="0" relativeHeight="251661312" behindDoc="0" locked="0" layoutInCell="1" allowOverlap="1" wp14:anchorId="454A7D4A" wp14:editId="256EE98C">
                <wp:simplePos x="0" y="0"/>
                <wp:positionH relativeFrom="column">
                  <wp:posOffset>2341245</wp:posOffset>
                </wp:positionH>
                <wp:positionV relativeFrom="paragraph">
                  <wp:posOffset>234950</wp:posOffset>
                </wp:positionV>
                <wp:extent cx="1436370" cy="208280"/>
                <wp:effectExtent l="0" t="0" r="0" b="0"/>
                <wp:wrapTopAndBottom/>
                <wp:docPr id="58"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208280"/>
                        </a:xfrm>
                        <a:prstGeom prst="rect">
                          <a:avLst/>
                        </a:prstGeom>
                        <a:solidFill>
                          <a:srgbClr val="FFFFFF"/>
                        </a:solidFill>
                      </wps:spPr>
                      <wps:txbx>
                        <w:txbxContent>
                          <w:p w14:paraId="27097AA0" w14:textId="77777777" w:rsidR="00B41ED1" w:rsidRDefault="00B41ED1" w:rsidP="000D4282">
                            <w:pPr>
                              <w:pStyle w:val="NormalWeb"/>
                              <w:spacing w:after="0"/>
                              <w:jc w:val="center"/>
                            </w:pPr>
                            <w:r>
                              <w:rPr>
                                <w:rFonts w:ascii="Arial" w:eastAsia="+mn-ea" w:hAnsi="Arial" w:cs="+mn-cs"/>
                                <w:color w:val="262626"/>
                                <w:kern w:val="24"/>
                                <w:sz w:val="16"/>
                                <w:szCs w:val="16"/>
                                <w:lang w:val="en-US"/>
                              </w:rPr>
                              <w:t>Smart Secure Platform</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54A7D4A" id="_x0000_s1044" type="#_x0000_t202" style="position:absolute;margin-left:184.35pt;margin-top:18.5pt;width:113.1pt;height:1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" stroked="f">
                <v:path arrowok="t"/>
                <v:textbox style="mso-fit-shape-to-text:t">
                  <w:txbxContent>
                    <w:p w14:paraId="27097AA0" w14:textId="77777777" w:rsidR="00B41ED1" w:rsidRDefault="00B41ED1" w:rsidP="000D4282">
                      <w:pPr>
                        <w:pStyle w:val="NormalWeb"/>
                        <w:spacing w:after="0"/>
                        <w:jc w:val="center"/>
                      </w:pPr>
                      <w:r>
                        <w:rPr>
                          <w:rFonts w:ascii="Arial" w:eastAsia="+mn-ea" w:hAnsi="Arial" w:cs="+mn-cs"/>
                          <w:color w:val="262626"/>
                          <w:kern w:val="24"/>
                          <w:sz w:val="16"/>
                          <w:szCs w:val="16"/>
                          <w:lang w:val="en-US"/>
                        </w:rPr>
                        <w:t>Smart Secure Platform</w:t>
                      </w:r>
                    </w:p>
                  </w:txbxContent>
                </v:textbox>
                <w10:wrap type="topAndBottom"/>
              </v:shape>
            </w:pict>
          </mc:Fallback>
        </mc:AlternateContent>
      </w:r>
      <w:r>
        <w:rPr>
          <w:noProof/>
          <w:lang w:val="de-DE" w:eastAsia="de-DE"/>
        </w:rPr>
        <mc:AlternateContent>
          <mc:Choice Requires="wps">
            <w:drawing>
              <wp:anchor distT="0" distB="0" distL="114300" distR="114300" simplePos="0" relativeHeight="251662336" behindDoc="0" locked="0" layoutInCell="1" allowOverlap="1" wp14:anchorId="55B556E0" wp14:editId="0A47320B">
                <wp:simplePos x="0" y="0"/>
                <wp:positionH relativeFrom="column">
                  <wp:posOffset>1880870</wp:posOffset>
                </wp:positionH>
                <wp:positionV relativeFrom="paragraph">
                  <wp:posOffset>2808605</wp:posOffset>
                </wp:positionV>
                <wp:extent cx="2350770" cy="572135"/>
                <wp:effectExtent l="0" t="0" r="0" b="0"/>
                <wp:wrapTopAndBottom/>
                <wp:docPr id="57"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0770" cy="572135"/>
                        </a:xfrm>
                        <a:prstGeom prst="roundRect">
                          <a:avLst>
                            <a:gd name="adj" fmla="val 11629"/>
                          </a:avLst>
                        </a:prstGeom>
                        <a:noFill/>
                        <a:ln w="15875" cap="flat" cmpd="sng" algn="ctr">
                          <a:solidFill>
                            <a:srgbClr val="5C5C5C"/>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2820AFA9" id="Rounded Rectangle 14" o:spid="_x0000_s1026" style="position:absolute;margin-left:148.1pt;margin-top:221.15pt;width:185.1pt;height:4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76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" filled="f" strokecolor="#5c5c5c" strokeweight="1.25pt">
                <v:path arrowok="t"/>
                <w10:wrap type="topAndBottom"/>
              </v:roundrect>
            </w:pict>
          </mc:Fallback>
        </mc:AlternateContent>
      </w:r>
      <w:r>
        <w:rPr>
          <w:noProof/>
          <w:lang w:val="de-DE" w:eastAsia="de-DE"/>
        </w:rPr>
        <mc:AlternateContent>
          <mc:Choice Requires="wps">
            <w:drawing>
              <wp:anchor distT="0" distB="0" distL="114300" distR="114300" simplePos="0" relativeHeight="251663360" behindDoc="0" locked="0" layoutInCell="1" allowOverlap="1" wp14:anchorId="28D2A4CC" wp14:editId="6C906C9C">
                <wp:simplePos x="0" y="0"/>
                <wp:positionH relativeFrom="column">
                  <wp:posOffset>2298700</wp:posOffset>
                </wp:positionH>
                <wp:positionV relativeFrom="paragraph">
                  <wp:posOffset>2740025</wp:posOffset>
                </wp:positionV>
                <wp:extent cx="1497330" cy="133350"/>
                <wp:effectExtent l="0" t="0" r="7620" b="0"/>
                <wp:wrapTopAndBottom/>
                <wp:docPr id="56"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330" cy="133350"/>
                        </a:xfrm>
                        <a:prstGeom prst="roundRect">
                          <a:avLst>
                            <a:gd name="adj" fmla="val 26083"/>
                          </a:avLst>
                        </a:prstGeom>
                        <a:solidFill>
                          <a:srgbClr val="FFFFFF"/>
                        </a:solidFill>
                        <a:ln w="15875" cap="flat" cmpd="sng" algn="ctr">
                          <a:solidFill>
                            <a:srgbClr val="5C5C5C"/>
                          </a:solidFill>
                          <a:prstDash val="solid"/>
                          <a:round/>
                          <a:headEnd/>
                          <a:tailEnd/>
                        </a:ln>
                      </wps:spPr>
                      <wps:txbx>
                        <w:txbxContent>
                          <w:p w14:paraId="19FFCB10" w14:textId="77777777" w:rsidR="00B41ED1" w:rsidRDefault="00B41ED1" w:rsidP="000D4282">
                            <w:pPr>
                              <w:pStyle w:val="NormalWeb"/>
                              <w:spacing w:after="0"/>
                              <w:jc w:val="center"/>
                            </w:pPr>
                            <w:r>
                              <w:rPr>
                                <w:rFonts w:ascii="Arial" w:eastAsia="+mn-ea" w:hAnsi="Arial" w:cs="+mn-cs"/>
                                <w:color w:val="000000"/>
                                <w:kern w:val="24"/>
                                <w:sz w:val="16"/>
                                <w:szCs w:val="16"/>
                                <w:lang w:val="en-US"/>
                              </w:rPr>
                              <w:t>Primary Platform</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8D2A4CC" id="_x0000_s1045" style="position:absolute;margin-left:181pt;margin-top:215.75pt;width:117.9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70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" strokecolor="#5c5c5c" strokeweight="1.25pt">
                <v:textbox inset=",0,,0">
                  <w:txbxContent>
                    <w:p w14:paraId="19FFCB10" w14:textId="77777777" w:rsidR="00B41ED1" w:rsidRDefault="00B41ED1" w:rsidP="000D4282">
                      <w:pPr>
                        <w:pStyle w:val="NormalWeb"/>
                        <w:spacing w:after="0"/>
                        <w:jc w:val="center"/>
                      </w:pPr>
                      <w:r>
                        <w:rPr>
                          <w:rFonts w:ascii="Arial" w:eastAsia="+mn-ea" w:hAnsi="Arial" w:cs="+mn-cs"/>
                          <w:color w:val="000000"/>
                          <w:kern w:val="24"/>
                          <w:sz w:val="16"/>
                          <w:szCs w:val="16"/>
                          <w:lang w:val="en-US"/>
                        </w:rPr>
                        <w:t>Primary Platform</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65408" behindDoc="0" locked="0" layoutInCell="1" allowOverlap="1" wp14:anchorId="3408DC49" wp14:editId="3594A69F">
                <wp:simplePos x="0" y="0"/>
                <wp:positionH relativeFrom="column">
                  <wp:posOffset>2034540</wp:posOffset>
                </wp:positionH>
                <wp:positionV relativeFrom="paragraph">
                  <wp:posOffset>2978150</wp:posOffset>
                </wp:positionV>
                <wp:extent cx="2040890" cy="291465"/>
                <wp:effectExtent l="0" t="0" r="0" b="0"/>
                <wp:wrapTopAndBottom/>
                <wp:docPr id="54"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0890" cy="291465"/>
                        </a:xfrm>
                        <a:prstGeom prst="roundRect">
                          <a:avLst>
                            <a:gd name="adj" fmla="val 15852"/>
                          </a:avLst>
                        </a:prstGeom>
                        <a:noFill/>
                        <a:ln w="15875" cap="flat" cmpd="sng" algn="ctr">
                          <a:solidFill>
                            <a:srgbClr val="5C5C5C"/>
                          </a:solidFill>
                          <a:prstDash val="solid"/>
                        </a:ln>
                        <a:effectLst/>
                      </wps:spPr>
                      <wps:txbx>
                        <w:txbxContent>
                          <w:p w14:paraId="642AAA1F" w14:textId="77777777" w:rsidR="00B41ED1" w:rsidRDefault="00B41ED1" w:rsidP="000D4282">
                            <w:pPr>
                              <w:pStyle w:val="NormalWeb"/>
                              <w:spacing w:after="0"/>
                              <w:jc w:val="center"/>
                            </w:pPr>
                            <w:r>
                              <w:rPr>
                                <w:rFonts w:ascii="Arial" w:eastAsia="+mn-ea" w:hAnsi="Arial" w:cs="+mn-cs"/>
                                <w:color w:val="000000"/>
                                <w:kern w:val="24"/>
                                <w:sz w:val="16"/>
                                <w:szCs w:val="16"/>
                                <w:lang w:val="en-US"/>
                              </w:rPr>
                              <w:t>Low Level Operating System</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3408DC49" id="Rounded Rectangle 17" o:spid="_x0000_s1046" style="position:absolute;margin-left:160.2pt;margin-top:234.5pt;width:160.7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3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" filled="f" strokecolor="#5c5c5c" strokeweight="1.25pt">
                <v:path arrowok="t"/>
                <v:textbox>
                  <w:txbxContent>
                    <w:p w14:paraId="642AAA1F" w14:textId="77777777" w:rsidR="00B41ED1" w:rsidRDefault="00B41ED1" w:rsidP="000D4282">
                      <w:pPr>
                        <w:pStyle w:val="NormalWeb"/>
                        <w:spacing w:after="0"/>
                        <w:jc w:val="center"/>
                      </w:pPr>
                      <w:r>
                        <w:rPr>
                          <w:rFonts w:ascii="Arial" w:eastAsia="+mn-ea" w:hAnsi="Arial" w:cs="+mn-cs"/>
                          <w:color w:val="000000"/>
                          <w:kern w:val="24"/>
                          <w:sz w:val="16"/>
                          <w:szCs w:val="16"/>
                          <w:lang w:val="en-US"/>
                        </w:rPr>
                        <w:t>Low Level Operating System</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66432" behindDoc="0" locked="0" layoutInCell="1" allowOverlap="1" wp14:anchorId="52F79C82" wp14:editId="3793C861">
                <wp:simplePos x="0" y="0"/>
                <wp:positionH relativeFrom="column">
                  <wp:posOffset>1880870</wp:posOffset>
                </wp:positionH>
                <wp:positionV relativeFrom="paragraph">
                  <wp:posOffset>578485</wp:posOffset>
                </wp:positionV>
                <wp:extent cx="2350770" cy="1861185"/>
                <wp:effectExtent l="0" t="0" r="0" b="5715"/>
                <wp:wrapTopAndBottom/>
                <wp:docPr id="53"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0770" cy="1861185"/>
                        </a:xfrm>
                        <a:prstGeom prst="roundRect">
                          <a:avLst>
                            <a:gd name="adj" fmla="val 4079"/>
                          </a:avLst>
                        </a:prstGeom>
                        <a:noFill/>
                        <a:ln w="15875" cap="flat" cmpd="sng" algn="ctr">
                          <a:solidFill>
                            <a:srgbClr val="5C5C5C"/>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15044ED9" id="Rounded Rectangle 18" o:spid="_x0000_s1026" style="position:absolute;margin-left:148.1pt;margin-top:45.55pt;width:185.1pt;height:14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26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" filled="f" strokecolor="#5c5c5c" strokeweight="1.25pt">
                <v:path arrowok="t"/>
                <w10:wrap type="topAndBottom"/>
              </v:roundrect>
            </w:pict>
          </mc:Fallback>
        </mc:AlternateContent>
      </w:r>
      <w:r>
        <w:rPr>
          <w:noProof/>
          <w:lang w:val="de-DE" w:eastAsia="de-DE"/>
        </w:rPr>
        <mc:AlternateContent>
          <mc:Choice Requires="wps">
            <w:drawing>
              <wp:anchor distT="0" distB="0" distL="114300" distR="114300" simplePos="0" relativeHeight="251667456" behindDoc="0" locked="0" layoutInCell="1" allowOverlap="1" wp14:anchorId="003C05B7" wp14:editId="397070DA">
                <wp:simplePos x="0" y="0"/>
                <wp:positionH relativeFrom="column">
                  <wp:posOffset>2298700</wp:posOffset>
                </wp:positionH>
                <wp:positionV relativeFrom="paragraph">
                  <wp:posOffset>551815</wp:posOffset>
                </wp:positionV>
                <wp:extent cx="1497330" cy="133350"/>
                <wp:effectExtent l="0" t="0" r="7620" b="0"/>
                <wp:wrapTopAndBottom/>
                <wp:docPr id="52"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330" cy="133350"/>
                        </a:xfrm>
                        <a:prstGeom prst="roundRect">
                          <a:avLst>
                            <a:gd name="adj" fmla="val 26083"/>
                          </a:avLst>
                        </a:prstGeom>
                        <a:solidFill>
                          <a:srgbClr val="FFFFFF"/>
                        </a:solidFill>
                        <a:ln w="15875" cap="flat" cmpd="sng" algn="ctr">
                          <a:solidFill>
                            <a:srgbClr val="5C5C5C"/>
                          </a:solidFill>
                          <a:prstDash val="solid"/>
                          <a:round/>
                          <a:headEnd/>
                          <a:tailEnd/>
                        </a:ln>
                      </wps:spPr>
                      <wps:txbx>
                        <w:txbxContent>
                          <w:p w14:paraId="09AB160B" w14:textId="77777777" w:rsidR="00B41ED1" w:rsidRDefault="00B41ED1" w:rsidP="00BB5F66">
                            <w:pPr>
                              <w:pStyle w:val="NormalWeb"/>
                              <w:spacing w:after="0"/>
                              <w:jc w:val="center"/>
                            </w:pPr>
                            <w:r>
                              <w:rPr>
                                <w:rFonts w:ascii="Arial" w:eastAsia="+mn-ea" w:hAnsi="Arial" w:cs="+mn-cs"/>
                                <w:color w:val="000000"/>
                                <w:kern w:val="24"/>
                                <w:sz w:val="16"/>
                                <w:szCs w:val="16"/>
                                <w:lang w:val="en-US"/>
                              </w:rPr>
                              <w:t>Secondary Platform Bundle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03C05B7" id="Rounded Rectangle 19" o:spid="_x0000_s1047" style="position:absolute;margin-left:181pt;margin-top:43.45pt;width:117.9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70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" strokecolor="#5c5c5c" strokeweight="1.25pt">
                <v:textbox inset=",0,,0">
                  <w:txbxContent>
                    <w:p w14:paraId="09AB160B" w14:textId="77777777" w:rsidR="00B41ED1" w:rsidRDefault="00B41ED1" w:rsidP="00BB5F66">
                      <w:pPr>
                        <w:pStyle w:val="NormalWeb"/>
                        <w:spacing w:after="0"/>
                        <w:jc w:val="center"/>
                      </w:pPr>
                      <w:r>
                        <w:rPr>
                          <w:rFonts w:ascii="Arial" w:eastAsia="+mn-ea" w:hAnsi="Arial" w:cs="+mn-cs"/>
                          <w:color w:val="000000"/>
                          <w:kern w:val="24"/>
                          <w:sz w:val="16"/>
                          <w:szCs w:val="16"/>
                          <w:lang w:val="en-US"/>
                        </w:rPr>
                        <w:t>Secondary Platform Bundle</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68480" behindDoc="0" locked="0" layoutInCell="1" allowOverlap="1" wp14:anchorId="19B3F2D5" wp14:editId="7A96E30F">
                <wp:simplePos x="0" y="0"/>
                <wp:positionH relativeFrom="column">
                  <wp:posOffset>2023745</wp:posOffset>
                </wp:positionH>
                <wp:positionV relativeFrom="paragraph">
                  <wp:posOffset>1540510</wp:posOffset>
                </wp:positionV>
                <wp:extent cx="2059305" cy="795655"/>
                <wp:effectExtent l="0" t="0" r="0" b="4445"/>
                <wp:wrapTopAndBottom/>
                <wp:docPr id="51"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9305" cy="795655"/>
                        </a:xfrm>
                        <a:prstGeom prst="roundRect">
                          <a:avLst>
                            <a:gd name="adj" fmla="val 7267"/>
                          </a:avLst>
                        </a:prstGeom>
                        <a:noFill/>
                        <a:ln w="15875" cap="flat" cmpd="sng" algn="ctr">
                          <a:solidFill>
                            <a:srgbClr val="5C5C5C"/>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07643B06" id="Rounded Rectangle 20" o:spid="_x0000_s1026" style="position:absolute;margin-left:159.35pt;margin-top:121.3pt;width:162.15pt;height:6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7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" filled="f" strokecolor="#5c5c5c" strokeweight="1.25pt">
                <v:path arrowok="t"/>
                <w10:wrap type="topAndBottom"/>
              </v:roundrect>
            </w:pict>
          </mc:Fallback>
        </mc:AlternateContent>
      </w:r>
      <w:r>
        <w:rPr>
          <w:noProof/>
          <w:lang w:val="de-DE" w:eastAsia="de-DE"/>
        </w:rPr>
        <mc:AlternateContent>
          <mc:Choice Requires="wps">
            <w:drawing>
              <wp:anchor distT="0" distB="0" distL="114300" distR="114300" simplePos="0" relativeHeight="251669504" behindDoc="0" locked="0" layoutInCell="1" allowOverlap="1" wp14:anchorId="27779572" wp14:editId="5357DFDE">
                <wp:simplePos x="0" y="0"/>
                <wp:positionH relativeFrom="column">
                  <wp:posOffset>2489200</wp:posOffset>
                </wp:positionH>
                <wp:positionV relativeFrom="paragraph">
                  <wp:posOffset>1477010</wp:posOffset>
                </wp:positionV>
                <wp:extent cx="1115695" cy="133350"/>
                <wp:effectExtent l="0" t="0" r="8255" b="0"/>
                <wp:wrapTopAndBottom/>
                <wp:docPr id="50"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5695" cy="133350"/>
                        </a:xfrm>
                        <a:prstGeom prst="roundRect">
                          <a:avLst>
                            <a:gd name="adj" fmla="val 26083"/>
                          </a:avLst>
                        </a:prstGeom>
                        <a:solidFill>
                          <a:srgbClr val="FFFFFF"/>
                        </a:solidFill>
                        <a:ln w="15875" cap="flat" cmpd="sng" algn="ctr">
                          <a:solidFill>
                            <a:srgbClr val="5C5C5C"/>
                          </a:solidFill>
                          <a:prstDash val="solid"/>
                          <a:round/>
                          <a:headEnd/>
                          <a:tailEnd/>
                        </a:ln>
                      </wps:spPr>
                      <wps:txbx>
                        <w:txbxContent>
                          <w:p w14:paraId="6390326F" w14:textId="77777777" w:rsidR="00B41ED1" w:rsidRDefault="00B41ED1" w:rsidP="000D4282">
                            <w:pPr>
                              <w:pStyle w:val="NormalWeb"/>
                              <w:spacing w:after="0"/>
                              <w:jc w:val="center"/>
                            </w:pPr>
                            <w:r>
                              <w:rPr>
                                <w:rFonts w:ascii="Arial" w:eastAsia="+mn-ea" w:hAnsi="Arial" w:cs="+mn-cs"/>
                                <w:color w:val="000000"/>
                                <w:kern w:val="24"/>
                                <w:sz w:val="16"/>
                                <w:szCs w:val="16"/>
                                <w:lang w:val="en-US"/>
                              </w:rPr>
                              <w:t>Secondary Platform</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7779572" id="_x0000_s1048" style="position:absolute;margin-left:196pt;margin-top:116.3pt;width:87.8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70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" strokecolor="#5c5c5c" strokeweight="1.25pt">
                <v:textbox inset=",0,,0">
                  <w:txbxContent>
                    <w:p w14:paraId="6390326F" w14:textId="77777777" w:rsidR="00B41ED1" w:rsidRDefault="00B41ED1" w:rsidP="000D4282">
                      <w:pPr>
                        <w:pStyle w:val="NormalWeb"/>
                        <w:spacing w:after="0"/>
                        <w:jc w:val="center"/>
                      </w:pPr>
                      <w:r>
                        <w:rPr>
                          <w:rFonts w:ascii="Arial" w:eastAsia="+mn-ea" w:hAnsi="Arial" w:cs="+mn-cs"/>
                          <w:color w:val="000000"/>
                          <w:kern w:val="24"/>
                          <w:sz w:val="16"/>
                          <w:szCs w:val="16"/>
                          <w:lang w:val="en-US"/>
                        </w:rPr>
                        <w:t>Secondary Platform</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70528" behindDoc="0" locked="0" layoutInCell="1" allowOverlap="1" wp14:anchorId="31AD03DF" wp14:editId="0DE160DF">
                <wp:simplePos x="0" y="0"/>
                <wp:positionH relativeFrom="column">
                  <wp:posOffset>2044700</wp:posOffset>
                </wp:positionH>
                <wp:positionV relativeFrom="paragraph">
                  <wp:posOffset>879475</wp:posOffset>
                </wp:positionV>
                <wp:extent cx="896620" cy="455295"/>
                <wp:effectExtent l="0" t="0" r="0" b="1905"/>
                <wp:wrapTopAndBottom/>
                <wp:docPr id="49"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6620" cy="455295"/>
                        </a:xfrm>
                        <a:prstGeom prst="roundRect">
                          <a:avLst>
                            <a:gd name="adj" fmla="val 9659"/>
                          </a:avLst>
                        </a:prstGeom>
                        <a:solidFill>
                          <a:srgbClr val="FFFFFF"/>
                        </a:solidFill>
                        <a:ln w="15875" cap="flat" cmpd="sng" algn="ctr">
                          <a:solidFill>
                            <a:srgbClr val="5C5C5C"/>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45F93A1" id="Rounded Rectangle 24" o:spid="_x0000_s1026" style="position:absolute;margin-left:161pt;margin-top:69.25pt;width:70.6pt;height:35.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632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" strokecolor="#5c5c5c" strokeweight="1.25pt">
                <v:path arrowok="t"/>
                <w10:wrap type="topAndBottom"/>
              </v:roundrect>
            </w:pict>
          </mc:Fallback>
        </mc:AlternateContent>
      </w:r>
      <w:r>
        <w:rPr>
          <w:noProof/>
          <w:lang w:val="de-DE" w:eastAsia="de-DE"/>
        </w:rPr>
        <mc:AlternateContent>
          <mc:Choice Requires="wps">
            <w:drawing>
              <wp:anchor distT="0" distB="0" distL="114300" distR="114300" simplePos="0" relativeHeight="251671552" behindDoc="0" locked="0" layoutInCell="1" allowOverlap="1" wp14:anchorId="557A5CAD" wp14:editId="71B497A1">
                <wp:simplePos x="0" y="0"/>
                <wp:positionH relativeFrom="column">
                  <wp:posOffset>2150745</wp:posOffset>
                </wp:positionH>
                <wp:positionV relativeFrom="paragraph">
                  <wp:posOffset>826770</wp:posOffset>
                </wp:positionV>
                <wp:extent cx="697230" cy="132080"/>
                <wp:effectExtent l="0" t="0" r="7620" b="1270"/>
                <wp:wrapTopAndBottom/>
                <wp:docPr id="48"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132080"/>
                        </a:xfrm>
                        <a:prstGeom prst="roundRect">
                          <a:avLst>
                            <a:gd name="adj" fmla="val 26083"/>
                          </a:avLst>
                        </a:prstGeom>
                        <a:solidFill>
                          <a:srgbClr val="FFFFFF"/>
                        </a:solidFill>
                        <a:ln w="15875" cap="flat" cmpd="sng" algn="ctr">
                          <a:solidFill>
                            <a:srgbClr val="5C5C5C"/>
                          </a:solidFill>
                          <a:prstDash val="solid"/>
                          <a:round/>
                          <a:headEnd/>
                          <a:tailEnd/>
                        </a:ln>
                      </wps:spPr>
                      <wps:txbx>
                        <w:txbxContent>
                          <w:p w14:paraId="4799C52B" w14:textId="77777777" w:rsidR="00B41ED1" w:rsidRDefault="00B41ED1" w:rsidP="000D4282">
                            <w:pPr>
                              <w:pStyle w:val="NormalWeb"/>
                              <w:spacing w:after="0"/>
                              <w:jc w:val="center"/>
                            </w:pPr>
                            <w:r>
                              <w:rPr>
                                <w:rFonts w:ascii="Arial" w:eastAsia="+mn-ea" w:hAnsi="Arial" w:cs="+mn-cs"/>
                                <w:color w:val="000000"/>
                                <w:kern w:val="24"/>
                                <w:sz w:val="16"/>
                                <w:szCs w:val="16"/>
                                <w:lang w:val="en-US"/>
                              </w:rPr>
                              <w:t>SSP App</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57A5CAD" id="Rounded Rectangle 25" o:spid="_x0000_s1049" style="position:absolute;margin-left:169.35pt;margin-top:65.1pt;width:54.9pt;height:1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70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" strokecolor="#5c5c5c" strokeweight="1.25pt">
                <v:textbox inset=",0,,0">
                  <w:txbxContent>
                    <w:p w14:paraId="4799C52B" w14:textId="77777777" w:rsidR="00B41ED1" w:rsidRDefault="00B41ED1" w:rsidP="000D4282">
                      <w:pPr>
                        <w:pStyle w:val="NormalWeb"/>
                        <w:spacing w:after="0"/>
                        <w:jc w:val="center"/>
                      </w:pPr>
                      <w:r>
                        <w:rPr>
                          <w:rFonts w:ascii="Arial" w:eastAsia="+mn-ea" w:hAnsi="Arial" w:cs="+mn-cs"/>
                          <w:color w:val="000000"/>
                          <w:kern w:val="24"/>
                          <w:sz w:val="16"/>
                          <w:szCs w:val="16"/>
                          <w:lang w:val="en-US"/>
                        </w:rPr>
                        <w:t>SSP App</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72576" behindDoc="0" locked="0" layoutInCell="1" allowOverlap="1" wp14:anchorId="52422A72" wp14:editId="66FD5580">
                <wp:simplePos x="0" y="0"/>
                <wp:positionH relativeFrom="column">
                  <wp:posOffset>3208020</wp:posOffset>
                </wp:positionH>
                <wp:positionV relativeFrom="paragraph">
                  <wp:posOffset>879475</wp:posOffset>
                </wp:positionV>
                <wp:extent cx="896620" cy="455295"/>
                <wp:effectExtent l="0" t="0" r="0" b="1905"/>
                <wp:wrapTopAndBottom/>
                <wp:docPr id="47"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6620" cy="455295"/>
                        </a:xfrm>
                        <a:prstGeom prst="roundRect">
                          <a:avLst>
                            <a:gd name="adj" fmla="val 10357"/>
                          </a:avLst>
                        </a:prstGeom>
                        <a:solidFill>
                          <a:srgbClr val="FFFFFF"/>
                        </a:solidFill>
                        <a:ln w="15875" cap="flat" cmpd="sng" algn="ctr">
                          <a:solidFill>
                            <a:srgbClr val="5C5C5C"/>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4165D84E" id="Rounded Rectangle 26" o:spid="_x0000_s1026" style="position:absolute;margin-left:252.6pt;margin-top:69.25pt;width:70.6pt;height:35.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678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" strokecolor="#5c5c5c" strokeweight="1.25pt">
                <v:path arrowok="t"/>
                <w10:wrap type="topAndBottom"/>
              </v:roundrect>
            </w:pict>
          </mc:Fallback>
        </mc:AlternateContent>
      </w:r>
      <w:r>
        <w:rPr>
          <w:noProof/>
          <w:lang w:val="de-DE" w:eastAsia="de-DE"/>
        </w:rPr>
        <mc:AlternateContent>
          <mc:Choice Requires="wps">
            <w:drawing>
              <wp:anchor distT="0" distB="0" distL="114300" distR="114300" simplePos="0" relativeHeight="251673600" behindDoc="0" locked="0" layoutInCell="1" allowOverlap="1" wp14:anchorId="4F6329D6" wp14:editId="065A6A4D">
                <wp:simplePos x="0" y="0"/>
                <wp:positionH relativeFrom="column">
                  <wp:posOffset>3319145</wp:posOffset>
                </wp:positionH>
                <wp:positionV relativeFrom="paragraph">
                  <wp:posOffset>815975</wp:posOffset>
                </wp:positionV>
                <wp:extent cx="697230" cy="132080"/>
                <wp:effectExtent l="0" t="0" r="7620" b="1270"/>
                <wp:wrapTopAndBottom/>
                <wp:docPr id="46"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132080"/>
                        </a:xfrm>
                        <a:prstGeom prst="roundRect">
                          <a:avLst>
                            <a:gd name="adj" fmla="val 26083"/>
                          </a:avLst>
                        </a:prstGeom>
                        <a:solidFill>
                          <a:srgbClr val="FFFFFF"/>
                        </a:solidFill>
                        <a:ln w="15875" cap="flat" cmpd="sng" algn="ctr">
                          <a:solidFill>
                            <a:srgbClr val="5C5C5C"/>
                          </a:solidFill>
                          <a:prstDash val="solid"/>
                          <a:round/>
                          <a:headEnd/>
                          <a:tailEnd/>
                        </a:ln>
                      </wps:spPr>
                      <wps:txbx>
                        <w:txbxContent>
                          <w:p w14:paraId="0541C5A2" w14:textId="77777777" w:rsidR="00B41ED1" w:rsidRDefault="00B41ED1" w:rsidP="000D4282">
                            <w:pPr>
                              <w:pStyle w:val="NormalWeb"/>
                              <w:spacing w:after="0"/>
                              <w:jc w:val="center"/>
                            </w:pPr>
                            <w:r>
                              <w:rPr>
                                <w:rFonts w:ascii="Arial" w:eastAsia="+mn-ea" w:hAnsi="Arial" w:cs="+mn-cs"/>
                                <w:color w:val="000000"/>
                                <w:kern w:val="24"/>
                                <w:sz w:val="16"/>
                                <w:szCs w:val="16"/>
                                <w:lang w:val="en-US"/>
                              </w:rPr>
                              <w:t>SSP App</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F6329D6" id="Rounded Rectangle 27" o:spid="_x0000_s1050" style="position:absolute;margin-left:261.35pt;margin-top:64.25pt;width:54.9pt;height:10.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70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" strokecolor="#5c5c5c" strokeweight="1.25pt">
                <v:textbox inset=",0,,0">
                  <w:txbxContent>
                    <w:p w14:paraId="0541C5A2" w14:textId="77777777" w:rsidR="00B41ED1" w:rsidRDefault="00B41ED1" w:rsidP="000D4282">
                      <w:pPr>
                        <w:pStyle w:val="NormalWeb"/>
                        <w:spacing w:after="0"/>
                        <w:jc w:val="center"/>
                      </w:pPr>
                      <w:r>
                        <w:rPr>
                          <w:rFonts w:ascii="Arial" w:eastAsia="+mn-ea" w:hAnsi="Arial" w:cs="+mn-cs"/>
                          <w:color w:val="000000"/>
                          <w:kern w:val="24"/>
                          <w:sz w:val="16"/>
                          <w:szCs w:val="16"/>
                          <w:lang w:val="en-US"/>
                        </w:rPr>
                        <w:t>SSP App</w:t>
                      </w:r>
                    </w:p>
                  </w:txbxContent>
                </v:textbox>
                <w10:wrap type="topAndBottom"/>
              </v:roundrect>
            </w:pict>
          </mc:Fallback>
        </mc:AlternateContent>
      </w:r>
      <w:r>
        <w:rPr>
          <w:noProof/>
          <w:lang w:val="de-DE" w:eastAsia="de-DE"/>
        </w:rPr>
        <mc:AlternateContent>
          <mc:Choice Requires="wps">
            <w:drawing>
              <wp:anchor distT="0" distB="0" distL="114300" distR="114300" simplePos="0" relativeHeight="251674624" behindDoc="0" locked="0" layoutInCell="1" allowOverlap="1" wp14:anchorId="2A48C917" wp14:editId="3EE0F803">
                <wp:simplePos x="0" y="0"/>
                <wp:positionH relativeFrom="column">
                  <wp:posOffset>2203450</wp:posOffset>
                </wp:positionH>
                <wp:positionV relativeFrom="paragraph">
                  <wp:posOffset>1941830</wp:posOffset>
                </wp:positionV>
                <wp:extent cx="1703070" cy="291465"/>
                <wp:effectExtent l="0" t="0" r="0" b="0"/>
                <wp:wrapTopAndBottom/>
                <wp:docPr id="45"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3070" cy="291465"/>
                        </a:xfrm>
                        <a:prstGeom prst="roundRect">
                          <a:avLst>
                            <a:gd name="adj" fmla="val 15852"/>
                          </a:avLst>
                        </a:prstGeom>
                        <a:noFill/>
                        <a:ln w="15875" cap="flat" cmpd="sng" algn="ctr">
                          <a:solidFill>
                            <a:srgbClr val="5C5C5C"/>
                          </a:solidFill>
                          <a:prstDash val="solid"/>
                        </a:ln>
                        <a:effectLst/>
                      </wps:spPr>
                      <wps:txbx>
                        <w:txbxContent>
                          <w:p w14:paraId="1DBBF292" w14:textId="77777777" w:rsidR="00B41ED1" w:rsidRDefault="00B41ED1" w:rsidP="000D4282">
                            <w:pPr>
                              <w:pStyle w:val="NormalWeb"/>
                              <w:spacing w:after="0"/>
                              <w:jc w:val="center"/>
                            </w:pPr>
                            <w:r>
                              <w:rPr>
                                <w:rFonts w:ascii="Arial" w:eastAsia="+mn-ea" w:hAnsi="Arial" w:cs="+mn-cs"/>
                                <w:color w:val="000000"/>
                                <w:kern w:val="24"/>
                                <w:sz w:val="16"/>
                                <w:szCs w:val="16"/>
                                <w:lang w:val="en-US"/>
                              </w:rPr>
                              <w:t>High Level Operating System</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2A48C917" id="Rounded Rectangle 60" o:spid="_x0000_s1051" style="position:absolute;margin-left:173.5pt;margin-top:152.9pt;width:134.1pt;height:22.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3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" filled="f" strokecolor="#5c5c5c" strokeweight="1.25pt">
                <v:path arrowok="t"/>
                <v:textbox>
                  <w:txbxContent>
                    <w:p w14:paraId="1DBBF292" w14:textId="77777777" w:rsidR="00B41ED1" w:rsidRDefault="00B41ED1" w:rsidP="000D4282">
                      <w:pPr>
                        <w:pStyle w:val="NormalWeb"/>
                        <w:spacing w:after="0"/>
                        <w:jc w:val="center"/>
                      </w:pPr>
                      <w:r>
                        <w:rPr>
                          <w:rFonts w:ascii="Arial" w:eastAsia="+mn-ea" w:hAnsi="Arial" w:cs="+mn-cs"/>
                          <w:color w:val="000000"/>
                          <w:kern w:val="24"/>
                          <w:sz w:val="16"/>
                          <w:szCs w:val="16"/>
                          <w:lang w:val="en-US"/>
                        </w:rPr>
                        <w:t>High Level Operating System</w:t>
                      </w:r>
                    </w:p>
                  </w:txbxContent>
                </v:textbox>
                <w10:wrap type="topAndBottom"/>
              </v:roundrect>
            </w:pict>
          </mc:Fallback>
        </mc:AlternateContent>
      </w:r>
      <w:r w:rsidR="00527E66" w:rsidRPr="00AD3B0A">
        <w:t xml:space="preserve">The </w:t>
      </w:r>
      <w:r w:rsidR="004C4815">
        <w:t>s</w:t>
      </w:r>
      <w:r w:rsidR="00527E66" w:rsidRPr="00AD3B0A">
        <w:t xml:space="preserve">econdary </w:t>
      </w:r>
      <w:r w:rsidR="004C4815">
        <w:t>p</w:t>
      </w:r>
      <w:r w:rsidR="00527E66" w:rsidRPr="00AD3B0A">
        <w:t xml:space="preserve">latform along with its SSP </w:t>
      </w:r>
      <w:r w:rsidR="004C4815">
        <w:t>a</w:t>
      </w:r>
      <w:r w:rsidR="00527E66" w:rsidRPr="00AD3B0A">
        <w:t xml:space="preserve">pplications is named </w:t>
      </w:r>
      <w:r w:rsidR="004C4815">
        <w:t>s</w:t>
      </w:r>
      <w:r w:rsidR="00527E66" w:rsidRPr="00AD3B0A">
        <w:t xml:space="preserve">econdary </w:t>
      </w:r>
      <w:r w:rsidR="004C4815">
        <w:t>p</w:t>
      </w:r>
      <w:r w:rsidR="00527E66" w:rsidRPr="00AD3B0A">
        <w:t xml:space="preserve">latform </w:t>
      </w:r>
      <w:r w:rsidR="004C4815">
        <w:t>b</w:t>
      </w:r>
      <w:r w:rsidR="00527E66" w:rsidRPr="00AD3B0A">
        <w:t>undle</w:t>
      </w:r>
      <w:r w:rsidR="003B7EBB" w:rsidRPr="00AD3B0A">
        <w:t xml:space="preserve"> (SPB)</w:t>
      </w:r>
      <w:r w:rsidR="00527E66" w:rsidRPr="00AD3B0A">
        <w:t>.</w:t>
      </w:r>
    </w:p>
    <w:p w14:paraId="2E7A3204" w14:textId="77777777" w:rsidR="009361E9" w:rsidRDefault="009361E9" w:rsidP="00AD3B0A">
      <w:pPr>
        <w:pStyle w:val="TF"/>
        <w:jc w:val="left"/>
      </w:pPr>
    </w:p>
    <w:p w14:paraId="20DD8AF0" w14:textId="77777777" w:rsidR="0013713A" w:rsidRDefault="0013713A" w:rsidP="0013713A">
      <w:pPr>
        <w:pStyle w:val="TF"/>
      </w:pPr>
      <w:r>
        <w:t xml:space="preserve">Figure 2: </w:t>
      </w:r>
      <w:r w:rsidR="00BC51D3">
        <w:t>i</w:t>
      </w:r>
      <w:r>
        <w:t>SSP architecture</w:t>
      </w:r>
    </w:p>
    <w:p w14:paraId="6E27D79A" w14:textId="77777777" w:rsidR="0013713A" w:rsidRDefault="0013713A" w:rsidP="0013713A">
      <w:pPr>
        <w:pStyle w:val="TF"/>
      </w:pPr>
    </w:p>
    <w:p w14:paraId="0987148D" w14:textId="79B0CAA4" w:rsidR="005968FB" w:rsidRDefault="005968FB" w:rsidP="005968FB">
      <w:r>
        <w:t xml:space="preserve">The different states of the </w:t>
      </w:r>
      <w:r w:rsidR="004C4815">
        <w:t>s</w:t>
      </w:r>
      <w:r>
        <w:t xml:space="preserve">econdary </w:t>
      </w:r>
      <w:r w:rsidR="004C4815">
        <w:t>p</w:t>
      </w:r>
      <w:r>
        <w:t>latform</w:t>
      </w:r>
      <w:r w:rsidR="00E723A6">
        <w:t xml:space="preserve"> B</w:t>
      </w:r>
      <w:r w:rsidR="004C4815">
        <w:t>b</w:t>
      </w:r>
      <w:r w:rsidR="00E723A6">
        <w:t>undle</w:t>
      </w:r>
      <w:r>
        <w:t xml:space="preserve"> during its life </w:t>
      </w:r>
      <w:r w:rsidR="004E191F">
        <w:t>are</w:t>
      </w:r>
      <w:r>
        <w:t xml:space="preserve"> described in the following figure:</w:t>
      </w:r>
    </w:p>
    <w:p w14:paraId="1E2C2464" w14:textId="1D099038" w:rsidR="0013713A" w:rsidRDefault="00381478" w:rsidP="0013713A">
      <w:pPr>
        <w:rPr>
          <w:noProof/>
          <w:lang w:val="en-US"/>
        </w:rPr>
      </w:pPr>
      <w:r>
        <w:rPr>
          <w:noProof/>
          <w:lang w:val="de-DE" w:eastAsia="de-DE"/>
        </w:rPr>
        <mc:AlternateContent>
          <mc:Choice Requires="wpg">
            <w:drawing>
              <wp:inline distT="0" distB="0" distL="0" distR="0" wp14:anchorId="455742BC" wp14:editId="73584986">
                <wp:extent cx="5887085" cy="5331460"/>
                <wp:effectExtent l="0" t="17780" r="12700" b="13335"/>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5331460"/>
                          <a:chOff x="0" y="0"/>
                          <a:chExt cx="68929" cy="60703"/>
                        </a:xfrm>
                      </wpg:grpSpPr>
                      <wps:wsp>
                        <wps:cNvPr id="2" name="Oval 2"/>
                        <wps:cNvSpPr>
                          <a:spLocks noChangeArrowheads="1"/>
                        </wps:cNvSpPr>
                        <wps:spPr bwMode="auto">
                          <a:xfrm>
                            <a:off x="7055" y="26057"/>
                            <a:ext cx="16662" cy="15037"/>
                          </a:xfrm>
                          <a:prstGeom prst="ellipse">
                            <a:avLst/>
                          </a:prstGeom>
                          <a:solidFill>
                            <a:srgbClr val="FFFFFF"/>
                          </a:solidFill>
                          <a:ln w="25400">
                            <a:solidFill>
                              <a:srgbClr val="000000"/>
                            </a:solidFill>
                            <a:round/>
                            <a:headEnd/>
                            <a:tailEnd/>
                          </a:ln>
                        </wps:spPr>
                        <wps:txbx>
                          <w:txbxContent>
                            <w:p w14:paraId="436D0266" w14:textId="77777777" w:rsidR="00B41ED1" w:rsidRPr="00411BC1" w:rsidRDefault="00B41ED1" w:rsidP="005968FB">
                              <w:pPr>
                                <w:pStyle w:val="NormalWeb"/>
                                <w:spacing w:after="0"/>
                                <w:jc w:val="center"/>
                                <w:rPr>
                                  <w:sz w:val="20"/>
                                </w:rPr>
                              </w:pPr>
                              <w:r w:rsidRPr="005968FB">
                                <w:rPr>
                                  <w:rFonts w:ascii="Calibri" w:hAnsi="Calibri"/>
                                  <w:color w:val="000000"/>
                                  <w:kern w:val="24"/>
                                  <w:sz w:val="28"/>
                                  <w:szCs w:val="36"/>
                                </w:rPr>
                                <w:t>Enabled</w:t>
                              </w:r>
                            </w:p>
                          </w:txbxContent>
                        </wps:txbx>
                        <wps:bodyPr rot="0" vert="horz" wrap="square" lIns="91440" tIns="45720" rIns="91440" bIns="45720" anchor="ctr" anchorCtr="0" upright="1">
                          <a:noAutofit/>
                        </wps:bodyPr>
                      </wps:wsp>
                      <wps:wsp>
                        <wps:cNvPr id="3" name="Oval 3"/>
                        <wps:cNvSpPr>
                          <a:spLocks noChangeArrowheads="1"/>
                        </wps:cNvSpPr>
                        <wps:spPr bwMode="auto">
                          <a:xfrm>
                            <a:off x="52267" y="26057"/>
                            <a:ext cx="16662" cy="15037"/>
                          </a:xfrm>
                          <a:prstGeom prst="ellipse">
                            <a:avLst/>
                          </a:prstGeom>
                          <a:solidFill>
                            <a:srgbClr val="FFFFFF"/>
                          </a:solidFill>
                          <a:ln w="25400">
                            <a:solidFill>
                              <a:srgbClr val="000000"/>
                            </a:solidFill>
                            <a:round/>
                            <a:headEnd/>
                            <a:tailEnd/>
                          </a:ln>
                        </wps:spPr>
                        <wps:txbx>
                          <w:txbxContent>
                            <w:p w14:paraId="08DAA202" w14:textId="77777777" w:rsidR="00B41ED1" w:rsidRPr="00411BC1" w:rsidRDefault="00B41ED1" w:rsidP="005968FB">
                              <w:pPr>
                                <w:pStyle w:val="NormalWeb"/>
                                <w:spacing w:after="0"/>
                                <w:jc w:val="center"/>
                                <w:rPr>
                                  <w:sz w:val="20"/>
                                </w:rPr>
                              </w:pPr>
                              <w:r w:rsidRPr="005968FB">
                                <w:rPr>
                                  <w:rFonts w:ascii="Calibri" w:hAnsi="Calibri"/>
                                  <w:color w:val="000000"/>
                                  <w:kern w:val="24"/>
                                  <w:sz w:val="28"/>
                                  <w:szCs w:val="36"/>
                                </w:rPr>
                                <w:t>Disabled</w:t>
                              </w:r>
                            </w:p>
                          </w:txbxContent>
                        </wps:txbx>
                        <wps:bodyPr rot="0" vert="horz" wrap="square" lIns="91440" tIns="45720" rIns="91440" bIns="45720" anchor="ctr" anchorCtr="0" upright="1">
                          <a:noAutofit/>
                        </wps:bodyPr>
                      </wps:wsp>
                      <wps:wsp>
                        <wps:cNvPr id="4" name="Oval 4"/>
                        <wps:cNvSpPr>
                          <a:spLocks noChangeArrowheads="1"/>
                        </wps:cNvSpPr>
                        <wps:spPr bwMode="auto">
                          <a:xfrm>
                            <a:off x="5836" y="0"/>
                            <a:ext cx="16662" cy="15036"/>
                          </a:xfrm>
                          <a:prstGeom prst="ellipse">
                            <a:avLst/>
                          </a:prstGeom>
                          <a:solidFill>
                            <a:srgbClr val="FFFFFF"/>
                          </a:solidFill>
                          <a:ln w="25400">
                            <a:solidFill>
                              <a:srgbClr val="000000"/>
                            </a:solidFill>
                            <a:round/>
                            <a:headEnd/>
                            <a:tailEnd/>
                          </a:ln>
                        </wps:spPr>
                        <wps:txbx>
                          <w:txbxContent>
                            <w:p w14:paraId="176A1611" w14:textId="77777777" w:rsidR="00B41ED1" w:rsidRPr="00411BC1" w:rsidRDefault="00B41ED1" w:rsidP="005968FB">
                              <w:pPr>
                                <w:pStyle w:val="NormalWeb"/>
                                <w:spacing w:after="0"/>
                                <w:jc w:val="center"/>
                                <w:rPr>
                                  <w:sz w:val="20"/>
                                </w:rPr>
                              </w:pPr>
                              <w:r w:rsidRPr="005968FB">
                                <w:rPr>
                                  <w:rFonts w:ascii="Calibri" w:hAnsi="Calibri"/>
                                  <w:color w:val="000000"/>
                                  <w:kern w:val="24"/>
                                  <w:sz w:val="28"/>
                                  <w:szCs w:val="36"/>
                                </w:rPr>
                                <w:t>Active</w:t>
                              </w:r>
                            </w:p>
                          </w:txbxContent>
                        </wps:txbx>
                        <wps:bodyPr rot="0" vert="horz" wrap="square" lIns="91440" tIns="45720" rIns="91440" bIns="45720" anchor="ctr" anchorCtr="0" upright="1">
                          <a:noAutofit/>
                        </wps:bodyPr>
                      </wps:wsp>
                      <wps:wsp>
                        <wps:cNvPr id="5" name="Oval 5"/>
                        <wps:cNvSpPr>
                          <a:spLocks noChangeArrowheads="1"/>
                        </wps:cNvSpPr>
                        <wps:spPr bwMode="auto">
                          <a:xfrm>
                            <a:off x="29610" y="45666"/>
                            <a:ext cx="16662" cy="15037"/>
                          </a:xfrm>
                          <a:prstGeom prst="ellipse">
                            <a:avLst/>
                          </a:prstGeom>
                          <a:solidFill>
                            <a:srgbClr val="FFFFFF"/>
                          </a:solidFill>
                          <a:ln w="25400">
                            <a:solidFill>
                              <a:srgbClr val="000000"/>
                            </a:solidFill>
                            <a:round/>
                            <a:headEnd/>
                            <a:tailEnd/>
                          </a:ln>
                        </wps:spPr>
                        <wps:txbx>
                          <w:txbxContent>
                            <w:p w14:paraId="52D4F2DB" w14:textId="77777777" w:rsidR="00B41ED1" w:rsidRPr="00411BC1" w:rsidRDefault="00B41ED1" w:rsidP="005968FB">
                              <w:pPr>
                                <w:pStyle w:val="NormalWeb"/>
                                <w:spacing w:after="0"/>
                                <w:jc w:val="center"/>
                                <w:rPr>
                                  <w:sz w:val="22"/>
                                </w:rPr>
                              </w:pPr>
                              <w:r w:rsidRPr="005968FB">
                                <w:rPr>
                                  <w:rFonts w:ascii="Calibri" w:hAnsi="Calibri"/>
                                  <w:color w:val="000000"/>
                                  <w:kern w:val="24"/>
                                  <w:sz w:val="28"/>
                                  <w:szCs w:val="32"/>
                                </w:rPr>
                                <w:t>Deleted</w:t>
                              </w:r>
                            </w:p>
                          </w:txbxContent>
                        </wps:txbx>
                        <wps:bodyPr rot="0" vert="horz" wrap="square" lIns="91440" tIns="45720" rIns="91440" bIns="45720" anchor="ctr" anchorCtr="0" upright="1">
                          <a:noAutofit/>
                        </wps:bodyPr>
                      </wps:wsp>
                      <wps:wsp>
                        <wps:cNvPr id="6" name="Curved Connector 6"/>
                        <wps:cNvCnPr>
                          <a:cxnSpLocks noChangeShapeType="1"/>
                        </wps:cNvCnPr>
                        <wps:spPr bwMode="auto">
                          <a:xfrm rot="16200000" flipV="1">
                            <a:off x="5219" y="15891"/>
                            <a:ext cx="13223" cy="7110"/>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Box 11"/>
                        <wps:cNvSpPr txBox="1">
                          <a:spLocks noChangeArrowheads="1"/>
                        </wps:cNvSpPr>
                        <wps:spPr bwMode="auto">
                          <a:xfrm>
                            <a:off x="0" y="15944"/>
                            <a:ext cx="9359"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1FE93"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Activate</w:t>
                              </w:r>
                            </w:p>
                          </w:txbxContent>
                        </wps:txbx>
                        <wps:bodyPr rot="0" vert="horz" wrap="square" lIns="91440" tIns="45720" rIns="91440" bIns="45720" anchor="t" anchorCtr="0" upright="1">
                          <a:noAutofit/>
                        </wps:bodyPr>
                      </wps:wsp>
                      <wps:wsp>
                        <wps:cNvPr id="8" name="Curved Connector 8"/>
                        <wps:cNvCnPr>
                          <a:cxnSpLocks noChangeShapeType="1"/>
                        </wps:cNvCnPr>
                        <wps:spPr bwMode="auto">
                          <a:xfrm rot="5400000">
                            <a:off x="11110" y="17110"/>
                            <a:ext cx="13223" cy="4672"/>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Curved Connector 9"/>
                        <wps:cNvCnPr>
                          <a:cxnSpLocks noChangeShapeType="1"/>
                        </wps:cNvCnPr>
                        <wps:spPr bwMode="auto">
                          <a:xfrm rot="16200000" flipH="1">
                            <a:off x="16452" y="40028"/>
                            <a:ext cx="12091" cy="14224"/>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Curved Connector 10"/>
                        <wps:cNvCnPr>
                          <a:cxnSpLocks noChangeShapeType="1"/>
                        </wps:cNvCnPr>
                        <wps:spPr bwMode="auto">
                          <a:xfrm rot="5400000">
                            <a:off x="47389" y="39977"/>
                            <a:ext cx="12091" cy="14326"/>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Curved Connector 12"/>
                        <wps:cNvCnPr>
                          <a:cxnSpLocks noChangeShapeType="1"/>
                        </wps:cNvCnPr>
                        <wps:spPr bwMode="auto">
                          <a:xfrm rot="5400000" flipH="1" flipV="1">
                            <a:off x="37992" y="11545"/>
                            <a:ext cx="127" cy="33429"/>
                          </a:xfrm>
                          <a:prstGeom prst="curvedConnector3">
                            <a:avLst>
                              <a:gd name="adj1" fmla="val 353393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Curved Connector 13"/>
                        <wps:cNvCnPr>
                          <a:cxnSpLocks noChangeShapeType="1"/>
                        </wps:cNvCnPr>
                        <wps:spPr bwMode="auto">
                          <a:xfrm rot="5400000">
                            <a:off x="37992" y="22178"/>
                            <a:ext cx="127" cy="33429"/>
                          </a:xfrm>
                          <a:prstGeom prst="curvedConnector3">
                            <a:avLst>
                              <a:gd name="adj1" fmla="val 353393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Box 32"/>
                        <wps:cNvSpPr txBox="1">
                          <a:spLocks noChangeArrowheads="1"/>
                        </wps:cNvSpPr>
                        <wps:spPr bwMode="auto">
                          <a:xfrm>
                            <a:off x="19608" y="15842"/>
                            <a:ext cx="11678"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3F221"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Deactivate</w:t>
                              </w:r>
                            </w:p>
                          </w:txbxContent>
                        </wps:txbx>
                        <wps:bodyPr rot="0" vert="horz" wrap="square" lIns="91440" tIns="45720" rIns="91440" bIns="45720" anchor="t" anchorCtr="0" upright="1">
                          <a:noAutofit/>
                        </wps:bodyPr>
                      </wps:wsp>
                      <wps:wsp>
                        <wps:cNvPr id="14" name="TextBox 33"/>
                        <wps:cNvSpPr txBox="1">
                          <a:spLocks noChangeArrowheads="1"/>
                        </wps:cNvSpPr>
                        <wps:spPr bwMode="auto">
                          <a:xfrm>
                            <a:off x="33845" y="19252"/>
                            <a:ext cx="8617"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86C7F"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Disable</w:t>
                              </w:r>
                            </w:p>
                          </w:txbxContent>
                        </wps:txbx>
                        <wps:bodyPr rot="0" vert="horz" wrap="square" lIns="91440" tIns="45720" rIns="91440" bIns="45720" anchor="t" anchorCtr="0" upright="1">
                          <a:noAutofit/>
                        </wps:bodyPr>
                      </wps:wsp>
                      <wps:wsp>
                        <wps:cNvPr id="15" name="TextBox 34"/>
                        <wps:cNvSpPr txBox="1">
                          <a:spLocks noChangeArrowheads="1"/>
                        </wps:cNvSpPr>
                        <wps:spPr bwMode="auto">
                          <a:xfrm>
                            <a:off x="33845" y="38955"/>
                            <a:ext cx="8109"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70C77"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Enable</w:t>
                              </w:r>
                            </w:p>
                          </w:txbxContent>
                        </wps:txbx>
                        <wps:bodyPr rot="0" vert="horz" wrap="square" lIns="91440" tIns="45720" rIns="91440" bIns="45720" anchor="t" anchorCtr="0" upright="1">
                          <a:noAutofit/>
                        </wps:bodyPr>
                      </wps:wsp>
                      <wps:wsp>
                        <wps:cNvPr id="16" name="TextBox 35"/>
                        <wps:cNvSpPr txBox="1">
                          <a:spLocks noChangeArrowheads="1"/>
                        </wps:cNvSpPr>
                        <wps:spPr bwMode="auto">
                          <a:xfrm>
                            <a:off x="11290" y="50270"/>
                            <a:ext cx="7906"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B4505"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Delete</w:t>
                              </w:r>
                            </w:p>
                          </w:txbxContent>
                        </wps:txbx>
                        <wps:bodyPr rot="0" vert="horz" wrap="square" lIns="91440" tIns="45720" rIns="91440" bIns="45720" anchor="t" anchorCtr="0" upright="1">
                          <a:noAutofit/>
                        </wps:bodyPr>
                      </wps:wsp>
                      <wps:wsp>
                        <wps:cNvPr id="17" name="Text Box 44"/>
                        <wps:cNvSpPr txBox="1">
                          <a:spLocks noChangeArrowheads="1"/>
                        </wps:cNvSpPr>
                        <wps:spPr bwMode="auto">
                          <a:xfrm>
                            <a:off x="55893" y="50302"/>
                            <a:ext cx="7905"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B201D"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Delete</w:t>
                              </w:r>
                            </w:p>
                          </w:txbxContent>
                        </wps:txbx>
                        <wps:bodyPr rot="0" vert="horz" wrap="square" lIns="91440" tIns="45720" rIns="91440" bIns="45720" anchor="t" anchorCtr="0" upright="1">
                          <a:noAutofit/>
                        </wps:bodyPr>
                      </wps:wsp>
                      <wps:wsp>
                        <wps:cNvPr id="18" name="Curved Connector 19"/>
                        <wps:cNvCnPr>
                          <a:cxnSpLocks noChangeShapeType="1"/>
                        </wps:cNvCnPr>
                        <wps:spPr bwMode="auto">
                          <a:xfrm rot="5400000">
                            <a:off x="53791" y="14576"/>
                            <a:ext cx="18288" cy="4674"/>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Box 42"/>
                        <wps:cNvSpPr txBox="1">
                          <a:spLocks noChangeArrowheads="1"/>
                        </wps:cNvSpPr>
                        <wps:spPr bwMode="auto">
                          <a:xfrm>
                            <a:off x="56566" y="12121"/>
                            <a:ext cx="6293" cy="3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9C3FC"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Load</w:t>
                              </w:r>
                            </w:p>
                          </w:txbxContent>
                        </wps:txbx>
                        <wps:bodyPr rot="0" vert="horz" wrap="square" lIns="91440" tIns="45720" rIns="91440" bIns="45720" anchor="t" anchorCtr="0" upright="1">
                          <a:noAutofit/>
                        </wps:bodyPr>
                      </wps:wsp>
                    </wpg:wgp>
                  </a:graphicData>
                </a:graphic>
              </wp:inline>
            </w:drawing>
          </mc:Choice>
          <mc:Fallback>
            <w:pict>
              <v:group w14:anchorId="455742BC" id="Group 10" o:spid="_x0000_s1052" style="width:463.55pt;height:419.8pt;mso-position-horizontal-relative:char;mso-position-vertical-relative:line" coordsize="68929,60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">
                <v:oval id="Oval 2" o:spid="_x0000_s1053" style="position:absolute;left:7055;top:26057;width:16662;height:15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" strokeweight="2pt">
                  <v:textbox>
                    <w:txbxContent>
                      <w:p w14:paraId="436D0266" w14:textId="77777777" w:rsidR="00B41ED1" w:rsidRPr="00411BC1" w:rsidRDefault="00B41ED1" w:rsidP="005968FB">
                        <w:pPr>
                          <w:pStyle w:val="NormalWeb"/>
                          <w:spacing w:after="0"/>
                          <w:jc w:val="center"/>
                          <w:rPr>
                            <w:sz w:val="20"/>
                          </w:rPr>
                        </w:pPr>
                        <w:r w:rsidRPr="005968FB">
                          <w:rPr>
                            <w:rFonts w:ascii="Calibri" w:hAnsi="Calibri"/>
                            <w:color w:val="000000"/>
                            <w:kern w:val="24"/>
                            <w:sz w:val="28"/>
                            <w:szCs w:val="36"/>
                          </w:rPr>
                          <w:t>Enabled</w:t>
                        </w:r>
                      </w:p>
                    </w:txbxContent>
                  </v:textbox>
                </v:oval>
                <v:oval id="Oval 3" o:spid="_x0000_s1054" style="position:absolute;left:52267;top:26057;width:16662;height:15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" strokeweight="2pt">
                  <v:textbox>
                    <w:txbxContent>
                      <w:p w14:paraId="08DAA202" w14:textId="77777777" w:rsidR="00B41ED1" w:rsidRPr="00411BC1" w:rsidRDefault="00B41ED1" w:rsidP="005968FB">
                        <w:pPr>
                          <w:pStyle w:val="NormalWeb"/>
                          <w:spacing w:after="0"/>
                          <w:jc w:val="center"/>
                          <w:rPr>
                            <w:sz w:val="20"/>
                          </w:rPr>
                        </w:pPr>
                        <w:r w:rsidRPr="005968FB">
                          <w:rPr>
                            <w:rFonts w:ascii="Calibri" w:hAnsi="Calibri"/>
                            <w:color w:val="000000"/>
                            <w:kern w:val="24"/>
                            <w:sz w:val="28"/>
                            <w:szCs w:val="36"/>
                          </w:rPr>
                          <w:t>Disabled</w:t>
                        </w:r>
                      </w:p>
                    </w:txbxContent>
                  </v:textbox>
                </v:oval>
                <v:oval id="Oval 4" o:spid="_x0000_s1055" style="position:absolute;left:5836;width:16662;height:15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" strokeweight="2pt">
                  <v:textbox>
                    <w:txbxContent>
                      <w:p w14:paraId="176A1611" w14:textId="77777777" w:rsidR="00B41ED1" w:rsidRPr="00411BC1" w:rsidRDefault="00B41ED1" w:rsidP="005968FB">
                        <w:pPr>
                          <w:pStyle w:val="NormalWeb"/>
                          <w:spacing w:after="0"/>
                          <w:jc w:val="center"/>
                          <w:rPr>
                            <w:sz w:val="20"/>
                          </w:rPr>
                        </w:pPr>
                        <w:r w:rsidRPr="005968FB">
                          <w:rPr>
                            <w:rFonts w:ascii="Calibri" w:hAnsi="Calibri"/>
                            <w:color w:val="000000"/>
                            <w:kern w:val="24"/>
                            <w:sz w:val="28"/>
                            <w:szCs w:val="36"/>
                          </w:rPr>
                          <w:t>Active</w:t>
                        </w:r>
                      </w:p>
                    </w:txbxContent>
                  </v:textbox>
                </v:oval>
                <v:oval id="Oval 5" o:spid="_x0000_s1056" style="position:absolute;left:29610;top:45666;width:16662;height:15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" strokeweight="2pt">
                  <v:textbox>
                    <w:txbxContent>
                      <w:p w14:paraId="52D4F2DB" w14:textId="77777777" w:rsidR="00B41ED1" w:rsidRPr="00411BC1" w:rsidRDefault="00B41ED1" w:rsidP="005968FB">
                        <w:pPr>
                          <w:pStyle w:val="NormalWeb"/>
                          <w:spacing w:after="0"/>
                          <w:jc w:val="center"/>
                          <w:rPr>
                            <w:sz w:val="22"/>
                          </w:rPr>
                        </w:pPr>
                        <w:r w:rsidRPr="005968FB">
                          <w:rPr>
                            <w:rFonts w:ascii="Calibri" w:hAnsi="Calibri"/>
                            <w:color w:val="000000"/>
                            <w:kern w:val="24"/>
                            <w:sz w:val="28"/>
                            <w:szCs w:val="32"/>
                          </w:rPr>
                          <w:t>Deleted</w:t>
                        </w:r>
                      </w:p>
                    </w:txbxContent>
                  </v:textbox>
                </v:oval>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6" o:spid="_x0000_s1057" type="#_x0000_t38" style="position:absolute;left:5219;top:15891;width:13223;height:7110;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" adj="10800">
                  <v:stroke endarrow="block"/>
                </v:shape>
                <v:shape id="TextBox 11" o:spid="_x0000_s1058" type="#_x0000_t202" style="position:absolute;top:15944;width:9359;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FB1FE93"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Activate</w:t>
                        </w:r>
                      </w:p>
                    </w:txbxContent>
                  </v:textbox>
                </v:shape>
                <v:shape id="Curved Connector 8" o:spid="_x0000_s1059" type="#_x0000_t38" style="position:absolute;left:11110;top:17110;width:13223;height:4672;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" adj="10800">
                  <v:stroke endarrow="block"/>
                </v:shape>
                <v:shapetype id="_x0000_t37" coordsize="21600,21600" o:spt="37" o:oned="t" path="m,c10800,,21600,10800,21600,21600e" filled="f">
                  <v:path arrowok="t" fillok="f" o:connecttype="none"/>
                  <o:lock v:ext="edit" shapetype="t"/>
                </v:shapetype>
                <v:shape id="Curved Connector 9" o:spid="_x0000_s1060" type="#_x0000_t37" style="position:absolute;left:16452;top:40028;width:12091;height:1422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">
                  <v:stroke endarrow="block"/>
                </v:shape>
                <v:shape id="Curved Connector 10" o:spid="_x0000_s1061" type="#_x0000_t37" style="position:absolute;left:47389;top:39977;width:12091;height:1432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">
                  <v:stroke endarrow="block"/>
                </v:shape>
                <v:shape id="Curved Connector 12" o:spid="_x0000_s1062" type="#_x0000_t38" style="position:absolute;left:37992;top:11545;width:127;height:3342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" adj="763329">
                  <v:stroke endarrow="block"/>
                </v:shape>
                <v:shape id="Curved Connector 13" o:spid="_x0000_s1063" type="#_x0000_t38" style="position:absolute;left:37992;top:22178;width:127;height:33429;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" adj="763329">
                  <v:stroke endarrow="block"/>
                </v:shape>
                <v:shape id="TextBox 32" o:spid="_x0000_s1064" type="#_x0000_t202" style="position:absolute;left:19608;top:15842;width:1167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5DB3F221"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Deactivate</w:t>
                        </w:r>
                      </w:p>
                    </w:txbxContent>
                  </v:textbox>
                </v:shape>
                <v:shape id="TextBox 33" o:spid="_x0000_s1065" type="#_x0000_t202" style="position:absolute;left:33845;top:19252;width:8617;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2786C7F"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Disable</w:t>
                        </w:r>
                      </w:p>
                    </w:txbxContent>
                  </v:textbox>
                </v:shape>
                <v:shape id="TextBox 34" o:spid="_x0000_s1066" type="#_x0000_t202" style="position:absolute;left:33845;top:38955;width:8109;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8570C77"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Enable</w:t>
                        </w:r>
                      </w:p>
                    </w:txbxContent>
                  </v:textbox>
                </v:shape>
                <v:shape id="TextBox 35" o:spid="_x0000_s1067" type="#_x0000_t202" style="position:absolute;left:11290;top:50270;width:7906;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73B4505"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Delete</w:t>
                        </w:r>
                      </w:p>
                    </w:txbxContent>
                  </v:textbox>
                </v:shape>
                <v:shape id="Text Box 44" o:spid="_x0000_s1068" type="#_x0000_t202" style="position:absolute;left:55893;top:50302;width:790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11B201D"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Delete</w:t>
                        </w:r>
                      </w:p>
                    </w:txbxContent>
                  </v:textbox>
                </v:shape>
                <v:shape id="Curved Connector 19" o:spid="_x0000_s1069" type="#_x0000_t38" style="position:absolute;left:53791;top:14576;width:18288;height:4674;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" adj="10800">
                  <v:stroke endarrow="block"/>
                </v:shape>
                <v:shape id="TextBox 42" o:spid="_x0000_s1070" type="#_x0000_t202" style="position:absolute;left:56566;top:12121;width:6293;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239C3FC" w14:textId="77777777" w:rsidR="00B41ED1" w:rsidRPr="00411BC1" w:rsidRDefault="00B41ED1" w:rsidP="005968FB">
                        <w:pPr>
                          <w:pStyle w:val="NormalWeb"/>
                          <w:spacing w:after="0"/>
                          <w:rPr>
                            <w:sz w:val="20"/>
                          </w:rPr>
                        </w:pPr>
                        <w:r w:rsidRPr="005968FB">
                          <w:rPr>
                            <w:rFonts w:ascii="Calibri" w:hAnsi="Calibri"/>
                            <w:color w:val="000000"/>
                            <w:kern w:val="24"/>
                            <w:sz w:val="28"/>
                            <w:szCs w:val="36"/>
                          </w:rPr>
                          <w:t>Load</w:t>
                        </w:r>
                      </w:p>
                    </w:txbxContent>
                  </v:textbox>
                </v:shape>
                <w10:anchorlock/>
              </v:group>
            </w:pict>
          </mc:Fallback>
        </mc:AlternateContent>
      </w:r>
    </w:p>
    <w:p w14:paraId="1E7CC887" w14:textId="5445D7F3" w:rsidR="005968FB" w:rsidRDefault="005968FB" w:rsidP="005968FB">
      <w:pPr>
        <w:pStyle w:val="TF"/>
      </w:pPr>
      <w:r>
        <w:t xml:space="preserve">Figure 3: Secondary </w:t>
      </w:r>
      <w:r w:rsidR="004C4815">
        <w:t>p</w:t>
      </w:r>
      <w:r>
        <w:t xml:space="preserve">latform </w:t>
      </w:r>
      <w:r w:rsidR="004C4815">
        <w:t>b</w:t>
      </w:r>
      <w:r>
        <w:t>undle states</w:t>
      </w:r>
    </w:p>
    <w:p w14:paraId="34259F5C" w14:textId="77777777" w:rsidR="005968FB" w:rsidRDefault="005968FB" w:rsidP="005968FB"/>
    <w:p w14:paraId="225F6EBB" w14:textId="3DF2181A" w:rsidR="005968FB" w:rsidRDefault="005968FB" w:rsidP="005968FB">
      <w:r>
        <w:t xml:space="preserve">The </w:t>
      </w:r>
      <w:r w:rsidR="004C4815">
        <w:t>s</w:t>
      </w:r>
      <w:r>
        <w:t xml:space="preserve">econdary </w:t>
      </w:r>
      <w:r w:rsidR="004C4815">
        <w:t>p</w:t>
      </w:r>
      <w:r>
        <w:t xml:space="preserve">latform </w:t>
      </w:r>
      <w:r w:rsidR="004C4815">
        <w:t>b</w:t>
      </w:r>
      <w:r>
        <w:t>undle shall support the following states:</w:t>
      </w:r>
    </w:p>
    <w:p w14:paraId="4227BB66" w14:textId="355965EA" w:rsidR="005968FB" w:rsidRPr="005C4134" w:rsidRDefault="005968FB" w:rsidP="00A209B3">
      <w:pPr>
        <w:numPr>
          <w:ilvl w:val="0"/>
          <w:numId w:val="22"/>
        </w:numPr>
        <w:spacing w:after="0"/>
      </w:pPr>
      <w:r w:rsidRPr="00411BC1">
        <w:rPr>
          <w:b/>
        </w:rPr>
        <w:t>Active</w:t>
      </w:r>
      <w:r w:rsidRPr="005C4134">
        <w:t xml:space="preserve">: </w:t>
      </w:r>
      <w:r w:rsidR="00E36231">
        <w:t xml:space="preserve">The </w:t>
      </w:r>
      <w:r w:rsidR="004C4815">
        <w:t>s</w:t>
      </w:r>
      <w:r>
        <w:t xml:space="preserve">econdary </w:t>
      </w:r>
      <w:r w:rsidR="004C4815">
        <w:t>p</w:t>
      </w:r>
      <w:r>
        <w:t xml:space="preserve">latform </w:t>
      </w:r>
      <w:r w:rsidRPr="005C4134">
        <w:t>is running</w:t>
      </w:r>
      <w:r>
        <w:t>.</w:t>
      </w:r>
    </w:p>
    <w:p w14:paraId="094D0C21" w14:textId="776E7EB6" w:rsidR="005968FB" w:rsidRPr="005C4134" w:rsidRDefault="005968FB" w:rsidP="00A209B3">
      <w:pPr>
        <w:numPr>
          <w:ilvl w:val="0"/>
          <w:numId w:val="22"/>
        </w:numPr>
        <w:spacing w:after="0"/>
      </w:pPr>
      <w:r w:rsidRPr="00AB10BF">
        <w:rPr>
          <w:b/>
        </w:rPr>
        <w:t>Enabled</w:t>
      </w:r>
      <w:r w:rsidRPr="005C4134">
        <w:t xml:space="preserve">: </w:t>
      </w:r>
      <w:r w:rsidR="00E36231">
        <w:t xml:space="preserve">The </w:t>
      </w:r>
      <w:r w:rsidR="004C4815">
        <w:t>s</w:t>
      </w:r>
      <w:r>
        <w:t xml:space="preserve">econdary </w:t>
      </w:r>
      <w:r w:rsidR="004C4815">
        <w:t>p</w:t>
      </w:r>
      <w:r>
        <w:t xml:space="preserve">latform </w:t>
      </w:r>
      <w:r w:rsidR="004C4815">
        <w:t>b</w:t>
      </w:r>
      <w:r>
        <w:t>undle</w:t>
      </w:r>
      <w:r w:rsidRPr="005C4134">
        <w:t xml:space="preserve"> </w:t>
      </w:r>
      <w:r w:rsidR="00E36231">
        <w:t>can be activated</w:t>
      </w:r>
      <w:r>
        <w:t>.</w:t>
      </w:r>
    </w:p>
    <w:p w14:paraId="6BD6F9D2" w14:textId="6FADC8B9" w:rsidR="005968FB" w:rsidRPr="005C4134" w:rsidRDefault="005968FB" w:rsidP="00A209B3">
      <w:pPr>
        <w:numPr>
          <w:ilvl w:val="0"/>
          <w:numId w:val="22"/>
        </w:numPr>
        <w:spacing w:after="0"/>
      </w:pPr>
      <w:r w:rsidRPr="00AB10BF">
        <w:rPr>
          <w:b/>
        </w:rPr>
        <w:t>Disabled</w:t>
      </w:r>
      <w:r w:rsidRPr="005C4134">
        <w:t xml:space="preserve">: </w:t>
      </w:r>
      <w:r w:rsidR="00463359">
        <w:t>The</w:t>
      </w:r>
      <w:r w:rsidRPr="005C4134">
        <w:t xml:space="preserve"> </w:t>
      </w:r>
      <w:r w:rsidR="004C4815">
        <w:t>s</w:t>
      </w:r>
      <w:r>
        <w:t xml:space="preserve">econdary </w:t>
      </w:r>
      <w:r w:rsidR="004C4815">
        <w:t>p</w:t>
      </w:r>
      <w:r>
        <w:t>latform</w:t>
      </w:r>
      <w:r w:rsidRPr="005C4134">
        <w:t xml:space="preserve"> </w:t>
      </w:r>
      <w:r w:rsidR="004C4815">
        <w:t>b</w:t>
      </w:r>
      <w:r>
        <w:t xml:space="preserve">undle </w:t>
      </w:r>
      <w:r w:rsidRPr="005C4134">
        <w:t>can</w:t>
      </w:r>
      <w:r w:rsidR="00463359">
        <w:t>not</w:t>
      </w:r>
      <w:r w:rsidRPr="005C4134">
        <w:t xml:space="preserve"> be activated</w:t>
      </w:r>
      <w:r>
        <w:t>.</w:t>
      </w:r>
    </w:p>
    <w:p w14:paraId="313AD118" w14:textId="31346905" w:rsidR="005968FB" w:rsidRPr="005C4134" w:rsidRDefault="005968FB" w:rsidP="00A209B3">
      <w:pPr>
        <w:numPr>
          <w:ilvl w:val="0"/>
          <w:numId w:val="22"/>
        </w:numPr>
        <w:spacing w:after="0"/>
      </w:pPr>
      <w:r>
        <w:rPr>
          <w:b/>
        </w:rPr>
        <w:t>Deleted</w:t>
      </w:r>
      <w:r w:rsidRPr="005C4134">
        <w:t xml:space="preserve">: The </w:t>
      </w:r>
      <w:r w:rsidR="004C4815">
        <w:t>s</w:t>
      </w:r>
      <w:r>
        <w:t xml:space="preserve">econdary </w:t>
      </w:r>
      <w:r w:rsidR="004C4815">
        <w:t>p</w:t>
      </w:r>
      <w:r>
        <w:t xml:space="preserve">latform </w:t>
      </w:r>
      <w:r w:rsidR="004C4815">
        <w:t>b</w:t>
      </w:r>
      <w:r>
        <w:t>undle,</w:t>
      </w:r>
      <w:r w:rsidRPr="005C4134">
        <w:t xml:space="preserve"> and all </w:t>
      </w:r>
      <w:r w:rsidR="00463359">
        <w:t xml:space="preserve">its associated </w:t>
      </w:r>
      <w:r w:rsidR="004E191F">
        <w:t>resources</w:t>
      </w:r>
      <w:r w:rsidRPr="005C4134">
        <w:t xml:space="preserve"> are deleted from the SSP.</w:t>
      </w:r>
    </w:p>
    <w:p w14:paraId="38745D76" w14:textId="77777777" w:rsidR="005968FB" w:rsidRDefault="005968FB" w:rsidP="0013713A"/>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92"/>
      </w:tblGrid>
      <w:tr w:rsidR="00265162" w:rsidRPr="0011671D" w14:paraId="759F0BB6" w14:textId="77777777" w:rsidTr="00B41ED1">
        <w:trPr>
          <w:cantSplit/>
          <w:jc w:val="center"/>
        </w:trPr>
        <w:tc>
          <w:tcPr>
            <w:tcW w:w="2260" w:type="dxa"/>
          </w:tcPr>
          <w:p w14:paraId="6332463E" w14:textId="77777777" w:rsidR="00265162" w:rsidRDefault="00265162" w:rsidP="00445BA8">
            <w:pPr>
              <w:pStyle w:val="TAH"/>
            </w:pPr>
            <w:r w:rsidRPr="00D67D4E">
              <w:t>Identifier</w:t>
            </w:r>
          </w:p>
        </w:tc>
        <w:tc>
          <w:tcPr>
            <w:tcW w:w="7092" w:type="dxa"/>
          </w:tcPr>
          <w:p w14:paraId="1ABD9237" w14:textId="77777777" w:rsidR="00265162" w:rsidRPr="00EF3F95" w:rsidRDefault="00265162" w:rsidP="00445BA8">
            <w:pPr>
              <w:pStyle w:val="TAH"/>
            </w:pPr>
            <w:r w:rsidRPr="00510FBE">
              <w:t>Requirement</w:t>
            </w:r>
          </w:p>
        </w:tc>
      </w:tr>
      <w:tr w:rsidR="00265162" w:rsidRPr="0011671D" w14:paraId="5FDD68D4" w14:textId="77777777" w:rsidTr="00B41ED1">
        <w:trPr>
          <w:cantSplit/>
          <w:jc w:val="center"/>
        </w:trPr>
        <w:tc>
          <w:tcPr>
            <w:tcW w:w="2260" w:type="dxa"/>
          </w:tcPr>
          <w:p w14:paraId="71914D1C" w14:textId="1F8078CF" w:rsidR="00265162" w:rsidRPr="00311788" w:rsidRDefault="00265162" w:rsidP="00311788">
            <w:pPr>
              <w:pStyle w:val="TAL"/>
              <w:keepNext w:val="0"/>
              <w:rPr>
                <w:lang w:val="en-US"/>
              </w:rPr>
            </w:pPr>
            <w:r>
              <w:t>REQ</w:t>
            </w:r>
            <w:r w:rsidR="00052E55">
              <w:t>-15-</w:t>
            </w:r>
            <w:r>
              <w:t>SSP-</w:t>
            </w:r>
            <w:r w:rsidR="00311788" w:rsidRPr="00311788">
              <w:rPr>
                <w:lang w:val="en-US"/>
              </w:rPr>
              <w:t>9.</w:t>
            </w:r>
            <w:r w:rsidR="00311788">
              <w:rPr>
                <w:lang w:val="en-US"/>
              </w:rPr>
              <w:t>2.10</w:t>
            </w:r>
            <w:r>
              <w:t>-</w:t>
            </w:r>
            <w:r w:rsidRPr="00311788">
              <w:rPr>
                <w:lang w:val="en-US"/>
              </w:rPr>
              <w:t>01</w:t>
            </w:r>
          </w:p>
        </w:tc>
        <w:tc>
          <w:tcPr>
            <w:tcW w:w="7092" w:type="dxa"/>
          </w:tcPr>
          <w:p w14:paraId="6E481F15" w14:textId="7328E1ED" w:rsidR="00265162" w:rsidRPr="00EF3F95" w:rsidRDefault="00265162" w:rsidP="00445BA8">
            <w:pPr>
              <w:pStyle w:val="TAL"/>
            </w:pPr>
            <w:r w:rsidRPr="00426F89">
              <w:t xml:space="preserve">There shall be a clear separation of functionalities between </w:t>
            </w:r>
            <w:r w:rsidRPr="00EB3363">
              <w:rPr>
                <w:lang w:val="en-US"/>
              </w:rPr>
              <w:t xml:space="preserve">the </w:t>
            </w:r>
            <w:r w:rsidR="004C4815">
              <w:t>p</w:t>
            </w:r>
            <w:r w:rsidRPr="00EB3363">
              <w:rPr>
                <w:lang w:val="en-US"/>
              </w:rPr>
              <w:t xml:space="preserve">rimary </w:t>
            </w:r>
            <w:r w:rsidR="004C4815">
              <w:rPr>
                <w:lang w:val="en-US"/>
              </w:rPr>
              <w:t>p</w:t>
            </w:r>
            <w:r w:rsidRPr="00EB3363">
              <w:rPr>
                <w:lang w:val="en-US"/>
              </w:rPr>
              <w:t>latform</w:t>
            </w:r>
            <w:r w:rsidRPr="00426F89">
              <w:t xml:space="preserve"> and </w:t>
            </w:r>
            <w:r w:rsidRPr="00EB3363">
              <w:rPr>
                <w:lang w:val="en-US"/>
              </w:rPr>
              <w:t xml:space="preserve">the </w:t>
            </w:r>
            <w:r w:rsidR="004C4815">
              <w:rPr>
                <w:lang w:val="en-US"/>
              </w:rPr>
              <w:t>s</w:t>
            </w:r>
            <w:r w:rsidRPr="00EB3363">
              <w:rPr>
                <w:lang w:val="en-US"/>
              </w:rPr>
              <w:t xml:space="preserve">econdary </w:t>
            </w:r>
            <w:r w:rsidR="004C4815">
              <w:rPr>
                <w:lang w:val="en-US"/>
              </w:rPr>
              <w:t>p</w:t>
            </w:r>
            <w:r w:rsidRPr="00EB3363">
              <w:rPr>
                <w:lang w:val="en-US"/>
              </w:rPr>
              <w:t>latform</w:t>
            </w:r>
            <w:r w:rsidRPr="00426F89">
              <w:t xml:space="preserve"> allowing the different stakeholders to act independently.</w:t>
            </w:r>
          </w:p>
        </w:tc>
      </w:tr>
      <w:tr w:rsidR="005968FB" w:rsidRPr="0011671D" w14:paraId="013C19A8" w14:textId="77777777" w:rsidTr="00B41ED1">
        <w:trPr>
          <w:cantSplit/>
          <w:jc w:val="center"/>
        </w:trPr>
        <w:tc>
          <w:tcPr>
            <w:tcW w:w="2260" w:type="dxa"/>
          </w:tcPr>
          <w:p w14:paraId="4C0B8520" w14:textId="25A8CE30" w:rsidR="005968FB" w:rsidRPr="00F33D13" w:rsidRDefault="005968FB" w:rsidP="005968FB">
            <w:pPr>
              <w:pStyle w:val="TAL"/>
              <w:keepNext w:val="0"/>
              <w:rPr>
                <w:lang w:val="de-DE"/>
              </w:rPr>
            </w:pPr>
            <w:r>
              <w:t>REQ</w:t>
            </w:r>
            <w:r w:rsidR="00052E55">
              <w:t>-15-</w:t>
            </w:r>
            <w:r>
              <w:t>SSP-</w:t>
            </w:r>
            <w:r w:rsidR="00311788" w:rsidRPr="007977E3">
              <w:rPr>
                <w:lang w:val="en-US"/>
              </w:rPr>
              <w:t>9.</w:t>
            </w:r>
            <w:r w:rsidR="00311788">
              <w:rPr>
                <w:lang w:val="en-US"/>
              </w:rPr>
              <w:t>2.10</w:t>
            </w:r>
            <w:r>
              <w:t>-</w:t>
            </w:r>
            <w:r>
              <w:rPr>
                <w:lang w:val="de-DE"/>
              </w:rPr>
              <w:t>02</w:t>
            </w:r>
          </w:p>
        </w:tc>
        <w:tc>
          <w:tcPr>
            <w:tcW w:w="7092" w:type="dxa"/>
          </w:tcPr>
          <w:p w14:paraId="70FEFCFB" w14:textId="0AD2BAD0" w:rsidR="005968FB" w:rsidRPr="00EF3F95" w:rsidRDefault="005968FB" w:rsidP="005968FB">
            <w:pPr>
              <w:pStyle w:val="TAL"/>
            </w:pPr>
            <w:r w:rsidRPr="00426F89">
              <w:t>There shall be a</w:t>
            </w:r>
            <w:r>
              <w:t xml:space="preserve"> means for the </w:t>
            </w:r>
            <w:r w:rsidR="004C4815">
              <w:t>s</w:t>
            </w:r>
            <w:r>
              <w:t xml:space="preserve">econdary </w:t>
            </w:r>
            <w:r w:rsidR="004C4815">
              <w:t>p</w:t>
            </w:r>
            <w:r>
              <w:t xml:space="preserve">latform to restore its context and the context of its SSP </w:t>
            </w:r>
            <w:r w:rsidR="004C4815">
              <w:t>a</w:t>
            </w:r>
            <w:r>
              <w:t>pplications if any when entering the active state</w:t>
            </w:r>
            <w:r w:rsidR="006777E8">
              <w:t xml:space="preserve"> (see note 1).</w:t>
            </w:r>
          </w:p>
        </w:tc>
      </w:tr>
      <w:tr w:rsidR="005968FB" w:rsidRPr="0011671D" w14:paraId="56F50D62" w14:textId="77777777" w:rsidTr="00B41ED1">
        <w:trPr>
          <w:cantSplit/>
          <w:jc w:val="center"/>
        </w:trPr>
        <w:tc>
          <w:tcPr>
            <w:tcW w:w="2260" w:type="dxa"/>
          </w:tcPr>
          <w:p w14:paraId="79B0E7DE" w14:textId="6E9930EC" w:rsidR="005968FB" w:rsidRDefault="005968FB" w:rsidP="005968FB">
            <w:pPr>
              <w:pStyle w:val="TAL"/>
              <w:keepNext w:val="0"/>
            </w:pPr>
            <w:r>
              <w:t>REQ</w:t>
            </w:r>
            <w:r w:rsidR="00052E55">
              <w:t>-15-</w:t>
            </w:r>
            <w:r>
              <w:t>SSP-</w:t>
            </w:r>
            <w:r w:rsidR="00311788" w:rsidRPr="007977E3">
              <w:rPr>
                <w:lang w:val="en-US"/>
              </w:rPr>
              <w:t>9.</w:t>
            </w:r>
            <w:r w:rsidR="00311788">
              <w:rPr>
                <w:lang w:val="en-US"/>
              </w:rPr>
              <w:t>2.10</w:t>
            </w:r>
            <w:r w:rsidR="002C22E4">
              <w:rPr>
                <w:lang w:val="en-US"/>
              </w:rPr>
              <w:t>-</w:t>
            </w:r>
            <w:r>
              <w:rPr>
                <w:lang w:val="de-DE"/>
              </w:rPr>
              <w:t>03</w:t>
            </w:r>
          </w:p>
        </w:tc>
        <w:tc>
          <w:tcPr>
            <w:tcW w:w="7092" w:type="dxa"/>
          </w:tcPr>
          <w:p w14:paraId="12BC2571" w14:textId="77C17F23" w:rsidR="005968FB" w:rsidRPr="00426F89" w:rsidRDefault="005968FB" w:rsidP="006777E8">
            <w:pPr>
              <w:pStyle w:val="TAL"/>
            </w:pPr>
            <w:r w:rsidRPr="00426F89">
              <w:t>There shall be a</w:t>
            </w:r>
            <w:r>
              <w:t xml:space="preserve"> means for the </w:t>
            </w:r>
            <w:r w:rsidR="004C4815">
              <w:t>s</w:t>
            </w:r>
            <w:r>
              <w:t xml:space="preserve">econdary </w:t>
            </w:r>
            <w:r w:rsidR="004C4815">
              <w:t>p</w:t>
            </w:r>
            <w:r>
              <w:t xml:space="preserve">latform to save its context and the context of its SSP </w:t>
            </w:r>
            <w:r w:rsidR="004C4815">
              <w:t>a</w:t>
            </w:r>
            <w:r>
              <w:t>pplications if any before leaving the active state</w:t>
            </w:r>
            <w:r w:rsidR="006777E8">
              <w:t xml:space="preserve"> (see note 1).</w:t>
            </w:r>
          </w:p>
        </w:tc>
      </w:tr>
      <w:tr w:rsidR="005968FB" w:rsidRPr="0011671D" w14:paraId="5E0B649C" w14:textId="77777777" w:rsidTr="00B41ED1">
        <w:trPr>
          <w:cantSplit/>
          <w:jc w:val="center"/>
        </w:trPr>
        <w:tc>
          <w:tcPr>
            <w:tcW w:w="2260" w:type="dxa"/>
          </w:tcPr>
          <w:p w14:paraId="120F3E53" w14:textId="7AD43D0D" w:rsidR="005968FB" w:rsidRDefault="005968FB" w:rsidP="005968FB">
            <w:pPr>
              <w:pStyle w:val="TAL"/>
              <w:keepNext w:val="0"/>
            </w:pPr>
            <w:r>
              <w:t>REQ</w:t>
            </w:r>
            <w:r w:rsidR="00052E55">
              <w:t>-15-</w:t>
            </w:r>
            <w:r>
              <w:t>SSP-</w:t>
            </w:r>
            <w:r w:rsidR="00311788" w:rsidRPr="007977E3">
              <w:rPr>
                <w:lang w:val="en-US"/>
              </w:rPr>
              <w:t>9.</w:t>
            </w:r>
            <w:r w:rsidR="00311788">
              <w:rPr>
                <w:lang w:val="en-US"/>
              </w:rPr>
              <w:t>2.10</w:t>
            </w:r>
            <w:r w:rsidR="002C22E4">
              <w:rPr>
                <w:lang w:val="en-US"/>
              </w:rPr>
              <w:t>-</w:t>
            </w:r>
            <w:r>
              <w:rPr>
                <w:lang w:val="de-DE"/>
              </w:rPr>
              <w:t>04</w:t>
            </w:r>
          </w:p>
        </w:tc>
        <w:tc>
          <w:tcPr>
            <w:tcW w:w="7092" w:type="dxa"/>
          </w:tcPr>
          <w:p w14:paraId="6DD6A1D5" w14:textId="6DCA6719" w:rsidR="005968FB" w:rsidRPr="00426F89" w:rsidRDefault="005968FB" w:rsidP="005968FB">
            <w:pPr>
              <w:pStyle w:val="TAL"/>
            </w:pPr>
            <w:r>
              <w:t xml:space="preserve">There </w:t>
            </w:r>
            <w:r w:rsidR="00E723A6">
              <w:t xml:space="preserve">shall be a means to inform a </w:t>
            </w:r>
            <w:r w:rsidR="004C4815">
              <w:t>s</w:t>
            </w:r>
            <w:r w:rsidR="00E723A6">
              <w:t xml:space="preserve">econdary </w:t>
            </w:r>
            <w:r w:rsidR="004C4815">
              <w:t>p</w:t>
            </w:r>
            <w:r w:rsidR="00E723A6">
              <w:t xml:space="preserve">latform </w:t>
            </w:r>
            <w:r w:rsidR="004C4815">
              <w:t>b</w:t>
            </w:r>
            <w:r w:rsidR="00E723A6">
              <w:t>undle</w:t>
            </w:r>
            <w:r>
              <w:t xml:space="preserve"> that it has been previously </w:t>
            </w:r>
            <w:r w:rsidR="004C4815">
              <w:t>d</w:t>
            </w:r>
            <w:r>
              <w:t xml:space="preserve">isabled when entering in the </w:t>
            </w:r>
            <w:r w:rsidR="004C4815">
              <w:t>a</w:t>
            </w:r>
            <w:r>
              <w:t xml:space="preserve">ctive </w:t>
            </w:r>
            <w:r w:rsidR="004C4815">
              <w:t>s</w:t>
            </w:r>
            <w:r>
              <w:t>tate.</w:t>
            </w:r>
          </w:p>
        </w:tc>
      </w:tr>
      <w:tr w:rsidR="005968FB" w:rsidRPr="0011671D" w14:paraId="72A9E7B1" w14:textId="77777777" w:rsidTr="00B41ED1">
        <w:trPr>
          <w:cantSplit/>
          <w:jc w:val="center"/>
        </w:trPr>
        <w:tc>
          <w:tcPr>
            <w:tcW w:w="2260" w:type="dxa"/>
          </w:tcPr>
          <w:p w14:paraId="761F94CD" w14:textId="64C2839E" w:rsidR="005968FB" w:rsidRPr="00311788" w:rsidRDefault="005968FB" w:rsidP="005968FB">
            <w:pPr>
              <w:pStyle w:val="TAL"/>
              <w:keepNext w:val="0"/>
            </w:pPr>
            <w:r w:rsidRPr="00311788">
              <w:t>REQ</w:t>
            </w:r>
            <w:r w:rsidR="00052E55">
              <w:t>-15-</w:t>
            </w:r>
            <w:r w:rsidRPr="00311788">
              <w:t>SSP-</w:t>
            </w:r>
            <w:r w:rsidR="00311788" w:rsidRPr="00311788">
              <w:rPr>
                <w:lang w:val="en-US"/>
              </w:rPr>
              <w:t>9.2.10</w:t>
            </w:r>
            <w:r w:rsidRPr="00311788">
              <w:t>-</w:t>
            </w:r>
            <w:r w:rsidRPr="00311788">
              <w:rPr>
                <w:lang w:val="de-DE"/>
              </w:rPr>
              <w:t>05</w:t>
            </w:r>
          </w:p>
        </w:tc>
        <w:tc>
          <w:tcPr>
            <w:tcW w:w="7092" w:type="dxa"/>
          </w:tcPr>
          <w:p w14:paraId="349C7E66" w14:textId="1B7F13D8" w:rsidR="005968FB" w:rsidRPr="00426F89" w:rsidRDefault="005968FB" w:rsidP="006777E8">
            <w:pPr>
              <w:pStyle w:val="TAL"/>
            </w:pPr>
            <w:r w:rsidRPr="00DB6A01">
              <w:t>Upon reception of the information as described in REQ</w:t>
            </w:r>
            <w:r w:rsidR="00052E55">
              <w:t>-15-</w:t>
            </w:r>
            <w:r w:rsidRPr="00DB6A01">
              <w:t>SSP-</w:t>
            </w:r>
            <w:r w:rsidR="00311788" w:rsidRPr="00DB6A01">
              <w:rPr>
                <w:lang w:val="en-US"/>
              </w:rPr>
              <w:t>9.2.10</w:t>
            </w:r>
            <w:r w:rsidRPr="00DB6A01">
              <w:t>-</w:t>
            </w:r>
            <w:r w:rsidRPr="00DB6A01">
              <w:rPr>
                <w:lang w:val="en-US"/>
              </w:rPr>
              <w:t xml:space="preserve">04, the </w:t>
            </w:r>
            <w:r w:rsidR="004C4815" w:rsidRPr="007E3CCA">
              <w:t>s</w:t>
            </w:r>
            <w:r w:rsidR="00E723A6" w:rsidRPr="002C22E4">
              <w:t xml:space="preserve">econdary </w:t>
            </w:r>
            <w:r w:rsidR="004C4815" w:rsidRPr="002C22E4">
              <w:t>p</w:t>
            </w:r>
            <w:r w:rsidR="00E723A6" w:rsidRPr="002C22E4">
              <w:t>latform shall</w:t>
            </w:r>
            <w:r w:rsidRPr="002C22E4">
              <w:t xml:space="preserve"> erase its context and the context of its SSP </w:t>
            </w:r>
            <w:r w:rsidR="004C4815" w:rsidRPr="002C22E4">
              <w:t>a</w:t>
            </w:r>
            <w:r w:rsidRPr="00137B0F">
              <w:t>pplications if any</w:t>
            </w:r>
            <w:r w:rsidR="006777E8" w:rsidRPr="00A468C4">
              <w:t xml:space="preserve"> </w:t>
            </w:r>
            <w:r w:rsidR="006777E8" w:rsidRPr="00173608">
              <w:t>(see note 1</w:t>
            </w:r>
            <w:r w:rsidR="006777E8" w:rsidRPr="00747826">
              <w:t>)</w:t>
            </w:r>
            <w:r w:rsidR="006777E8" w:rsidRPr="00311788">
              <w:t>.</w:t>
            </w:r>
          </w:p>
        </w:tc>
      </w:tr>
      <w:tr w:rsidR="007C2965" w:rsidRPr="0011671D" w14:paraId="4D716CA5" w14:textId="77777777" w:rsidTr="00B41ED1">
        <w:trPr>
          <w:cantSplit/>
          <w:jc w:val="center"/>
        </w:trPr>
        <w:tc>
          <w:tcPr>
            <w:tcW w:w="2260" w:type="dxa"/>
          </w:tcPr>
          <w:p w14:paraId="7B2A6CEE" w14:textId="4227D376" w:rsidR="007C2965" w:rsidRDefault="007C2965" w:rsidP="005968FB">
            <w:pPr>
              <w:pStyle w:val="TAL"/>
              <w:keepNext w:val="0"/>
            </w:pPr>
            <w:r>
              <w:t>REQ</w:t>
            </w:r>
            <w:r w:rsidR="00052E55">
              <w:t>-15-</w:t>
            </w:r>
            <w:r>
              <w:t>SSP-</w:t>
            </w:r>
            <w:r w:rsidR="00311788" w:rsidRPr="007977E3">
              <w:rPr>
                <w:lang w:val="en-US"/>
              </w:rPr>
              <w:t>9.</w:t>
            </w:r>
            <w:r w:rsidR="00311788">
              <w:rPr>
                <w:lang w:val="en-US"/>
              </w:rPr>
              <w:t>2.10</w:t>
            </w:r>
            <w:r>
              <w:t>-</w:t>
            </w:r>
            <w:r>
              <w:rPr>
                <w:lang w:val="de-DE"/>
              </w:rPr>
              <w:t>06</w:t>
            </w:r>
          </w:p>
        </w:tc>
        <w:tc>
          <w:tcPr>
            <w:tcW w:w="7092" w:type="dxa"/>
          </w:tcPr>
          <w:p w14:paraId="25A1DB93" w14:textId="451ADACE" w:rsidR="007C2965" w:rsidRDefault="007C2965" w:rsidP="005968FB">
            <w:pPr>
              <w:pStyle w:val="TAL"/>
            </w:pPr>
            <w:r>
              <w:rPr>
                <w:lang w:val="en-US"/>
              </w:rPr>
              <w:t>Each r</w:t>
            </w:r>
            <w:r w:rsidRPr="009F1EB8">
              <w:rPr>
                <w:lang w:val="en-US"/>
              </w:rPr>
              <w:t>egulated Industry sector (</w:t>
            </w:r>
            <w:r w:rsidRPr="007D74D2">
              <w:rPr>
                <w:lang w:val="en-US"/>
              </w:rPr>
              <w:t>e.g.</w:t>
            </w:r>
            <w:r w:rsidRPr="009F1EB8">
              <w:rPr>
                <w:lang w:val="en-US"/>
              </w:rPr>
              <w:t xml:space="preserve"> the financial, transport, public service, </w:t>
            </w:r>
            <w:r w:rsidR="004C4815">
              <w:rPr>
                <w:lang w:val="en-US"/>
              </w:rPr>
              <w:t>t</w:t>
            </w:r>
            <w:r w:rsidRPr="009F1EB8">
              <w:rPr>
                <w:lang w:val="en-US"/>
              </w:rPr>
              <w:t xml:space="preserve">elecom, …) </w:t>
            </w:r>
            <w:r>
              <w:rPr>
                <w:lang w:val="en-US"/>
              </w:rPr>
              <w:t>may</w:t>
            </w:r>
            <w:r w:rsidRPr="009F1EB8">
              <w:rPr>
                <w:lang w:val="en-US"/>
              </w:rPr>
              <w:t xml:space="preserve"> have a reserved </w:t>
            </w:r>
            <w:r w:rsidR="004C4815">
              <w:rPr>
                <w:lang w:val="en-US"/>
              </w:rPr>
              <w:t>f</w:t>
            </w:r>
            <w:r w:rsidRPr="009F1EB8">
              <w:rPr>
                <w:lang w:val="en-US"/>
              </w:rPr>
              <w:t xml:space="preserve">amily </w:t>
            </w:r>
            <w:r w:rsidR="004C4815">
              <w:rPr>
                <w:lang w:val="en-US"/>
              </w:rPr>
              <w:t>i</w:t>
            </w:r>
            <w:r w:rsidRPr="009F1EB8">
              <w:rPr>
                <w:lang w:val="en-US"/>
              </w:rPr>
              <w:t>dentifier in order to implement its own management principles</w:t>
            </w:r>
            <w:r>
              <w:rPr>
                <w:lang w:val="en-US"/>
              </w:rPr>
              <w:t>.</w:t>
            </w:r>
          </w:p>
        </w:tc>
      </w:tr>
      <w:tr w:rsidR="00416741" w:rsidRPr="0011671D" w14:paraId="45DFD314" w14:textId="77777777" w:rsidTr="00B41ED1">
        <w:trPr>
          <w:cantSplit/>
          <w:jc w:val="center"/>
        </w:trPr>
        <w:tc>
          <w:tcPr>
            <w:tcW w:w="2260" w:type="dxa"/>
          </w:tcPr>
          <w:p w14:paraId="1361D268" w14:textId="33319714" w:rsidR="00416741" w:rsidRDefault="00416741" w:rsidP="00416741">
            <w:pPr>
              <w:pStyle w:val="TAL"/>
              <w:keepNext w:val="0"/>
            </w:pPr>
            <w:r>
              <w:t>REQ</w:t>
            </w:r>
            <w:r w:rsidR="00052E55">
              <w:t>-15-</w:t>
            </w:r>
            <w:r>
              <w:t>SSP-</w:t>
            </w:r>
            <w:r w:rsidR="00311788" w:rsidRPr="007977E3">
              <w:rPr>
                <w:lang w:val="en-US"/>
              </w:rPr>
              <w:t>9.</w:t>
            </w:r>
            <w:r w:rsidR="00311788">
              <w:rPr>
                <w:lang w:val="en-US"/>
              </w:rPr>
              <w:t>2.10</w:t>
            </w:r>
            <w:r>
              <w:t>-</w:t>
            </w:r>
            <w:r>
              <w:rPr>
                <w:lang w:val="de-DE"/>
              </w:rPr>
              <w:t>07</w:t>
            </w:r>
          </w:p>
        </w:tc>
        <w:tc>
          <w:tcPr>
            <w:tcW w:w="7092" w:type="dxa"/>
          </w:tcPr>
          <w:p w14:paraId="2AD198CE" w14:textId="424AD7C8" w:rsidR="00416741" w:rsidRDefault="00416741" w:rsidP="006777E8">
            <w:pPr>
              <w:pStyle w:val="TAL"/>
              <w:rPr>
                <w:lang w:val="en-US"/>
              </w:rPr>
            </w:pPr>
            <w:r>
              <w:t xml:space="preserve">A </w:t>
            </w:r>
            <w:r w:rsidR="004C4815">
              <w:t>f</w:t>
            </w:r>
            <w:r>
              <w:t xml:space="preserve">amily </w:t>
            </w:r>
            <w:r w:rsidR="004C4815">
              <w:t>i</w:t>
            </w:r>
            <w:r>
              <w:t>dentifier shall be</w:t>
            </w:r>
            <w:r w:rsidRPr="00A42370">
              <w:t xml:space="preserve"> </w:t>
            </w:r>
            <w:r>
              <w:t xml:space="preserve">a UUID </w:t>
            </w:r>
            <w:r w:rsidRPr="00A42370">
              <w:t xml:space="preserve">computed from </w:t>
            </w:r>
            <w:r>
              <w:t>a</w:t>
            </w:r>
            <w:r w:rsidRPr="00A42370">
              <w:t xml:space="preserve"> URN using RFC 4122</w:t>
            </w:r>
            <w:r w:rsidR="00E8522E" w:rsidRPr="00C156D7">
              <w:rPr>
                <w:lang w:val="en-US"/>
              </w:rPr>
              <w:t> [3</w:t>
            </w:r>
            <w:r w:rsidR="006777E8">
              <w:rPr>
                <w:lang w:val="en-US"/>
              </w:rPr>
              <w:t>] (see note 2).</w:t>
            </w:r>
          </w:p>
        </w:tc>
      </w:tr>
      <w:tr w:rsidR="00416741" w:rsidRPr="0011671D" w14:paraId="0B6B56E4" w14:textId="77777777" w:rsidTr="00B41ED1">
        <w:trPr>
          <w:cantSplit/>
          <w:jc w:val="center"/>
        </w:trPr>
        <w:tc>
          <w:tcPr>
            <w:tcW w:w="2260" w:type="dxa"/>
          </w:tcPr>
          <w:p w14:paraId="36B1819B" w14:textId="0AF35757" w:rsidR="00416741" w:rsidRDefault="00416741" w:rsidP="00416741">
            <w:pPr>
              <w:pStyle w:val="TAL"/>
              <w:keepNext w:val="0"/>
            </w:pPr>
            <w:r w:rsidRPr="00BA505F">
              <w:t>REQ</w:t>
            </w:r>
            <w:r w:rsidR="00052E55">
              <w:t>-15-</w:t>
            </w:r>
            <w:r w:rsidRPr="00BA505F">
              <w:t>SSP-</w:t>
            </w:r>
            <w:r w:rsidR="00311788" w:rsidRPr="007977E3">
              <w:rPr>
                <w:lang w:val="en-US"/>
              </w:rPr>
              <w:t>9.</w:t>
            </w:r>
            <w:r w:rsidR="00311788">
              <w:rPr>
                <w:lang w:val="en-US"/>
              </w:rPr>
              <w:t>2.10</w:t>
            </w:r>
            <w:r w:rsidRPr="00BA505F">
              <w:t>-</w:t>
            </w:r>
            <w:r w:rsidRPr="00BA505F">
              <w:rPr>
                <w:lang w:val="de-DE"/>
              </w:rPr>
              <w:t>0</w:t>
            </w:r>
            <w:r>
              <w:rPr>
                <w:lang w:val="de-DE"/>
              </w:rPr>
              <w:t>8</w:t>
            </w:r>
          </w:p>
        </w:tc>
        <w:tc>
          <w:tcPr>
            <w:tcW w:w="7092" w:type="dxa"/>
          </w:tcPr>
          <w:p w14:paraId="52C5DAE5" w14:textId="5CEBF1DA" w:rsidR="00416741" w:rsidRPr="00E36231" w:rsidRDefault="00416741" w:rsidP="00416741">
            <w:pPr>
              <w:pStyle w:val="TAL"/>
              <w:rPr>
                <w:lang w:val="en-US"/>
              </w:rPr>
            </w:pPr>
            <w:r>
              <w:t xml:space="preserve">At most one </w:t>
            </w:r>
            <w:r w:rsidR="004C4815">
              <w:t>s</w:t>
            </w:r>
            <w:r>
              <w:t xml:space="preserve">econdary </w:t>
            </w:r>
            <w:r w:rsidR="004C4815">
              <w:t>p</w:t>
            </w:r>
            <w:r>
              <w:t xml:space="preserve">latform </w:t>
            </w:r>
            <w:r w:rsidR="004C4815">
              <w:t>b</w:t>
            </w:r>
            <w:r>
              <w:t xml:space="preserve">undle shall be in </w:t>
            </w:r>
            <w:r w:rsidR="004C4815">
              <w:t>a</w:t>
            </w:r>
            <w:r>
              <w:t>ctive state at any given tim</w:t>
            </w:r>
            <w:r w:rsidRPr="00E36231">
              <w:rPr>
                <w:lang w:val="en-US"/>
              </w:rPr>
              <w:t>e.</w:t>
            </w:r>
          </w:p>
        </w:tc>
      </w:tr>
      <w:tr w:rsidR="00416741" w:rsidRPr="0011671D" w14:paraId="6F1A9C21" w14:textId="77777777" w:rsidTr="00B41ED1">
        <w:trPr>
          <w:cantSplit/>
          <w:jc w:val="center"/>
        </w:trPr>
        <w:tc>
          <w:tcPr>
            <w:tcW w:w="2260" w:type="dxa"/>
          </w:tcPr>
          <w:p w14:paraId="2FF1182F" w14:textId="343D3584" w:rsidR="00416741" w:rsidRDefault="00416741" w:rsidP="00416741">
            <w:pPr>
              <w:pStyle w:val="TAL"/>
              <w:keepNext w:val="0"/>
            </w:pPr>
            <w:r w:rsidRPr="00BA505F">
              <w:t>REQ</w:t>
            </w:r>
            <w:r w:rsidR="00052E55">
              <w:t>-15-</w:t>
            </w:r>
            <w:r w:rsidRPr="00BA505F">
              <w:t>SSP-</w:t>
            </w:r>
            <w:r w:rsidR="00311788" w:rsidRPr="007977E3">
              <w:rPr>
                <w:lang w:val="en-US"/>
              </w:rPr>
              <w:t>9.</w:t>
            </w:r>
            <w:r w:rsidR="00311788">
              <w:rPr>
                <w:lang w:val="en-US"/>
              </w:rPr>
              <w:t>2.10</w:t>
            </w:r>
            <w:r w:rsidRPr="00BA505F">
              <w:t>-</w:t>
            </w:r>
            <w:r w:rsidRPr="00BA505F">
              <w:rPr>
                <w:lang w:val="de-DE"/>
              </w:rPr>
              <w:t>0</w:t>
            </w:r>
            <w:r>
              <w:rPr>
                <w:lang w:val="de-DE"/>
              </w:rPr>
              <w:t>9</w:t>
            </w:r>
          </w:p>
        </w:tc>
        <w:tc>
          <w:tcPr>
            <w:tcW w:w="7092" w:type="dxa"/>
          </w:tcPr>
          <w:p w14:paraId="4F39951F" w14:textId="02BB15B7" w:rsidR="00416741" w:rsidRDefault="00416741" w:rsidP="00416741">
            <w:pPr>
              <w:pStyle w:val="TAL"/>
              <w:rPr>
                <w:lang w:val="en-US"/>
              </w:rPr>
            </w:pPr>
            <w:r>
              <w:t xml:space="preserve">An </w:t>
            </w:r>
            <w:r w:rsidR="004C4815">
              <w:t>e</w:t>
            </w:r>
            <w:r>
              <w:t xml:space="preserve">nabled SPB shall be activated at the earliest opportunity whenever an event addressing this SPB is received by the </w:t>
            </w:r>
            <w:r w:rsidR="004C4815">
              <w:t>p</w:t>
            </w:r>
            <w:r>
              <w:t xml:space="preserve">rimary </w:t>
            </w:r>
            <w:r w:rsidR="004C4815">
              <w:t>p</w:t>
            </w:r>
            <w:r>
              <w:t>latform (e.g. reception of a data packet addressed to this SPB, timer event, exception).</w:t>
            </w:r>
          </w:p>
        </w:tc>
      </w:tr>
      <w:tr w:rsidR="00B5609A" w14:paraId="4D6AF14E" w14:textId="77777777" w:rsidTr="00B41ED1">
        <w:trPr>
          <w:cantSplit/>
          <w:jc w:val="center"/>
        </w:trPr>
        <w:tc>
          <w:tcPr>
            <w:tcW w:w="2260" w:type="dxa"/>
          </w:tcPr>
          <w:p w14:paraId="6AE47DF8" w14:textId="5C7580A9" w:rsidR="00B5609A" w:rsidRPr="00947798" w:rsidRDefault="00B5609A" w:rsidP="005F4D57">
            <w:pPr>
              <w:pStyle w:val="TAL"/>
              <w:keepNext w:val="0"/>
              <w:rPr>
                <w:rFonts w:eastAsiaTheme="minorEastAsia"/>
                <w:lang w:eastAsia="ko-KR"/>
              </w:rPr>
            </w:pPr>
            <w:r w:rsidRPr="00915B19">
              <w:t>REQ</w:t>
            </w:r>
            <w:r w:rsidR="00052E55">
              <w:t>-15-</w:t>
            </w:r>
            <w:r w:rsidRPr="00915B19">
              <w:t>SSP-</w:t>
            </w:r>
            <w:r w:rsidR="00311788" w:rsidRPr="007977E3">
              <w:rPr>
                <w:lang w:val="en-US"/>
              </w:rPr>
              <w:t>9.</w:t>
            </w:r>
            <w:r w:rsidR="00311788">
              <w:rPr>
                <w:lang w:val="en-US"/>
              </w:rPr>
              <w:t>2.10</w:t>
            </w:r>
            <w:r w:rsidRPr="00915B19">
              <w:t>-</w:t>
            </w:r>
            <w:r>
              <w:rPr>
                <w:rFonts w:eastAsiaTheme="minorEastAsia" w:hint="eastAsia"/>
                <w:lang w:eastAsia="ko-KR"/>
              </w:rPr>
              <w:t>10</w:t>
            </w:r>
          </w:p>
        </w:tc>
        <w:tc>
          <w:tcPr>
            <w:tcW w:w="7092" w:type="dxa"/>
          </w:tcPr>
          <w:p w14:paraId="5AC18728" w14:textId="79BAC01A" w:rsidR="00B5609A" w:rsidRDefault="00B5609A" w:rsidP="005F4D57">
            <w:pPr>
              <w:pStyle w:val="TAL"/>
              <w:rPr>
                <w:lang w:val="en-US"/>
              </w:rPr>
            </w:pPr>
            <w:r w:rsidRPr="00915B19">
              <w:t xml:space="preserve">The iSSP may contain multiple </w:t>
            </w:r>
            <w:r w:rsidR="004C4815">
              <w:t>s</w:t>
            </w:r>
            <w:r w:rsidRPr="00915B19">
              <w:t xml:space="preserve">econdary </w:t>
            </w:r>
            <w:r w:rsidR="004C4815">
              <w:t>p</w:t>
            </w:r>
            <w:r w:rsidRPr="00915B19">
              <w:t xml:space="preserve">latform </w:t>
            </w:r>
            <w:r w:rsidR="004C4815">
              <w:t>b</w:t>
            </w:r>
            <w:r w:rsidRPr="00915B19">
              <w:t xml:space="preserve">undles in </w:t>
            </w:r>
            <w:r w:rsidR="004C4815">
              <w:t>e</w:t>
            </w:r>
            <w:r w:rsidRPr="00915B19">
              <w:t xml:space="preserve">nabled </w:t>
            </w:r>
            <w:r w:rsidR="004C4815">
              <w:t>s</w:t>
            </w:r>
            <w:r w:rsidRPr="00915B19">
              <w:t>tate</w:t>
            </w:r>
            <w:r>
              <w:rPr>
                <w:rFonts w:eastAsiaTheme="minorEastAsia" w:hint="eastAsia"/>
                <w:lang w:eastAsia="ko-KR"/>
              </w:rPr>
              <w:t>.</w:t>
            </w:r>
            <w:r>
              <w:rPr>
                <w:rFonts w:eastAsiaTheme="minorEastAsia"/>
                <w:lang w:eastAsia="ko-KR"/>
              </w:rPr>
              <w:t xml:space="preserve"> </w:t>
            </w:r>
          </w:p>
        </w:tc>
      </w:tr>
      <w:tr w:rsidR="00AC6AD6" w:rsidRPr="0011671D" w14:paraId="639079B6" w14:textId="77777777" w:rsidTr="00B41ED1">
        <w:trPr>
          <w:cantSplit/>
          <w:jc w:val="center"/>
        </w:trPr>
        <w:tc>
          <w:tcPr>
            <w:tcW w:w="2260" w:type="dxa"/>
          </w:tcPr>
          <w:p w14:paraId="397A5FA5" w14:textId="23E4576F" w:rsidR="00AC6AD6" w:rsidRPr="00BA505F" w:rsidRDefault="00AC6AD6" w:rsidP="00C9108A">
            <w:pPr>
              <w:pStyle w:val="TAL"/>
              <w:keepNext w:val="0"/>
            </w:pPr>
            <w:bookmarkStart w:id="595" w:name="_Hlk531821007"/>
            <w:r w:rsidRPr="00BA505F">
              <w:t>REQ</w:t>
            </w:r>
            <w:r w:rsidR="00052E55">
              <w:t>-15-</w:t>
            </w:r>
            <w:r w:rsidRPr="00BA505F">
              <w:t>SSP-</w:t>
            </w:r>
            <w:r w:rsidR="00311788" w:rsidRPr="007977E3">
              <w:rPr>
                <w:lang w:val="en-US"/>
              </w:rPr>
              <w:t>9.</w:t>
            </w:r>
            <w:r w:rsidR="00311788">
              <w:rPr>
                <w:lang w:val="en-US"/>
              </w:rPr>
              <w:t>2.10</w:t>
            </w:r>
            <w:r w:rsidRPr="00BA505F">
              <w:t>-</w:t>
            </w:r>
            <w:bookmarkEnd w:id="595"/>
            <w:r>
              <w:rPr>
                <w:lang w:val="de-DE"/>
              </w:rPr>
              <w:t>11</w:t>
            </w:r>
          </w:p>
        </w:tc>
        <w:tc>
          <w:tcPr>
            <w:tcW w:w="7092" w:type="dxa"/>
          </w:tcPr>
          <w:p w14:paraId="26B40780" w14:textId="77777777" w:rsidR="00AC6AD6" w:rsidRDefault="00AC6AD6" w:rsidP="00C9108A">
            <w:pPr>
              <w:pStyle w:val="TAL"/>
            </w:pPr>
            <w:r>
              <w:t>There shall be a means to deactivate an SPB if it becomes unresponsive.</w:t>
            </w:r>
          </w:p>
        </w:tc>
      </w:tr>
      <w:tr w:rsidR="00416741" w:rsidRPr="0011671D" w14:paraId="26A82521" w14:textId="77777777" w:rsidTr="00AF7A66">
        <w:trPr>
          <w:cantSplit/>
          <w:jc w:val="center"/>
        </w:trPr>
        <w:tc>
          <w:tcPr>
            <w:tcW w:w="9352" w:type="dxa"/>
            <w:gridSpan w:val="2"/>
          </w:tcPr>
          <w:p w14:paraId="211AAFEB" w14:textId="6A1DE0B1" w:rsidR="00416741" w:rsidRDefault="00416741" w:rsidP="00416741">
            <w:pPr>
              <w:pStyle w:val="TAN"/>
            </w:pPr>
            <w:r w:rsidRPr="008D3D34">
              <w:t>N</w:t>
            </w:r>
            <w:r w:rsidRPr="0088494B">
              <w:rPr>
                <w:lang w:val="en-US"/>
              </w:rPr>
              <w:t>OTE</w:t>
            </w:r>
            <w:r w:rsidR="006777E8">
              <w:rPr>
                <w:lang w:val="en-US"/>
              </w:rPr>
              <w:t xml:space="preserve"> 1</w:t>
            </w:r>
            <w:r>
              <w:t xml:space="preserve">: The context of a </w:t>
            </w:r>
            <w:r w:rsidR="004C4815">
              <w:t>s</w:t>
            </w:r>
            <w:r w:rsidRPr="00AD3B0A">
              <w:rPr>
                <w:lang w:val="en-US"/>
              </w:rPr>
              <w:t>e</w:t>
            </w:r>
            <w:r>
              <w:t xml:space="preserve">condary </w:t>
            </w:r>
            <w:r w:rsidR="004C4815">
              <w:t>p</w:t>
            </w:r>
            <w:r>
              <w:t xml:space="preserve">latform </w:t>
            </w:r>
            <w:r w:rsidR="004C4815">
              <w:t>b</w:t>
            </w:r>
            <w:r>
              <w:t>undle includes all data required to resume the SPB in the exact condition so it is equivalent as if the SPB was not deactivated.</w:t>
            </w:r>
          </w:p>
          <w:p w14:paraId="1AB82D22" w14:textId="3338B580" w:rsidR="006777E8" w:rsidRDefault="006777E8" w:rsidP="00416741">
            <w:pPr>
              <w:pStyle w:val="TAN"/>
            </w:pPr>
            <w:r>
              <w:t>NOTE 2: The family identifier values are TBD..</w:t>
            </w:r>
          </w:p>
        </w:tc>
      </w:tr>
    </w:tbl>
    <w:p w14:paraId="1BA52A2C" w14:textId="77777777" w:rsidR="005968FB" w:rsidRDefault="005968FB" w:rsidP="00AD3B0A">
      <w:pPr>
        <w:pStyle w:val="EditorsNote"/>
      </w:pPr>
    </w:p>
    <w:p w14:paraId="4C28D48D" w14:textId="54F2C305" w:rsidR="0049586B" w:rsidRDefault="0049586B" w:rsidP="0049586B">
      <w:pPr>
        <w:pStyle w:val="Heading3"/>
      </w:pPr>
      <w:bookmarkStart w:id="596" w:name="_Toc5117973"/>
      <w:r>
        <w:t>9.2.11</w:t>
      </w:r>
      <w:r>
        <w:tab/>
        <w:t xml:space="preserve">iSSP </w:t>
      </w:r>
      <w:r w:rsidR="004C4815">
        <w:t>e</w:t>
      </w:r>
      <w:r>
        <w:t xml:space="preserve">xternal </w:t>
      </w:r>
      <w:r w:rsidR="004C4815">
        <w:t>i</w:t>
      </w:r>
      <w:r>
        <w:t>nterfaces</w:t>
      </w:r>
      <w:r w:rsidR="00AD3E49" w:rsidRPr="00AD3E49">
        <w:t xml:space="preserve"> </w:t>
      </w:r>
      <w:r w:rsidR="00AD3E49">
        <w:t>and SPB provisioning and management</w:t>
      </w:r>
      <w:bookmarkEnd w:id="596"/>
    </w:p>
    <w:p w14:paraId="556F0940" w14:textId="32A430B7" w:rsidR="0049586B" w:rsidRDefault="00AD3E49" w:rsidP="0049586B">
      <w:r>
        <w:t>9.2.11.1</w:t>
      </w:r>
      <w:r>
        <w:tab/>
        <w:t>General description</w:t>
      </w:r>
      <w:r w:rsidR="0049586B" w:rsidRPr="00CA5BD9">
        <w:t xml:space="preserve">This section specifies the </w:t>
      </w:r>
      <w:r w:rsidR="004C4815">
        <w:t>r</w:t>
      </w:r>
      <w:r w:rsidR="0049586B" w:rsidRPr="00CA5BD9">
        <w:t>oles</w:t>
      </w:r>
      <w:r w:rsidR="0049586B">
        <w:t>,</w:t>
      </w:r>
      <w:r w:rsidR="0049586B" w:rsidRPr="00CA5BD9">
        <w:t xml:space="preserve"> interfaces </w:t>
      </w:r>
      <w:r w:rsidR="0049586B">
        <w:t xml:space="preserve">and requirements </w:t>
      </w:r>
      <w:r w:rsidR="0049586B" w:rsidRPr="00CA5BD9">
        <w:t xml:space="preserve">associated with the </w:t>
      </w:r>
      <w:r w:rsidR="0049586B">
        <w:t xml:space="preserve">iSSP for the provisioning of a </w:t>
      </w:r>
      <w:r w:rsidR="004C4815">
        <w:t>s</w:t>
      </w:r>
      <w:r w:rsidR="0049586B">
        <w:t xml:space="preserve">econdary </w:t>
      </w:r>
      <w:r w:rsidR="004C4815">
        <w:t>p</w:t>
      </w:r>
      <w:r w:rsidR="0049586B">
        <w:t xml:space="preserve">latform </w:t>
      </w:r>
      <w:r w:rsidR="004C4815">
        <w:t>b</w:t>
      </w:r>
      <w:r w:rsidR="0049586B">
        <w:t>undle</w:t>
      </w:r>
      <w:r w:rsidR="0049586B" w:rsidRPr="00CA5BD9">
        <w:t>.</w:t>
      </w:r>
    </w:p>
    <w:p w14:paraId="1FC2C8E6" w14:textId="77777777" w:rsidR="00AB7F96" w:rsidRDefault="00AB7F96" w:rsidP="0049586B">
      <w:r>
        <w:object w:dxaOrig="13650" w:dyaOrig="8580" w14:anchorId="298D6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03.05pt" o:ole="">
            <v:imagedata r:id="rId18" o:title=""/>
          </v:shape>
          <o:OLEObject Type="Embed" ProgID="Visio.Drawing.15" ShapeID="_x0000_i1025" DrawAspect="Content" ObjectID="_1616231438" r:id="rId19"/>
        </w:object>
      </w:r>
    </w:p>
    <w:p w14:paraId="0EA1E192" w14:textId="77777777" w:rsidR="000B1D55" w:rsidRDefault="000B1D55" w:rsidP="0049586B"/>
    <w:p w14:paraId="7357527C" w14:textId="3B6A3121" w:rsidR="002E0C6E" w:rsidRDefault="002E0C6E" w:rsidP="002E0C6E">
      <w:pPr>
        <w:pStyle w:val="TF"/>
      </w:pPr>
      <w:r>
        <w:t xml:space="preserve">Figure 3: iSSP </w:t>
      </w:r>
      <w:r w:rsidR="004C4815">
        <w:t>e</w:t>
      </w:r>
      <w:r>
        <w:t xml:space="preserve">xternal </w:t>
      </w:r>
      <w:r w:rsidR="004C4815">
        <w:t>i</w:t>
      </w:r>
      <w:r>
        <w:t>nterfaces</w:t>
      </w:r>
    </w:p>
    <w:p w14:paraId="780464F1" w14:textId="77777777" w:rsidR="000B1D55" w:rsidRDefault="000B1D55" w:rsidP="002E0C6E"/>
    <w:p w14:paraId="5BA1622B" w14:textId="77777777" w:rsidR="002E0C6E" w:rsidRDefault="002E0C6E" w:rsidP="002E0C6E">
      <w:r>
        <w:t>The following interfaces are defined in this specification:</w:t>
      </w:r>
    </w:p>
    <w:p w14:paraId="593FE5C2" w14:textId="7C073130" w:rsidR="002E0C6E" w:rsidRDefault="002E0C6E" w:rsidP="002E0C6E">
      <w:pPr>
        <w:pStyle w:val="B1"/>
        <w:spacing w:after="0"/>
      </w:pPr>
      <w:r>
        <w:t xml:space="preserve">Si1: Interface between a </w:t>
      </w:r>
      <w:r w:rsidR="004C4815">
        <w:t>s</w:t>
      </w:r>
      <w:r>
        <w:t xml:space="preserve">ervice </w:t>
      </w:r>
      <w:r w:rsidR="004C4815">
        <w:t>p</w:t>
      </w:r>
      <w:r>
        <w:t xml:space="preserve">rovider and the </w:t>
      </w:r>
      <w:r w:rsidR="000B1D55">
        <w:t xml:space="preserve">SPB </w:t>
      </w:r>
      <w:r w:rsidR="004C4815">
        <w:t>m</w:t>
      </w:r>
      <w:r w:rsidR="000B1D55">
        <w:t>anager</w:t>
      </w:r>
    </w:p>
    <w:p w14:paraId="035E3107" w14:textId="313783E1" w:rsidR="002E0C6E" w:rsidRDefault="002E0C6E" w:rsidP="002E0C6E">
      <w:pPr>
        <w:pStyle w:val="B1"/>
        <w:spacing w:after="0"/>
      </w:pPr>
      <w:r>
        <w:t xml:space="preserve">Si2: Interface between the </w:t>
      </w:r>
      <w:r w:rsidR="000B1D55">
        <w:t xml:space="preserve">SPB </w:t>
      </w:r>
      <w:r w:rsidR="004C4815">
        <w:t>m</w:t>
      </w:r>
      <w:r w:rsidR="000B1D55">
        <w:t>anager</w:t>
      </w:r>
      <w:r>
        <w:t xml:space="preserve"> and the </w:t>
      </w:r>
      <w:r w:rsidR="000B1D55">
        <w:t>LBA</w:t>
      </w:r>
      <w:r>
        <w:t xml:space="preserve"> running </w:t>
      </w:r>
      <w:r w:rsidR="00AB7F96">
        <w:t>on</w:t>
      </w:r>
      <w:r>
        <w:t xml:space="preserve"> the </w:t>
      </w:r>
      <w:r w:rsidR="004C4815">
        <w:t>t</w:t>
      </w:r>
      <w:r>
        <w:t xml:space="preserve">erminal </w:t>
      </w:r>
    </w:p>
    <w:p w14:paraId="4F8B7C16" w14:textId="77777777" w:rsidR="002E0C6E" w:rsidRDefault="002E0C6E" w:rsidP="002E0C6E">
      <w:pPr>
        <w:pStyle w:val="B1"/>
        <w:spacing w:after="0"/>
      </w:pPr>
      <w:r>
        <w:t>Si3: Interface bet</w:t>
      </w:r>
      <w:r w:rsidR="006411E4">
        <w:t xml:space="preserve">ween the </w:t>
      </w:r>
      <w:r w:rsidR="000B1D55">
        <w:t xml:space="preserve">LBA </w:t>
      </w:r>
      <w:r w:rsidR="006411E4">
        <w:t xml:space="preserve">and the </w:t>
      </w:r>
      <w:r w:rsidR="000B1D55">
        <w:t>SPBL</w:t>
      </w:r>
      <w:r>
        <w:t xml:space="preserve"> in the iSSP</w:t>
      </w:r>
    </w:p>
    <w:p w14:paraId="352427B8" w14:textId="39CB2368" w:rsidR="002E0C6E" w:rsidRDefault="002E0C6E" w:rsidP="002E0C6E">
      <w:pPr>
        <w:pStyle w:val="B1"/>
        <w:spacing w:after="0"/>
      </w:pPr>
      <w:r>
        <w:t>Si4: Interface between th</w:t>
      </w:r>
      <w:r w:rsidR="006411E4">
        <w:t xml:space="preserve">e </w:t>
      </w:r>
      <w:r w:rsidR="001D7619">
        <w:t xml:space="preserve">SPB </w:t>
      </w:r>
      <w:r w:rsidR="004C4815">
        <w:t>m</w:t>
      </w:r>
      <w:r w:rsidR="001D7619">
        <w:t xml:space="preserve">anager </w:t>
      </w:r>
      <w:r w:rsidR="006411E4">
        <w:t xml:space="preserve">and the </w:t>
      </w:r>
      <w:r w:rsidR="000B1D55">
        <w:t>SPBL</w:t>
      </w:r>
      <w:r>
        <w:t xml:space="preserve"> in the iSSP. This interface is tunnelled through the </w:t>
      </w:r>
      <w:r w:rsidR="001D7619">
        <w:t>LBA</w:t>
      </w:r>
      <w:r>
        <w:t>.</w:t>
      </w:r>
    </w:p>
    <w:p w14:paraId="47147B82" w14:textId="77777777" w:rsidR="001D7619" w:rsidRDefault="002E0C6E" w:rsidP="002E0C6E">
      <w:pPr>
        <w:pStyle w:val="B1"/>
        <w:spacing w:after="0"/>
      </w:pPr>
      <w:r>
        <w:t>Si</w:t>
      </w:r>
      <w:r w:rsidR="001D7619">
        <w:t>5</w:t>
      </w:r>
      <w:r>
        <w:t xml:space="preserve">: Interface between the end user and the </w:t>
      </w:r>
      <w:r w:rsidR="001D7619">
        <w:t>LBA</w:t>
      </w:r>
    </w:p>
    <w:p w14:paraId="77D316DF" w14:textId="77777777" w:rsidR="001D7619" w:rsidRDefault="001D7619" w:rsidP="001D7619">
      <w:pPr>
        <w:pStyle w:val="B1"/>
        <w:spacing w:after="0"/>
        <w:rPr>
          <w:rFonts w:eastAsia="Malgun Gothic"/>
          <w:lang w:eastAsia="ko-KR"/>
        </w:rPr>
      </w:pPr>
      <w:r>
        <w:rPr>
          <w:rFonts w:eastAsia="Malgun Gothic" w:hint="eastAsia"/>
          <w:lang w:eastAsia="ko-KR"/>
        </w:rPr>
        <w:t>S</w:t>
      </w:r>
      <w:r>
        <w:rPr>
          <w:rFonts w:eastAsia="Malgun Gothic"/>
          <w:lang w:eastAsia="ko-KR"/>
        </w:rPr>
        <w:t>i</w:t>
      </w:r>
      <w:r>
        <w:rPr>
          <w:rFonts w:eastAsia="Malgun Gothic" w:hint="eastAsia"/>
          <w:lang w:eastAsia="ko-KR"/>
        </w:rPr>
        <w:t>6: Interface between the CI and the entities which request certificate signing (out of scope)</w:t>
      </w:r>
      <w:r>
        <w:rPr>
          <w:rFonts w:eastAsia="Malgun Gothic"/>
          <w:lang w:eastAsia="ko-KR"/>
        </w:rPr>
        <w:t>.</w:t>
      </w:r>
    </w:p>
    <w:p w14:paraId="78215162" w14:textId="411A305C" w:rsidR="001D7619" w:rsidRPr="00483CDB" w:rsidRDefault="001D7619" w:rsidP="001D7619">
      <w:pPr>
        <w:pStyle w:val="B1"/>
        <w:spacing w:after="0"/>
        <w:rPr>
          <w:rFonts w:eastAsia="Malgun Gothic"/>
          <w:lang w:eastAsia="ko-KR"/>
        </w:rPr>
      </w:pPr>
      <w:r>
        <w:rPr>
          <w:rFonts w:eastAsia="Malgun Gothic" w:hint="eastAsia"/>
          <w:lang w:eastAsia="ko-KR"/>
        </w:rPr>
        <w:t>S</w:t>
      </w:r>
      <w:r>
        <w:rPr>
          <w:rFonts w:eastAsia="Malgun Gothic"/>
          <w:lang w:eastAsia="ko-KR"/>
        </w:rPr>
        <w:t>i7</w:t>
      </w:r>
      <w:r>
        <w:rPr>
          <w:rFonts w:eastAsia="Malgun Gothic" w:hint="eastAsia"/>
          <w:lang w:eastAsia="ko-KR"/>
        </w:rPr>
        <w:t xml:space="preserve">: Interface between the SSP </w:t>
      </w:r>
      <w:r w:rsidR="004C4815">
        <w:rPr>
          <w:rFonts w:eastAsia="Malgun Gothic"/>
          <w:lang w:eastAsia="ko-KR"/>
        </w:rPr>
        <w:t>m</w:t>
      </w:r>
      <w:r>
        <w:rPr>
          <w:rFonts w:eastAsia="Malgun Gothic" w:hint="eastAsia"/>
          <w:lang w:eastAsia="ko-KR"/>
        </w:rPr>
        <w:t xml:space="preserve">aker and </w:t>
      </w:r>
      <w:r>
        <w:rPr>
          <w:rFonts w:eastAsia="Malgun Gothic"/>
          <w:lang w:eastAsia="ko-KR"/>
        </w:rPr>
        <w:t>the</w:t>
      </w:r>
      <w:r>
        <w:rPr>
          <w:rFonts w:eastAsia="Malgun Gothic" w:hint="eastAsia"/>
          <w:lang w:eastAsia="ko-KR"/>
        </w:rPr>
        <w:t xml:space="preserve"> SSP (out of scope)</w:t>
      </w:r>
      <w:r>
        <w:rPr>
          <w:rFonts w:eastAsia="Malgun Gothic"/>
          <w:lang w:eastAsia="ko-KR"/>
        </w:rPr>
        <w:t>.</w:t>
      </w:r>
    </w:p>
    <w:p w14:paraId="313C1DDB" w14:textId="77777777" w:rsidR="002E0C6E" w:rsidRDefault="002E0C6E" w:rsidP="002E0C6E"/>
    <w:p w14:paraId="6A521AC5" w14:textId="35452D7A" w:rsidR="002E0C6E" w:rsidRDefault="00AD3E49" w:rsidP="00EE454C">
      <w:pPr>
        <w:pStyle w:val="Heading4"/>
      </w:pPr>
      <w:r>
        <w:t>9.2.11.2</w:t>
      </w:r>
      <w:r>
        <w:tab/>
      </w:r>
      <w:r w:rsidR="002E0C6E">
        <w:t>iSSP external interface</w:t>
      </w:r>
      <w:r w:rsidR="003E6715">
        <w:t>s</w:t>
      </w:r>
      <w:r>
        <w:t xml:space="preserve"> requirements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02"/>
        <w:gridCol w:w="7088"/>
      </w:tblGrid>
      <w:tr w:rsidR="002E0C6E" w:rsidRPr="0011671D" w14:paraId="32D6CC53" w14:textId="77777777" w:rsidTr="00DB6A01">
        <w:trPr>
          <w:cantSplit/>
          <w:jc w:val="center"/>
        </w:trPr>
        <w:tc>
          <w:tcPr>
            <w:tcW w:w="2402" w:type="dxa"/>
          </w:tcPr>
          <w:p w14:paraId="6AD9EAF4" w14:textId="77777777" w:rsidR="002E0C6E" w:rsidRDefault="002E0C6E" w:rsidP="002B58DB">
            <w:pPr>
              <w:pStyle w:val="TAH"/>
            </w:pPr>
            <w:r w:rsidRPr="00D67D4E">
              <w:t>Identifier</w:t>
            </w:r>
          </w:p>
        </w:tc>
        <w:tc>
          <w:tcPr>
            <w:tcW w:w="7088" w:type="dxa"/>
          </w:tcPr>
          <w:p w14:paraId="4517885A" w14:textId="77777777" w:rsidR="002E0C6E" w:rsidRPr="00EF3F95" w:rsidRDefault="002E0C6E" w:rsidP="002B58DB">
            <w:pPr>
              <w:pStyle w:val="TAH"/>
            </w:pPr>
            <w:r w:rsidRPr="00510FBE">
              <w:t>Requirement</w:t>
            </w:r>
          </w:p>
        </w:tc>
      </w:tr>
      <w:tr w:rsidR="002E0C6E" w:rsidRPr="0011671D" w14:paraId="6EFEA1A8" w14:textId="77777777" w:rsidTr="00DB6A01">
        <w:trPr>
          <w:cantSplit/>
          <w:jc w:val="center"/>
        </w:trPr>
        <w:tc>
          <w:tcPr>
            <w:tcW w:w="2402" w:type="dxa"/>
          </w:tcPr>
          <w:p w14:paraId="756947A4" w14:textId="0BE971BA" w:rsidR="002E0C6E" w:rsidRPr="00EE454C" w:rsidRDefault="002E0C6E" w:rsidP="00DB6A01">
            <w:pPr>
              <w:pStyle w:val="TAL"/>
              <w:keepNext w:val="0"/>
              <w:rPr>
                <w:lang w:val="en-US"/>
              </w:rPr>
            </w:pPr>
            <w:r>
              <w:t>REQ</w:t>
            </w:r>
            <w:r w:rsidR="00052E55">
              <w:t>-15-</w:t>
            </w:r>
            <w:r>
              <w:t>SSP-</w:t>
            </w:r>
            <w:r w:rsidR="00DB6A01">
              <w:rPr>
                <w:lang w:val="en-US"/>
              </w:rPr>
              <w:t>9.2.11.2</w:t>
            </w:r>
            <w:r>
              <w:t>-</w:t>
            </w:r>
            <w:r w:rsidRPr="00EE454C">
              <w:rPr>
                <w:lang w:val="en-US"/>
              </w:rPr>
              <w:t>01</w:t>
            </w:r>
          </w:p>
        </w:tc>
        <w:tc>
          <w:tcPr>
            <w:tcW w:w="7088" w:type="dxa"/>
          </w:tcPr>
          <w:p w14:paraId="62EE6752" w14:textId="15BCA359" w:rsidR="002E0C6E" w:rsidRPr="00F04576" w:rsidRDefault="001D7619" w:rsidP="001D7619">
            <w:pPr>
              <w:pStyle w:val="TAL"/>
              <w:rPr>
                <w:lang w:val="en-US"/>
              </w:rPr>
            </w:pPr>
            <w:r>
              <w:t xml:space="preserve">The SPB </w:t>
            </w:r>
            <w:r w:rsidR="004C4815">
              <w:t>m</w:t>
            </w:r>
            <w:r>
              <w:t xml:space="preserve">anager shall </w:t>
            </w:r>
            <w:r w:rsidR="002E0C6E">
              <w:t>securely bind a</w:t>
            </w:r>
            <w:r w:rsidRPr="00F04576">
              <w:rPr>
                <w:lang w:val="en-US"/>
              </w:rPr>
              <w:t>n</w:t>
            </w:r>
            <w:r w:rsidR="002E0C6E">
              <w:t xml:space="preserve"> SPB to a specific </w:t>
            </w:r>
            <w:r w:rsidRPr="00F04576">
              <w:rPr>
                <w:lang w:val="en-US"/>
              </w:rPr>
              <w:t>iSSP instance.</w:t>
            </w:r>
          </w:p>
        </w:tc>
      </w:tr>
      <w:tr w:rsidR="001D7619" w:rsidRPr="0011671D" w14:paraId="40FE603F" w14:textId="77777777" w:rsidTr="00DB6A01">
        <w:trPr>
          <w:cantSplit/>
          <w:jc w:val="center"/>
        </w:trPr>
        <w:tc>
          <w:tcPr>
            <w:tcW w:w="2402" w:type="dxa"/>
            <w:shd w:val="clear" w:color="auto" w:fill="auto"/>
          </w:tcPr>
          <w:p w14:paraId="398CA750" w14:textId="2AE784C2" w:rsidR="001D7619" w:rsidRPr="00CE5500" w:rsidRDefault="001D7619" w:rsidP="00F04576">
            <w:pPr>
              <w:pStyle w:val="TAL"/>
              <w:keepNext w:val="0"/>
            </w:pPr>
            <w:r w:rsidRPr="00CE5500">
              <w:t>REQ</w:t>
            </w:r>
            <w:r w:rsidR="00052E55">
              <w:t>-15-</w:t>
            </w:r>
            <w:r w:rsidRPr="00CE5500">
              <w:t>SSP-</w:t>
            </w:r>
            <w:r w:rsidR="00DB6A01">
              <w:rPr>
                <w:lang w:val="en-US"/>
              </w:rPr>
              <w:t>9.2.11.2</w:t>
            </w:r>
            <w:r w:rsidRPr="00CE5500">
              <w:t>-</w:t>
            </w:r>
            <w:r w:rsidRPr="00DB6A01">
              <w:rPr>
                <w:lang w:val="en-US"/>
              </w:rPr>
              <w:t>0</w:t>
            </w:r>
            <w:r w:rsidR="00DB6A01">
              <w:rPr>
                <w:lang w:val="en-US"/>
              </w:rPr>
              <w:t>2</w:t>
            </w:r>
          </w:p>
        </w:tc>
        <w:tc>
          <w:tcPr>
            <w:tcW w:w="7088" w:type="dxa"/>
            <w:shd w:val="clear" w:color="auto" w:fill="auto"/>
          </w:tcPr>
          <w:p w14:paraId="63FB7683" w14:textId="0EDCDC33" w:rsidR="001D7619" w:rsidRPr="00F42993" w:rsidDel="0035095F" w:rsidRDefault="001D7619" w:rsidP="00B41ED1">
            <w:pPr>
              <w:pStyle w:val="TAL"/>
              <w:rPr>
                <w:rFonts w:eastAsiaTheme="minorEastAsia"/>
                <w:szCs w:val="22"/>
                <w:lang w:eastAsia="ko-KR"/>
              </w:rPr>
            </w:pPr>
            <w:r w:rsidRPr="00CE5500">
              <w:t xml:space="preserve">The </w:t>
            </w:r>
            <w:r w:rsidR="004C4815">
              <w:t>s</w:t>
            </w:r>
            <w:r w:rsidRPr="00CE5500">
              <w:t>ervice provider shall have a means to control the SPB binding</w:t>
            </w:r>
            <w:r w:rsidRPr="00B41ED1">
              <w:t xml:space="preserve"> via Si1 interface.</w:t>
            </w:r>
          </w:p>
        </w:tc>
      </w:tr>
      <w:tr w:rsidR="002E0C6E" w:rsidRPr="0011671D" w14:paraId="5ACD6D33" w14:textId="77777777" w:rsidTr="00DB6A01">
        <w:trPr>
          <w:cantSplit/>
          <w:jc w:val="center"/>
        </w:trPr>
        <w:tc>
          <w:tcPr>
            <w:tcW w:w="2402" w:type="dxa"/>
          </w:tcPr>
          <w:p w14:paraId="79BF36DC" w14:textId="291AAA08" w:rsidR="002E0C6E" w:rsidRDefault="002E0C6E" w:rsidP="002B58DB">
            <w:pPr>
              <w:pStyle w:val="TAL"/>
              <w:keepNext w:val="0"/>
            </w:pPr>
            <w:r>
              <w:t>REQ</w:t>
            </w:r>
            <w:r w:rsidR="00052E55">
              <w:t>-15-</w:t>
            </w:r>
            <w:r>
              <w:t>SSP-</w:t>
            </w:r>
            <w:r w:rsidR="00DB6A01">
              <w:rPr>
                <w:lang w:val="en-US"/>
              </w:rPr>
              <w:t>9.2.11.2</w:t>
            </w:r>
            <w:r>
              <w:t>-</w:t>
            </w:r>
            <w:r>
              <w:rPr>
                <w:lang w:val="de-DE"/>
              </w:rPr>
              <w:t>0</w:t>
            </w:r>
            <w:r w:rsidR="00DB6A01">
              <w:rPr>
                <w:lang w:val="de-DE"/>
              </w:rPr>
              <w:t>3</w:t>
            </w:r>
          </w:p>
        </w:tc>
        <w:tc>
          <w:tcPr>
            <w:tcW w:w="7088" w:type="dxa"/>
          </w:tcPr>
          <w:p w14:paraId="37A89E4B" w14:textId="7EF9C287" w:rsidR="002E0C6E" w:rsidRDefault="002E0C6E" w:rsidP="002B58DB">
            <w:pPr>
              <w:pStyle w:val="TAL"/>
            </w:pPr>
            <w:r w:rsidRPr="0011671D">
              <w:t xml:space="preserve">The </w:t>
            </w:r>
            <w:r w:rsidR="001D7619" w:rsidRPr="00F04576">
              <w:rPr>
                <w:lang w:val="en-US"/>
              </w:rPr>
              <w:t>SPBL</w:t>
            </w:r>
            <w:r w:rsidRPr="0011671D">
              <w:t xml:space="preserve"> shall use a secure mechanism ensuring that, each time a</w:t>
            </w:r>
            <w:r w:rsidR="001D7619" w:rsidRPr="00F04576">
              <w:rPr>
                <w:lang w:val="en-US"/>
              </w:rPr>
              <w:t>n</w:t>
            </w:r>
            <w:r w:rsidRPr="0011671D">
              <w:t xml:space="preserve"> </w:t>
            </w:r>
            <w:r>
              <w:t>SPB</w:t>
            </w:r>
            <w:r w:rsidRPr="0011671D">
              <w:t xml:space="preserve"> is prepared by a</w:t>
            </w:r>
            <w:r>
              <w:t>n</w:t>
            </w:r>
            <w:r w:rsidRPr="0011671D">
              <w:t xml:space="preserve"> </w:t>
            </w:r>
            <w:r w:rsidR="001D7619">
              <w:t xml:space="preserve">SPB </w:t>
            </w:r>
            <w:r w:rsidR="004C4815">
              <w:t>m</w:t>
            </w:r>
            <w:r w:rsidR="001D7619">
              <w:t>anager</w:t>
            </w:r>
            <w:r w:rsidRPr="0011671D">
              <w:t xml:space="preserve"> for loading and installation on the </w:t>
            </w:r>
            <w:r w:rsidR="006411E4" w:rsidRPr="00AD3B0A">
              <w:rPr>
                <w:lang w:val="en-US"/>
              </w:rPr>
              <w:t>i</w:t>
            </w:r>
            <w:r>
              <w:t>SSP</w:t>
            </w:r>
            <w:r w:rsidRPr="0011671D">
              <w:t xml:space="preserve">, that </w:t>
            </w:r>
            <w:r>
              <w:t>SPB</w:t>
            </w:r>
            <w:r w:rsidRPr="0011671D">
              <w:t xml:space="preserve"> shall be successfully installed only once on the </w:t>
            </w:r>
            <w:r>
              <w:t>iSSP</w:t>
            </w:r>
            <w:r w:rsidR="001D7619">
              <w:t xml:space="preserve"> instance that it is bound to</w:t>
            </w:r>
            <w:r w:rsidRPr="0011671D">
              <w:t>.</w:t>
            </w:r>
          </w:p>
        </w:tc>
      </w:tr>
      <w:tr w:rsidR="002E0C6E" w:rsidRPr="0011671D" w14:paraId="0BD9720C" w14:textId="77777777" w:rsidTr="00DB6A01">
        <w:trPr>
          <w:cantSplit/>
          <w:jc w:val="center"/>
        </w:trPr>
        <w:tc>
          <w:tcPr>
            <w:tcW w:w="2402" w:type="dxa"/>
          </w:tcPr>
          <w:p w14:paraId="15E32216" w14:textId="3C6C4C27" w:rsidR="002E0C6E" w:rsidRDefault="002E0C6E" w:rsidP="002B58DB">
            <w:pPr>
              <w:pStyle w:val="TAL"/>
              <w:keepNext w:val="0"/>
            </w:pPr>
            <w:r>
              <w:t>REQ</w:t>
            </w:r>
            <w:r w:rsidR="00052E55">
              <w:t>-15-</w:t>
            </w:r>
            <w:r>
              <w:t>SSP-</w:t>
            </w:r>
            <w:r w:rsidR="00DB6A01">
              <w:rPr>
                <w:lang w:val="en-US"/>
              </w:rPr>
              <w:t>9.2.11.2</w:t>
            </w:r>
            <w:r>
              <w:t>-</w:t>
            </w:r>
            <w:r>
              <w:rPr>
                <w:lang w:val="de-DE"/>
              </w:rPr>
              <w:t>0</w:t>
            </w:r>
            <w:r w:rsidR="00DB6A01">
              <w:rPr>
                <w:lang w:val="de-DE"/>
              </w:rPr>
              <w:t>4</w:t>
            </w:r>
          </w:p>
        </w:tc>
        <w:tc>
          <w:tcPr>
            <w:tcW w:w="7088" w:type="dxa"/>
          </w:tcPr>
          <w:p w14:paraId="459F5054" w14:textId="77777777" w:rsidR="002E0C6E" w:rsidRDefault="002E0C6E" w:rsidP="002B58DB">
            <w:pPr>
              <w:pStyle w:val="TAL"/>
            </w:pPr>
            <w:r>
              <w:t xml:space="preserve">The Si4 interface shall provide </w:t>
            </w:r>
            <w:r w:rsidRPr="0011671D">
              <w:t xml:space="preserve">authorization, </w:t>
            </w:r>
            <w:r>
              <w:t xml:space="preserve">mutual </w:t>
            </w:r>
            <w:r w:rsidRPr="0011671D">
              <w:t>authentication</w:t>
            </w:r>
            <w:r>
              <w:t xml:space="preserve"> (See </w:t>
            </w:r>
            <w:r w:rsidR="00D524C4" w:rsidRPr="0088494B">
              <w:rPr>
                <w:lang w:val="en-US"/>
              </w:rPr>
              <w:t>n</w:t>
            </w:r>
            <w:r>
              <w:t>ote 1)</w:t>
            </w:r>
            <w:r w:rsidRPr="0011671D">
              <w:t>, integrity and confidentiality</w:t>
            </w:r>
            <w:r>
              <w:t xml:space="preserve"> for loading and installation of a</w:t>
            </w:r>
            <w:r w:rsidR="001D7619" w:rsidRPr="00F04576">
              <w:rPr>
                <w:lang w:val="en-US"/>
              </w:rPr>
              <w:t>n</w:t>
            </w:r>
            <w:r>
              <w:t xml:space="preserve"> SPB.</w:t>
            </w:r>
          </w:p>
        </w:tc>
      </w:tr>
      <w:tr w:rsidR="00C745C6" w:rsidRPr="0011671D" w14:paraId="204162BC" w14:textId="77777777" w:rsidTr="00DB6A01">
        <w:trPr>
          <w:cantSplit/>
          <w:jc w:val="center"/>
        </w:trPr>
        <w:tc>
          <w:tcPr>
            <w:tcW w:w="2402" w:type="dxa"/>
          </w:tcPr>
          <w:p w14:paraId="39617864" w14:textId="4F263C84" w:rsidR="00C745C6" w:rsidRDefault="00C745C6" w:rsidP="005F4D57">
            <w:pPr>
              <w:pStyle w:val="TAL"/>
              <w:keepNext w:val="0"/>
            </w:pPr>
            <w:r>
              <w:t>REQ</w:t>
            </w:r>
            <w:r w:rsidR="00052E55">
              <w:t>-15-</w:t>
            </w:r>
            <w:r>
              <w:t>SSP-</w:t>
            </w:r>
            <w:r w:rsidR="00DB6A01">
              <w:rPr>
                <w:lang w:val="en-US"/>
              </w:rPr>
              <w:t>9.2.11.2</w:t>
            </w:r>
            <w:r>
              <w:t>-</w:t>
            </w:r>
            <w:r>
              <w:rPr>
                <w:lang w:val="de-DE"/>
              </w:rPr>
              <w:t>0</w:t>
            </w:r>
            <w:r w:rsidR="00DB6A01">
              <w:rPr>
                <w:rFonts w:eastAsiaTheme="minorEastAsia"/>
                <w:lang w:val="de-DE" w:eastAsia="ko-KR"/>
              </w:rPr>
              <w:t>5</w:t>
            </w:r>
          </w:p>
        </w:tc>
        <w:tc>
          <w:tcPr>
            <w:tcW w:w="7088" w:type="dxa"/>
          </w:tcPr>
          <w:p w14:paraId="6B5468B2" w14:textId="40E9D7EF" w:rsidR="00C745C6" w:rsidRDefault="00C745C6" w:rsidP="00CE5500">
            <w:pPr>
              <w:pStyle w:val="TAL"/>
            </w:pPr>
            <w:r>
              <w:t xml:space="preserve">The format of the digital certificates shall be </w:t>
            </w:r>
            <w:r>
              <w:rPr>
                <w:rFonts w:eastAsia="Malgun Gothic" w:hint="eastAsia"/>
                <w:lang w:eastAsia="ko-KR"/>
              </w:rPr>
              <w:t>compliant with X.509 version 3 format [35].</w:t>
            </w:r>
          </w:p>
        </w:tc>
      </w:tr>
      <w:tr w:rsidR="002E0C6E" w:rsidRPr="0011671D" w14:paraId="16C4FEA7" w14:textId="77777777" w:rsidTr="00DB6A01">
        <w:trPr>
          <w:cantSplit/>
          <w:jc w:val="center"/>
        </w:trPr>
        <w:tc>
          <w:tcPr>
            <w:tcW w:w="2402" w:type="dxa"/>
          </w:tcPr>
          <w:p w14:paraId="2FF8ED6F" w14:textId="7D6B9DF8" w:rsidR="002E0C6E" w:rsidRDefault="002E0C6E" w:rsidP="002B58DB">
            <w:pPr>
              <w:pStyle w:val="TAL"/>
              <w:keepNext w:val="0"/>
            </w:pPr>
            <w:r>
              <w:t>REQ</w:t>
            </w:r>
            <w:r w:rsidR="00052E55">
              <w:t>-15-</w:t>
            </w:r>
            <w:r>
              <w:t>SSP-</w:t>
            </w:r>
            <w:r w:rsidR="00DB6A01">
              <w:rPr>
                <w:lang w:val="en-US"/>
              </w:rPr>
              <w:t>9.2.11.2</w:t>
            </w:r>
            <w:r>
              <w:t>-</w:t>
            </w:r>
            <w:r>
              <w:rPr>
                <w:lang w:val="de-DE"/>
              </w:rPr>
              <w:t>0</w:t>
            </w:r>
            <w:r w:rsidR="00DB6A01">
              <w:rPr>
                <w:lang w:val="de-DE"/>
              </w:rPr>
              <w:t>6</w:t>
            </w:r>
          </w:p>
        </w:tc>
        <w:tc>
          <w:tcPr>
            <w:tcW w:w="7088" w:type="dxa"/>
          </w:tcPr>
          <w:p w14:paraId="7BB98234" w14:textId="249837CB" w:rsidR="002E0C6E" w:rsidRPr="0011671D" w:rsidRDefault="002E0C6E" w:rsidP="001D7619">
            <w:pPr>
              <w:pStyle w:val="TAL"/>
            </w:pPr>
            <w:r w:rsidRPr="0011671D">
              <w:t xml:space="preserve">It shall be possible for an </w:t>
            </w:r>
            <w:r w:rsidR="001D7619" w:rsidRPr="00F04576">
              <w:rPr>
                <w:lang w:val="en-US"/>
              </w:rPr>
              <w:t>SPBL</w:t>
            </w:r>
            <w:r w:rsidR="001D7619" w:rsidRPr="0011671D">
              <w:t xml:space="preserve"> </w:t>
            </w:r>
            <w:r w:rsidRPr="0011671D">
              <w:t>to support loading and install</w:t>
            </w:r>
            <w:r>
              <w:t>ation</w:t>
            </w:r>
            <w:r w:rsidRPr="0011671D">
              <w:t xml:space="preserve"> of </w:t>
            </w:r>
            <w:r w:rsidR="001D7619" w:rsidRPr="00F04576">
              <w:rPr>
                <w:lang w:val="en-US"/>
              </w:rPr>
              <w:t xml:space="preserve">an </w:t>
            </w:r>
            <w:r>
              <w:t>SPB</w:t>
            </w:r>
            <w:r w:rsidRPr="0011671D">
              <w:t xml:space="preserve"> generated by </w:t>
            </w:r>
            <w:r>
              <w:t>any</w:t>
            </w:r>
            <w:r w:rsidRPr="0011671D">
              <w:t xml:space="preserve"> </w:t>
            </w:r>
            <w:r w:rsidR="001D7619">
              <w:t xml:space="preserve">SPB </w:t>
            </w:r>
            <w:r w:rsidR="004C4815">
              <w:t>m</w:t>
            </w:r>
            <w:r w:rsidR="001D7619">
              <w:t>anager</w:t>
            </w:r>
            <w:r w:rsidRPr="0011671D">
              <w:t>.</w:t>
            </w:r>
          </w:p>
        </w:tc>
      </w:tr>
      <w:tr w:rsidR="002E0C6E" w:rsidRPr="0011671D" w14:paraId="2E19BD37" w14:textId="77777777" w:rsidTr="00DB6A01">
        <w:trPr>
          <w:cantSplit/>
          <w:jc w:val="center"/>
        </w:trPr>
        <w:tc>
          <w:tcPr>
            <w:tcW w:w="2402" w:type="dxa"/>
          </w:tcPr>
          <w:p w14:paraId="347E15C3" w14:textId="0106D24C" w:rsidR="002E0C6E" w:rsidRDefault="002E0C6E" w:rsidP="002B58DB">
            <w:pPr>
              <w:pStyle w:val="TAL"/>
              <w:keepNext w:val="0"/>
            </w:pPr>
            <w:r>
              <w:t>REQ</w:t>
            </w:r>
            <w:r w:rsidR="00052E55">
              <w:t>-15-</w:t>
            </w:r>
            <w:r>
              <w:t>SSP-</w:t>
            </w:r>
            <w:r w:rsidR="00DB6A01">
              <w:rPr>
                <w:lang w:val="en-US"/>
              </w:rPr>
              <w:t>9.2.11.2</w:t>
            </w:r>
            <w:r>
              <w:t>-</w:t>
            </w:r>
            <w:r>
              <w:rPr>
                <w:lang w:val="de-DE"/>
              </w:rPr>
              <w:t>0</w:t>
            </w:r>
            <w:r w:rsidR="00B41ED1">
              <w:rPr>
                <w:lang w:val="de-DE"/>
              </w:rPr>
              <w:t>7</w:t>
            </w:r>
          </w:p>
        </w:tc>
        <w:tc>
          <w:tcPr>
            <w:tcW w:w="7088" w:type="dxa"/>
          </w:tcPr>
          <w:p w14:paraId="6415A9A3" w14:textId="7DBE4DD3" w:rsidR="002E0C6E" w:rsidRDefault="002E0C6E" w:rsidP="002B58DB">
            <w:pPr>
              <w:pStyle w:val="TAL"/>
            </w:pPr>
            <w:r>
              <w:t xml:space="preserve">The </w:t>
            </w:r>
            <w:r w:rsidR="001D7619">
              <w:t xml:space="preserve">LBA and the SPB </w:t>
            </w:r>
            <w:r w:rsidR="004C4815">
              <w:t>m</w:t>
            </w:r>
            <w:r w:rsidR="001D7619">
              <w:t xml:space="preserve">anager </w:t>
            </w:r>
            <w:r>
              <w:t>shall be certified according to some specific industry requirement</w:t>
            </w:r>
            <w:r w:rsidR="006777E8">
              <w:t xml:space="preserve"> (see note 5)</w:t>
            </w:r>
            <w:r>
              <w:t>.</w:t>
            </w:r>
          </w:p>
        </w:tc>
      </w:tr>
      <w:tr w:rsidR="007C2965" w:rsidRPr="0011671D" w14:paraId="35E6464F" w14:textId="77777777" w:rsidTr="00DB6A01">
        <w:trPr>
          <w:cantSplit/>
          <w:jc w:val="center"/>
        </w:trPr>
        <w:tc>
          <w:tcPr>
            <w:tcW w:w="2402" w:type="dxa"/>
          </w:tcPr>
          <w:p w14:paraId="2C7CA925" w14:textId="460158E0" w:rsidR="007C2965" w:rsidRDefault="007C2965" w:rsidP="002B58DB">
            <w:pPr>
              <w:pStyle w:val="TAL"/>
              <w:keepNext w:val="0"/>
            </w:pPr>
            <w:r>
              <w:t>REQ</w:t>
            </w:r>
            <w:r w:rsidR="00052E55">
              <w:t>-15-</w:t>
            </w:r>
            <w:r>
              <w:t>SSP-</w:t>
            </w:r>
            <w:r w:rsidR="00DB6A01">
              <w:rPr>
                <w:lang w:val="en-US"/>
              </w:rPr>
              <w:t>9.2.11.2</w:t>
            </w:r>
            <w:r>
              <w:t>-</w:t>
            </w:r>
            <w:r>
              <w:rPr>
                <w:lang w:val="de-DE"/>
              </w:rPr>
              <w:t>0</w:t>
            </w:r>
            <w:r w:rsidR="00B41ED1">
              <w:rPr>
                <w:lang w:val="de-DE"/>
              </w:rPr>
              <w:t>8</w:t>
            </w:r>
          </w:p>
        </w:tc>
        <w:tc>
          <w:tcPr>
            <w:tcW w:w="7088" w:type="dxa"/>
          </w:tcPr>
          <w:p w14:paraId="4571B2D4" w14:textId="3CBB52E1" w:rsidR="007C2965" w:rsidRDefault="007C2965" w:rsidP="002B58DB">
            <w:pPr>
              <w:pStyle w:val="TAL"/>
            </w:pPr>
            <w:r w:rsidRPr="009F1EB8">
              <w:t xml:space="preserve">The </w:t>
            </w:r>
            <w:r w:rsidRPr="00443FFB">
              <w:t>i</w:t>
            </w:r>
            <w:r w:rsidRPr="009F1EB8">
              <w:t xml:space="preserve">SSP ecosystem </w:t>
            </w:r>
            <w:r>
              <w:rPr>
                <w:lang w:val="en-US"/>
              </w:rPr>
              <w:t>shall</w:t>
            </w:r>
            <w:r>
              <w:t xml:space="preserve"> be interoperable </w:t>
            </w:r>
            <w:r w:rsidRPr="009F1EB8">
              <w:t xml:space="preserve">so that actors can choose the </w:t>
            </w:r>
            <w:r w:rsidR="001D7619">
              <w:t xml:space="preserve">SPB </w:t>
            </w:r>
            <w:r w:rsidR="004C4815">
              <w:t>m</w:t>
            </w:r>
            <w:r w:rsidR="001D7619">
              <w:t>anager</w:t>
            </w:r>
            <w:r w:rsidRPr="009F1EB8">
              <w:t xml:space="preserve"> independent of the target </w:t>
            </w:r>
            <w:r w:rsidRPr="00443FFB">
              <w:t>i</w:t>
            </w:r>
            <w:r w:rsidRPr="009F1EB8">
              <w:t>SSP</w:t>
            </w:r>
            <w:r w:rsidR="000B185D">
              <w:t xml:space="preserve"> and LBA</w:t>
            </w:r>
            <w:r w:rsidRPr="009F1EB8">
              <w:t>.</w:t>
            </w:r>
          </w:p>
        </w:tc>
      </w:tr>
      <w:tr w:rsidR="000B185D" w:rsidRPr="0011671D" w14:paraId="2CF618FC" w14:textId="77777777" w:rsidTr="00DB6A01">
        <w:trPr>
          <w:cantSplit/>
          <w:jc w:val="center"/>
        </w:trPr>
        <w:tc>
          <w:tcPr>
            <w:tcW w:w="2402" w:type="dxa"/>
          </w:tcPr>
          <w:p w14:paraId="5E240FA0" w14:textId="1FA6E908" w:rsidR="000B185D" w:rsidRDefault="000B185D" w:rsidP="000B185D">
            <w:pPr>
              <w:pStyle w:val="TAL"/>
              <w:keepNext w:val="0"/>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B41ED1">
              <w:rPr>
                <w:rFonts w:eastAsia="Malgun Gothic"/>
              </w:rPr>
              <w:t>09</w:t>
            </w:r>
          </w:p>
        </w:tc>
        <w:tc>
          <w:tcPr>
            <w:tcW w:w="7088" w:type="dxa"/>
          </w:tcPr>
          <w:p w14:paraId="28785F8B" w14:textId="77777777" w:rsidR="000B185D" w:rsidRPr="009F1EB8" w:rsidRDefault="000B185D" w:rsidP="000B185D">
            <w:pPr>
              <w:pStyle w:val="TAL"/>
            </w:pPr>
            <w:r>
              <w:rPr>
                <w:rFonts w:eastAsia="Malgun Gothic" w:hint="eastAsia"/>
                <w:lang w:eastAsia="ko-KR"/>
              </w:rPr>
              <w:t>Si3 interface shall provide a standardized protocol between the LBA and SPBL.</w:t>
            </w:r>
          </w:p>
        </w:tc>
      </w:tr>
      <w:tr w:rsidR="003F734C" w:rsidRPr="0011671D" w14:paraId="265431E0" w14:textId="77777777" w:rsidTr="00DB6A01">
        <w:trPr>
          <w:cantSplit/>
          <w:jc w:val="center"/>
        </w:trPr>
        <w:tc>
          <w:tcPr>
            <w:tcW w:w="2402" w:type="dxa"/>
          </w:tcPr>
          <w:p w14:paraId="22D56573" w14:textId="27594AF6" w:rsidR="003F734C" w:rsidRPr="00483CDB" w:rsidRDefault="003F734C" w:rsidP="00EA47EE">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DB6A01">
              <w:rPr>
                <w:rFonts w:eastAsia="Malgun Gothic"/>
                <w:lang w:val="de-DE"/>
              </w:rPr>
              <w:t>1</w:t>
            </w:r>
            <w:r w:rsidR="00B41ED1">
              <w:rPr>
                <w:rFonts w:eastAsia="Malgun Gothic"/>
                <w:lang w:val="de-DE"/>
              </w:rPr>
              <w:t>0</w:t>
            </w:r>
          </w:p>
        </w:tc>
        <w:tc>
          <w:tcPr>
            <w:tcW w:w="7088" w:type="dxa"/>
          </w:tcPr>
          <w:p w14:paraId="6FA19EC0" w14:textId="723EBB15" w:rsidR="003F734C" w:rsidRDefault="003F734C" w:rsidP="00EA47EE">
            <w:pPr>
              <w:pStyle w:val="TAL"/>
              <w:rPr>
                <w:rFonts w:eastAsia="Malgun Gothic"/>
                <w:lang w:eastAsia="ko-KR"/>
              </w:rPr>
            </w:pPr>
            <w:r>
              <w:rPr>
                <w:rFonts w:eastAsia="Malgun Gothic"/>
                <w:lang w:eastAsia="ko-KR"/>
              </w:rPr>
              <w:t>Si1 interface</w:t>
            </w:r>
            <w:r w:rsidR="004C4815">
              <w:rPr>
                <w:rFonts w:eastAsia="Malgun Gothic"/>
                <w:lang w:eastAsia="ko-KR"/>
              </w:rPr>
              <w:t xml:space="preserve"> shall provide a means for the service p</w:t>
            </w:r>
            <w:r>
              <w:rPr>
                <w:rFonts w:eastAsia="Malgun Gothic"/>
                <w:lang w:eastAsia="ko-KR"/>
              </w:rPr>
              <w:t>rovider to request the loading of an SPB.</w:t>
            </w:r>
          </w:p>
        </w:tc>
      </w:tr>
      <w:tr w:rsidR="003F734C" w:rsidRPr="0011671D" w14:paraId="635E4B2A" w14:textId="77777777" w:rsidTr="00DB6A01">
        <w:trPr>
          <w:cantSplit/>
          <w:jc w:val="center"/>
        </w:trPr>
        <w:tc>
          <w:tcPr>
            <w:tcW w:w="2402" w:type="dxa"/>
          </w:tcPr>
          <w:p w14:paraId="070A1740" w14:textId="61289929" w:rsidR="003F734C" w:rsidRPr="00483CDB" w:rsidRDefault="003F734C" w:rsidP="00EA47EE">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2324B0">
              <w:rPr>
                <w:rFonts w:eastAsia="Malgun Gothic"/>
                <w:lang w:val="de-DE"/>
              </w:rPr>
              <w:t>1</w:t>
            </w:r>
            <w:r w:rsidR="00B41ED1">
              <w:rPr>
                <w:rFonts w:eastAsia="Malgun Gothic"/>
                <w:lang w:val="de-DE"/>
              </w:rPr>
              <w:t>1</w:t>
            </w:r>
          </w:p>
        </w:tc>
        <w:tc>
          <w:tcPr>
            <w:tcW w:w="7088" w:type="dxa"/>
          </w:tcPr>
          <w:p w14:paraId="292AA08F" w14:textId="3690F922" w:rsidR="003F734C" w:rsidRDefault="003F734C" w:rsidP="00EA47EE">
            <w:pPr>
              <w:pStyle w:val="TAL"/>
              <w:rPr>
                <w:rFonts w:eastAsia="Malgun Gothic"/>
                <w:lang w:eastAsia="ko-KR"/>
              </w:rPr>
            </w:pPr>
            <w:r>
              <w:rPr>
                <w:rFonts w:eastAsia="Malgun Gothic"/>
                <w:lang w:eastAsia="ko-KR"/>
              </w:rPr>
              <w:t>Si1 interface</w:t>
            </w:r>
            <w:r w:rsidR="004C4815">
              <w:rPr>
                <w:rFonts w:eastAsia="Malgun Gothic"/>
                <w:lang w:eastAsia="ko-KR"/>
              </w:rPr>
              <w:t xml:space="preserve"> shall provide a means for the service p</w:t>
            </w:r>
            <w:r>
              <w:rPr>
                <w:rFonts w:eastAsia="Malgun Gothic"/>
                <w:lang w:eastAsia="ko-KR"/>
              </w:rPr>
              <w:t>rovider to cancel the request for the loading of an SPB.</w:t>
            </w:r>
          </w:p>
        </w:tc>
      </w:tr>
      <w:tr w:rsidR="003F734C" w:rsidRPr="0011671D" w14:paraId="1FB96517" w14:textId="77777777" w:rsidTr="00DB6A01">
        <w:trPr>
          <w:cantSplit/>
          <w:jc w:val="center"/>
        </w:trPr>
        <w:tc>
          <w:tcPr>
            <w:tcW w:w="2402" w:type="dxa"/>
          </w:tcPr>
          <w:p w14:paraId="33767375" w14:textId="2F051D87" w:rsidR="003F734C" w:rsidRPr="002F7B68" w:rsidRDefault="003F734C" w:rsidP="00EA47EE">
            <w:pPr>
              <w:pStyle w:val="TAL"/>
              <w:keepNext w:val="0"/>
              <w:rPr>
                <w:rFonts w:eastAsia="Malgun Gothic"/>
              </w:rPr>
            </w:pPr>
            <w:r w:rsidRPr="00463BB1">
              <w:rPr>
                <w:rFonts w:eastAsia="Malgun Gothic"/>
              </w:rPr>
              <w:t>REQ</w:t>
            </w:r>
            <w:r w:rsidR="00052E55">
              <w:rPr>
                <w:rFonts w:eastAsia="Malgun Gothic"/>
              </w:rPr>
              <w:t>-15-</w:t>
            </w:r>
            <w:r w:rsidRPr="00463BB1">
              <w:rPr>
                <w:rFonts w:eastAsia="Malgun Gothic"/>
              </w:rPr>
              <w:t>SSP-</w:t>
            </w:r>
            <w:r w:rsidR="00DB6A01">
              <w:rPr>
                <w:lang w:val="en-US"/>
              </w:rPr>
              <w:t>9.2.11.2</w:t>
            </w:r>
            <w:r w:rsidRPr="00463BB1">
              <w:rPr>
                <w:rFonts w:eastAsia="Malgun Gothic"/>
              </w:rPr>
              <w:t>-</w:t>
            </w:r>
            <w:r w:rsidR="002324B0">
              <w:rPr>
                <w:rFonts w:eastAsia="Malgun Gothic"/>
                <w:lang w:val="de-DE"/>
              </w:rPr>
              <w:t>1</w:t>
            </w:r>
            <w:r w:rsidR="00B41ED1">
              <w:rPr>
                <w:rFonts w:eastAsia="Malgun Gothic"/>
                <w:lang w:val="de-DE"/>
              </w:rPr>
              <w:t>2</w:t>
            </w:r>
          </w:p>
        </w:tc>
        <w:tc>
          <w:tcPr>
            <w:tcW w:w="7088" w:type="dxa"/>
          </w:tcPr>
          <w:p w14:paraId="62382A3E" w14:textId="77777777" w:rsidR="003F734C" w:rsidRDefault="003F734C" w:rsidP="00EA47EE">
            <w:pPr>
              <w:pStyle w:val="TAL"/>
            </w:pPr>
            <w:r>
              <w:rPr>
                <w:rFonts w:eastAsia="Malgun Gothic"/>
                <w:lang w:eastAsia="ko-KR"/>
              </w:rPr>
              <w:t xml:space="preserve">Si1 interface </w:t>
            </w:r>
            <w:r w:rsidRPr="003C4172">
              <w:t xml:space="preserve">shall </w:t>
            </w:r>
            <w:r>
              <w:t>provide</w:t>
            </w:r>
            <w:r w:rsidRPr="003C4172">
              <w:t xml:space="preserve"> confidentiality and integrity</w:t>
            </w:r>
            <w:r>
              <w:t xml:space="preserve"> protection</w:t>
            </w:r>
            <w:r w:rsidRPr="003C4172">
              <w:t>.</w:t>
            </w:r>
          </w:p>
        </w:tc>
      </w:tr>
      <w:tr w:rsidR="00D83BAF" w:rsidRPr="0011671D" w14:paraId="59F5794E" w14:textId="77777777" w:rsidTr="00DB6A01">
        <w:trPr>
          <w:cantSplit/>
          <w:jc w:val="center"/>
        </w:trPr>
        <w:tc>
          <w:tcPr>
            <w:tcW w:w="2402" w:type="dxa"/>
          </w:tcPr>
          <w:p w14:paraId="024E0807" w14:textId="2F256BFD" w:rsidR="00D83BAF" w:rsidRPr="002F7B68" w:rsidRDefault="00D83BAF" w:rsidP="00D83BAF">
            <w:pPr>
              <w:pStyle w:val="TAL"/>
              <w:keepNext w:val="0"/>
              <w:rPr>
                <w:rFonts w:eastAsia="Malgun Gothic"/>
              </w:rPr>
            </w:pPr>
            <w:bookmarkStart w:id="597" w:name="_Hlk531717818"/>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bookmarkEnd w:id="597"/>
            <w:r w:rsidR="002324B0">
              <w:rPr>
                <w:rFonts w:eastAsia="Malgun Gothic"/>
                <w:lang w:val="de-DE"/>
              </w:rPr>
              <w:t>1</w:t>
            </w:r>
            <w:r w:rsidR="00B41ED1">
              <w:rPr>
                <w:rFonts w:eastAsia="Malgun Gothic"/>
                <w:lang w:val="de-DE"/>
              </w:rPr>
              <w:t>3</w:t>
            </w:r>
          </w:p>
        </w:tc>
        <w:tc>
          <w:tcPr>
            <w:tcW w:w="7088" w:type="dxa"/>
          </w:tcPr>
          <w:p w14:paraId="06969597" w14:textId="250A4703" w:rsidR="00D83BAF" w:rsidRDefault="00D83BAF" w:rsidP="00F906FE">
            <w:pPr>
              <w:pStyle w:val="TAL"/>
            </w:pPr>
            <w:r>
              <w:rPr>
                <w:rFonts w:eastAsia="Malgun Gothic"/>
                <w:lang w:eastAsia="ko-KR"/>
              </w:rPr>
              <w:t xml:space="preserve">The Si2 interface shall provide a means to obtain </w:t>
            </w:r>
            <w:r w:rsidR="00F906FE">
              <w:rPr>
                <w:rFonts w:eastAsia="Malgun Gothic"/>
                <w:lang w:eastAsia="ko-KR"/>
              </w:rPr>
              <w:t>a</w:t>
            </w:r>
            <w:r w:rsidR="004C4815">
              <w:rPr>
                <w:rFonts w:eastAsia="Malgun Gothic"/>
                <w:lang w:eastAsia="ko-KR"/>
              </w:rPr>
              <w:t xml:space="preserve"> bound SPB from the SPB m</w:t>
            </w:r>
            <w:r>
              <w:rPr>
                <w:rFonts w:eastAsia="Malgun Gothic"/>
                <w:lang w:eastAsia="ko-KR"/>
              </w:rPr>
              <w:t xml:space="preserve">anager </w:t>
            </w:r>
          </w:p>
        </w:tc>
      </w:tr>
      <w:tr w:rsidR="00D83BAF" w:rsidRPr="0011671D" w14:paraId="6C25A440" w14:textId="77777777" w:rsidTr="00DB6A01">
        <w:trPr>
          <w:cantSplit/>
          <w:jc w:val="center"/>
        </w:trPr>
        <w:tc>
          <w:tcPr>
            <w:tcW w:w="2402" w:type="dxa"/>
          </w:tcPr>
          <w:p w14:paraId="393B7FB1" w14:textId="7C3A9075" w:rsidR="00D83BAF" w:rsidRPr="002F7B68" w:rsidRDefault="00D83BAF" w:rsidP="00D83BAF">
            <w:pPr>
              <w:pStyle w:val="TAL"/>
              <w:keepNext w:val="0"/>
              <w:rPr>
                <w:rFonts w:eastAsia="Malgun Gothic"/>
              </w:rPr>
            </w:pPr>
            <w:r w:rsidRPr="00463BB1">
              <w:rPr>
                <w:rFonts w:eastAsia="Malgun Gothic"/>
              </w:rPr>
              <w:t>REQ</w:t>
            </w:r>
            <w:r w:rsidR="00052E55">
              <w:rPr>
                <w:rFonts w:eastAsia="Malgun Gothic"/>
              </w:rPr>
              <w:t>-15-</w:t>
            </w:r>
            <w:r w:rsidRPr="00463BB1">
              <w:rPr>
                <w:rFonts w:eastAsia="Malgun Gothic"/>
              </w:rPr>
              <w:t>SSP-</w:t>
            </w:r>
            <w:r w:rsidR="00DB6A01">
              <w:rPr>
                <w:lang w:val="en-US"/>
              </w:rPr>
              <w:t>9.2.11.2</w:t>
            </w:r>
            <w:r w:rsidRPr="00463BB1">
              <w:rPr>
                <w:rFonts w:eastAsia="Malgun Gothic"/>
              </w:rPr>
              <w:t>-</w:t>
            </w:r>
            <w:r w:rsidR="002324B0">
              <w:rPr>
                <w:rFonts w:eastAsia="Malgun Gothic"/>
                <w:lang w:val="de-DE"/>
              </w:rPr>
              <w:t>1</w:t>
            </w:r>
            <w:r w:rsidR="00B41ED1">
              <w:rPr>
                <w:rFonts w:eastAsia="Malgun Gothic"/>
                <w:lang w:val="de-DE"/>
              </w:rPr>
              <w:t>5</w:t>
            </w:r>
          </w:p>
        </w:tc>
        <w:tc>
          <w:tcPr>
            <w:tcW w:w="7088" w:type="dxa"/>
          </w:tcPr>
          <w:p w14:paraId="3A9E761A" w14:textId="77777777" w:rsidR="00D83BAF" w:rsidRDefault="00D83BAF" w:rsidP="00D83BAF">
            <w:pPr>
              <w:pStyle w:val="TAL"/>
            </w:pPr>
            <w:r>
              <w:rPr>
                <w:rFonts w:eastAsia="Malgun Gothic"/>
                <w:lang w:eastAsia="ko-KR"/>
              </w:rPr>
              <w:t xml:space="preserve">The Si2 interface </w:t>
            </w:r>
            <w:r w:rsidRPr="003C4172">
              <w:t xml:space="preserve">shall </w:t>
            </w:r>
            <w:r>
              <w:t xml:space="preserve">provide </w:t>
            </w:r>
            <w:r w:rsidRPr="003C4172">
              <w:t>confidentiality and integrity</w:t>
            </w:r>
            <w:r>
              <w:t xml:space="preserve"> protection</w:t>
            </w:r>
            <w:r w:rsidRPr="003C4172">
              <w:t>.</w:t>
            </w:r>
          </w:p>
        </w:tc>
      </w:tr>
      <w:tr w:rsidR="00D83BAF" w:rsidRPr="0011671D" w14:paraId="17B158D5" w14:textId="77777777" w:rsidTr="00DB6A01">
        <w:trPr>
          <w:cantSplit/>
          <w:jc w:val="center"/>
        </w:trPr>
        <w:tc>
          <w:tcPr>
            <w:tcW w:w="2402" w:type="dxa"/>
          </w:tcPr>
          <w:p w14:paraId="7B1B1F29" w14:textId="326738C3" w:rsidR="00D83BAF" w:rsidRPr="00463BB1" w:rsidRDefault="00D83BAF" w:rsidP="00D83BAF">
            <w:pPr>
              <w:pStyle w:val="TAL"/>
              <w:keepNext w:val="0"/>
              <w:rPr>
                <w:rFonts w:eastAsia="Malgun Gothic"/>
              </w:rPr>
            </w:pPr>
            <w:r w:rsidRPr="00463BB1">
              <w:rPr>
                <w:rFonts w:eastAsia="Malgun Gothic"/>
              </w:rPr>
              <w:t>REQ</w:t>
            </w:r>
            <w:r w:rsidR="00052E55">
              <w:rPr>
                <w:rFonts w:eastAsia="Malgun Gothic"/>
              </w:rPr>
              <w:t>-15-</w:t>
            </w:r>
            <w:r w:rsidRPr="00463BB1">
              <w:rPr>
                <w:rFonts w:eastAsia="Malgun Gothic"/>
              </w:rPr>
              <w:t>SSP-</w:t>
            </w:r>
            <w:r w:rsidR="00DB6A01">
              <w:rPr>
                <w:lang w:val="en-US"/>
              </w:rPr>
              <w:t>9.2.11.2-</w:t>
            </w:r>
            <w:r w:rsidR="002324B0">
              <w:rPr>
                <w:rFonts w:eastAsia="Malgun Gothic"/>
                <w:lang w:val="de-DE"/>
              </w:rPr>
              <w:t>1</w:t>
            </w:r>
            <w:r w:rsidR="00B41ED1">
              <w:rPr>
                <w:rFonts w:eastAsia="Malgun Gothic"/>
                <w:lang w:val="de-DE"/>
              </w:rPr>
              <w:t>5</w:t>
            </w:r>
          </w:p>
        </w:tc>
        <w:tc>
          <w:tcPr>
            <w:tcW w:w="7088" w:type="dxa"/>
          </w:tcPr>
          <w:p w14:paraId="5A876818" w14:textId="12691719" w:rsidR="00D83BAF" w:rsidRDefault="00D83BAF" w:rsidP="00D83BAF">
            <w:pPr>
              <w:pStyle w:val="TAL"/>
              <w:rPr>
                <w:rFonts w:eastAsia="Malgun Gothic"/>
                <w:lang w:eastAsia="ko-KR"/>
              </w:rPr>
            </w:pPr>
            <w:bookmarkStart w:id="598" w:name="_Hlk531718069"/>
            <w:r>
              <w:rPr>
                <w:rFonts w:eastAsia="Malgun Gothic"/>
                <w:lang w:eastAsia="ko-KR"/>
              </w:rPr>
              <w:t xml:space="preserve">The Si2 interface </w:t>
            </w:r>
            <w:r w:rsidRPr="003C4172">
              <w:t xml:space="preserve">shall </w:t>
            </w:r>
            <w:r>
              <w:t>pro</w:t>
            </w:r>
            <w:r w:rsidR="004C4815">
              <w:t>vide authentication of the SPB m</w:t>
            </w:r>
            <w:r>
              <w:t>anager.</w:t>
            </w:r>
            <w:bookmarkEnd w:id="598"/>
          </w:p>
        </w:tc>
      </w:tr>
      <w:tr w:rsidR="00DB6642" w:rsidRPr="0011671D" w14:paraId="332EE9E3" w14:textId="77777777" w:rsidTr="00DB6A01">
        <w:trPr>
          <w:cantSplit/>
          <w:jc w:val="center"/>
        </w:trPr>
        <w:tc>
          <w:tcPr>
            <w:tcW w:w="2402" w:type="dxa"/>
          </w:tcPr>
          <w:p w14:paraId="425EA417" w14:textId="469E30F8" w:rsidR="00DB6642" w:rsidRPr="00483CDB" w:rsidRDefault="00DB6642" w:rsidP="006777E8">
            <w:pPr>
              <w:pStyle w:val="TAL"/>
              <w:keepNext w:val="0"/>
              <w:rPr>
                <w:rFonts w:eastAsia="Malgun Gothic"/>
              </w:rPr>
            </w:pPr>
            <w:r>
              <w:rPr>
                <w:rFonts w:eastAsia="Malgun Gothic"/>
              </w:rPr>
              <w:t>REQ</w:t>
            </w:r>
            <w:r w:rsidR="00052E55">
              <w:rPr>
                <w:rFonts w:eastAsia="Malgun Gothic"/>
              </w:rPr>
              <w:t>-15-</w:t>
            </w:r>
            <w:r>
              <w:rPr>
                <w:rFonts w:eastAsia="Malgun Gothic"/>
              </w:rPr>
              <w:t>SSP-</w:t>
            </w:r>
            <w:r w:rsidR="00DB6A01">
              <w:rPr>
                <w:lang w:val="en-US"/>
              </w:rPr>
              <w:t>9.2.11.2-</w:t>
            </w:r>
            <w:r w:rsidRPr="00FA6CBE">
              <w:rPr>
                <w:rFonts w:eastAsia="Malgun Gothic"/>
              </w:rPr>
              <w:t>1</w:t>
            </w:r>
            <w:r w:rsidR="00B41ED1">
              <w:rPr>
                <w:rFonts w:eastAsia="Malgun Gothic"/>
              </w:rPr>
              <w:t>6</w:t>
            </w:r>
          </w:p>
        </w:tc>
        <w:tc>
          <w:tcPr>
            <w:tcW w:w="7088" w:type="dxa"/>
          </w:tcPr>
          <w:p w14:paraId="43C9E3A4" w14:textId="77777777" w:rsidR="00DB6642" w:rsidRDefault="00DB6642" w:rsidP="006777E8">
            <w:pPr>
              <w:pStyle w:val="TAL"/>
              <w:rPr>
                <w:rFonts w:eastAsia="Malgun Gothic"/>
                <w:lang w:eastAsia="ko-KR"/>
              </w:rPr>
            </w:pPr>
            <w:r w:rsidRPr="00FA6CBE">
              <w:rPr>
                <w:rFonts w:eastAsia="Malgun Gothic"/>
                <w:lang w:eastAsia="ko-KR"/>
              </w:rPr>
              <w:t>There shall be a means to locally enable, disable</w:t>
            </w:r>
            <w:r>
              <w:rPr>
                <w:rFonts w:eastAsia="Malgun Gothic"/>
                <w:lang w:eastAsia="ko-KR"/>
              </w:rPr>
              <w:t xml:space="preserve"> and</w:t>
            </w:r>
            <w:r w:rsidRPr="00FA6CBE">
              <w:rPr>
                <w:rFonts w:eastAsia="Malgun Gothic"/>
                <w:lang w:eastAsia="ko-KR"/>
              </w:rPr>
              <w:t xml:space="preserve"> delete an SPB via Si3 interface.</w:t>
            </w:r>
          </w:p>
        </w:tc>
      </w:tr>
      <w:tr w:rsidR="00DB6642" w:rsidRPr="0011671D" w14:paraId="317F287E" w14:textId="77777777" w:rsidTr="00DB6A01">
        <w:trPr>
          <w:cantSplit/>
          <w:jc w:val="center"/>
        </w:trPr>
        <w:tc>
          <w:tcPr>
            <w:tcW w:w="2402" w:type="dxa"/>
          </w:tcPr>
          <w:p w14:paraId="29CF851B" w14:textId="768DD12E" w:rsidR="00DB6642" w:rsidRPr="00483CDB" w:rsidRDefault="00DB6642" w:rsidP="006777E8">
            <w:pPr>
              <w:pStyle w:val="TAL"/>
              <w:keepNext w:val="0"/>
              <w:rPr>
                <w:rFonts w:eastAsia="Malgun Gothic"/>
              </w:rPr>
            </w:pPr>
            <w:r>
              <w:rPr>
                <w:rFonts w:eastAsia="Malgun Gothic"/>
              </w:rPr>
              <w:t>REQ</w:t>
            </w:r>
            <w:r w:rsidR="00052E55">
              <w:rPr>
                <w:rFonts w:eastAsia="Malgun Gothic"/>
              </w:rPr>
              <w:t>-15-</w:t>
            </w:r>
            <w:r>
              <w:rPr>
                <w:rFonts w:eastAsia="Malgun Gothic"/>
              </w:rPr>
              <w:t>SSP-</w:t>
            </w:r>
            <w:r w:rsidR="00DB6A01">
              <w:rPr>
                <w:lang w:val="en-US"/>
              </w:rPr>
              <w:t>9.2.11.2</w:t>
            </w:r>
            <w:r w:rsidRPr="00FA6CBE">
              <w:rPr>
                <w:rFonts w:eastAsia="Malgun Gothic"/>
              </w:rPr>
              <w:t>-</w:t>
            </w:r>
            <w:r>
              <w:rPr>
                <w:rFonts w:eastAsia="Malgun Gothic"/>
              </w:rPr>
              <w:t>1</w:t>
            </w:r>
            <w:r w:rsidR="00B41ED1">
              <w:rPr>
                <w:rFonts w:eastAsia="Malgun Gothic"/>
              </w:rPr>
              <w:t>7</w:t>
            </w:r>
          </w:p>
        </w:tc>
        <w:tc>
          <w:tcPr>
            <w:tcW w:w="7088" w:type="dxa"/>
          </w:tcPr>
          <w:p w14:paraId="193215E8" w14:textId="3CC9CFBA" w:rsidR="00DB6642" w:rsidRDefault="00DB6642" w:rsidP="006777E8">
            <w:pPr>
              <w:pStyle w:val="TAL"/>
              <w:rPr>
                <w:rFonts w:eastAsia="Malgun Gothic"/>
                <w:lang w:eastAsia="ko-KR"/>
              </w:rPr>
            </w:pPr>
            <w:r w:rsidRPr="00FA6CBE">
              <w:rPr>
                <w:rFonts w:eastAsia="Malgun Gothic"/>
                <w:lang w:eastAsia="ko-KR"/>
              </w:rPr>
              <w:t xml:space="preserve">There shall be a means to send a notification </w:t>
            </w:r>
            <w:r>
              <w:rPr>
                <w:rFonts w:eastAsia="Malgun Gothic"/>
                <w:lang w:eastAsia="ko-KR"/>
              </w:rPr>
              <w:t xml:space="preserve">for the change of bundle state </w:t>
            </w:r>
            <w:r w:rsidRPr="00FA6CBE">
              <w:rPr>
                <w:rFonts w:eastAsia="Malgun Gothic"/>
                <w:lang w:eastAsia="ko-KR"/>
              </w:rPr>
              <w:t xml:space="preserve">on an SPB to the </w:t>
            </w:r>
            <w:r>
              <w:rPr>
                <w:rFonts w:eastAsia="Malgun Gothic"/>
                <w:lang w:eastAsia="ko-KR"/>
              </w:rPr>
              <w:t>recipient(s)</w:t>
            </w:r>
            <w:r w:rsidRPr="00FA6CBE">
              <w:rPr>
                <w:rFonts w:eastAsia="Malgun Gothic"/>
                <w:lang w:eastAsia="ko-KR"/>
              </w:rPr>
              <w:t xml:space="preserve"> indicated by the SPB.</w:t>
            </w:r>
            <w:r w:rsidR="00402CE4">
              <w:rPr>
                <w:rFonts w:eastAsia="Malgun Gothic"/>
                <w:lang w:eastAsia="ko-KR"/>
              </w:rPr>
              <w:t xml:space="preserve"> (s</w:t>
            </w:r>
            <w:r>
              <w:rPr>
                <w:rFonts w:eastAsia="Malgun Gothic"/>
                <w:lang w:eastAsia="ko-KR"/>
              </w:rPr>
              <w:t>ee note 4)</w:t>
            </w:r>
          </w:p>
        </w:tc>
      </w:tr>
      <w:tr w:rsidR="00DB6642" w:rsidRPr="0011671D" w14:paraId="4D80120B" w14:textId="77777777" w:rsidTr="00DB6A01">
        <w:trPr>
          <w:cantSplit/>
          <w:jc w:val="center"/>
        </w:trPr>
        <w:tc>
          <w:tcPr>
            <w:tcW w:w="2402" w:type="dxa"/>
          </w:tcPr>
          <w:p w14:paraId="764140FD" w14:textId="1BB71D77" w:rsidR="00DB6642" w:rsidRPr="00FA6CBE" w:rsidRDefault="00DB6642" w:rsidP="006777E8">
            <w:pPr>
              <w:pStyle w:val="TAL"/>
              <w:keepNext w:val="0"/>
              <w:rPr>
                <w:rFonts w:eastAsia="Malgun Gothic"/>
              </w:rPr>
            </w:pPr>
            <w:r>
              <w:rPr>
                <w:rFonts w:eastAsia="Malgun Gothic"/>
              </w:rPr>
              <w:t>REQ</w:t>
            </w:r>
            <w:r w:rsidR="00052E55">
              <w:rPr>
                <w:rFonts w:eastAsia="Malgun Gothic"/>
              </w:rPr>
              <w:t>-15-</w:t>
            </w:r>
            <w:r>
              <w:rPr>
                <w:rFonts w:eastAsia="Malgun Gothic"/>
              </w:rPr>
              <w:t>SSP-</w:t>
            </w:r>
            <w:r w:rsidR="00DB6A01">
              <w:rPr>
                <w:lang w:val="en-US"/>
              </w:rPr>
              <w:t>9.2.11.2</w:t>
            </w:r>
            <w:r w:rsidRPr="00FA6CBE">
              <w:rPr>
                <w:rFonts w:eastAsia="Malgun Gothic"/>
              </w:rPr>
              <w:t>-</w:t>
            </w:r>
            <w:r>
              <w:rPr>
                <w:rFonts w:eastAsia="Malgun Gothic"/>
              </w:rPr>
              <w:t>1</w:t>
            </w:r>
            <w:r w:rsidR="00B41ED1">
              <w:rPr>
                <w:rFonts w:eastAsia="Malgun Gothic"/>
              </w:rPr>
              <w:t>8</w:t>
            </w:r>
          </w:p>
        </w:tc>
        <w:tc>
          <w:tcPr>
            <w:tcW w:w="7088" w:type="dxa"/>
          </w:tcPr>
          <w:p w14:paraId="4067143C" w14:textId="77777777" w:rsidR="00DB6642" w:rsidRPr="00FA6CBE" w:rsidRDefault="00DB6642" w:rsidP="006777E8">
            <w:pPr>
              <w:pStyle w:val="TAL"/>
              <w:rPr>
                <w:rFonts w:eastAsia="Malgun Gothic"/>
                <w:lang w:eastAsia="ko-KR"/>
              </w:rPr>
            </w:pPr>
            <w:r>
              <w:rPr>
                <w:rFonts w:eastAsia="Malgun Gothic"/>
                <w:lang w:eastAsia="ko-KR"/>
              </w:rPr>
              <w:t>Each notification shall be uniquely identifiable.</w:t>
            </w:r>
          </w:p>
        </w:tc>
      </w:tr>
      <w:tr w:rsidR="00DB6642" w:rsidRPr="0011671D" w14:paraId="347603D5" w14:textId="77777777" w:rsidTr="00DB6A01">
        <w:trPr>
          <w:cantSplit/>
          <w:jc w:val="center"/>
        </w:trPr>
        <w:tc>
          <w:tcPr>
            <w:tcW w:w="2402" w:type="dxa"/>
          </w:tcPr>
          <w:p w14:paraId="45411E71" w14:textId="16D15992" w:rsidR="00DB6642" w:rsidRPr="00FA6CBE" w:rsidRDefault="00DB6642" w:rsidP="006777E8">
            <w:pPr>
              <w:pStyle w:val="TAL"/>
              <w:keepNext w:val="0"/>
              <w:rPr>
                <w:rFonts w:eastAsia="Malgun Gothic"/>
              </w:rPr>
            </w:pPr>
            <w:r>
              <w:rPr>
                <w:rFonts w:eastAsia="Malgun Gothic"/>
              </w:rPr>
              <w:t>REQ</w:t>
            </w:r>
            <w:r w:rsidR="00052E55">
              <w:rPr>
                <w:rFonts w:eastAsia="Malgun Gothic"/>
              </w:rPr>
              <w:t>-15-</w:t>
            </w:r>
            <w:r>
              <w:rPr>
                <w:rFonts w:eastAsia="Malgun Gothic"/>
              </w:rPr>
              <w:t>SSP-</w:t>
            </w:r>
            <w:r w:rsidR="00DB6A01">
              <w:rPr>
                <w:lang w:val="en-US"/>
              </w:rPr>
              <w:t>9.2.11.2</w:t>
            </w:r>
            <w:r w:rsidRPr="00FA6CBE">
              <w:rPr>
                <w:rFonts w:eastAsia="Malgun Gothic"/>
              </w:rPr>
              <w:t>-</w:t>
            </w:r>
            <w:r w:rsidR="00B41ED1">
              <w:rPr>
                <w:rFonts w:eastAsia="Malgun Gothic"/>
              </w:rPr>
              <w:t>19</w:t>
            </w:r>
          </w:p>
        </w:tc>
        <w:tc>
          <w:tcPr>
            <w:tcW w:w="7088" w:type="dxa"/>
          </w:tcPr>
          <w:p w14:paraId="6E39A4D9" w14:textId="77777777" w:rsidR="00DB6642" w:rsidRDefault="00DB6642" w:rsidP="006777E8">
            <w:pPr>
              <w:pStyle w:val="TAL"/>
              <w:rPr>
                <w:rFonts w:eastAsia="Malgun Gothic"/>
                <w:lang w:eastAsia="ko-KR"/>
              </w:rPr>
            </w:pPr>
            <w:r>
              <w:rPr>
                <w:rFonts w:eastAsia="Malgun Gothic"/>
                <w:lang w:eastAsia="ko-KR"/>
              </w:rPr>
              <w:t xml:space="preserve">The notification shall be authenticity, integrity and replay protected by the SPBL. </w:t>
            </w:r>
          </w:p>
        </w:tc>
      </w:tr>
      <w:tr w:rsidR="00DB6642" w:rsidRPr="0011671D" w14:paraId="09191766" w14:textId="77777777" w:rsidTr="00DB6A01">
        <w:trPr>
          <w:cantSplit/>
          <w:jc w:val="center"/>
        </w:trPr>
        <w:tc>
          <w:tcPr>
            <w:tcW w:w="2402" w:type="dxa"/>
          </w:tcPr>
          <w:p w14:paraId="2E7DC48B" w14:textId="7AE145EC" w:rsidR="00DB6642" w:rsidRPr="00FA6CBE" w:rsidRDefault="00DB6642" w:rsidP="006777E8">
            <w:pPr>
              <w:pStyle w:val="TAL"/>
              <w:keepNext w:val="0"/>
              <w:rPr>
                <w:rFonts w:eastAsia="Malgun Gothic"/>
              </w:rPr>
            </w:pPr>
            <w:r>
              <w:rPr>
                <w:rFonts w:eastAsia="Malgun Gothic"/>
              </w:rPr>
              <w:t>REQ</w:t>
            </w:r>
            <w:r w:rsidR="00052E55">
              <w:rPr>
                <w:rFonts w:eastAsia="Malgun Gothic"/>
              </w:rPr>
              <w:t>-15-</w:t>
            </w:r>
            <w:r>
              <w:rPr>
                <w:rFonts w:eastAsia="Malgun Gothic"/>
              </w:rPr>
              <w:t>SSP-</w:t>
            </w:r>
            <w:r w:rsidR="00DB6A01">
              <w:rPr>
                <w:lang w:val="en-US"/>
              </w:rPr>
              <w:t>9.2.11.2</w:t>
            </w:r>
            <w:r w:rsidR="00DB6A01">
              <w:rPr>
                <w:rFonts w:eastAsia="Malgun Gothic"/>
              </w:rPr>
              <w:t>-2</w:t>
            </w:r>
            <w:r w:rsidR="00B41ED1">
              <w:rPr>
                <w:rFonts w:eastAsia="Malgun Gothic"/>
              </w:rPr>
              <w:t>0</w:t>
            </w:r>
          </w:p>
        </w:tc>
        <w:tc>
          <w:tcPr>
            <w:tcW w:w="7088" w:type="dxa"/>
          </w:tcPr>
          <w:p w14:paraId="29E9CAE2" w14:textId="7EFA3D28" w:rsidR="00DB6642" w:rsidRDefault="00DB6642" w:rsidP="00402CE4">
            <w:pPr>
              <w:pStyle w:val="TAL"/>
              <w:rPr>
                <w:rFonts w:eastAsia="Malgun Gothic"/>
                <w:lang w:eastAsia="ko-KR"/>
              </w:rPr>
            </w:pPr>
            <w:r>
              <w:rPr>
                <w:rFonts w:eastAsia="Malgun Gothic"/>
                <w:lang w:eastAsia="ko-KR"/>
              </w:rPr>
              <w:t>The service provider shall be able to configure which state changes shall be notified as well as to which recipient(s). (</w:t>
            </w:r>
            <w:r w:rsidR="00402CE4">
              <w:rPr>
                <w:rFonts w:eastAsia="Malgun Gothic"/>
                <w:lang w:eastAsia="ko-KR"/>
              </w:rPr>
              <w:t>s</w:t>
            </w:r>
            <w:r>
              <w:rPr>
                <w:rFonts w:eastAsia="Malgun Gothic"/>
                <w:lang w:eastAsia="ko-KR"/>
              </w:rPr>
              <w:t>ee note 4)</w:t>
            </w:r>
          </w:p>
        </w:tc>
      </w:tr>
      <w:tr w:rsidR="00451A93" w:rsidRPr="0011671D" w14:paraId="5350DD87" w14:textId="77777777" w:rsidTr="00DB6A01">
        <w:trPr>
          <w:cantSplit/>
          <w:jc w:val="center"/>
        </w:trPr>
        <w:tc>
          <w:tcPr>
            <w:tcW w:w="2402" w:type="dxa"/>
          </w:tcPr>
          <w:p w14:paraId="6C83E823" w14:textId="6C58A1DA" w:rsidR="00451A93" w:rsidRDefault="00451A93" w:rsidP="006777E8">
            <w:pPr>
              <w:pStyle w:val="TAL"/>
              <w:keepNext w:val="0"/>
            </w:pPr>
            <w:bookmarkStart w:id="599" w:name="_Hlk531814887"/>
            <w:r>
              <w:t>REQ</w:t>
            </w:r>
            <w:r w:rsidR="00052E55">
              <w:t>-15-</w:t>
            </w:r>
            <w:r>
              <w:t>SSP-</w:t>
            </w:r>
            <w:r w:rsidR="00DB6A01">
              <w:rPr>
                <w:lang w:val="en-US"/>
              </w:rPr>
              <w:t>9.2.11.2</w:t>
            </w:r>
            <w:r w:rsidR="002324B0">
              <w:t>-2</w:t>
            </w:r>
            <w:r w:rsidR="00B41ED1">
              <w:t>1</w:t>
            </w:r>
          </w:p>
        </w:tc>
        <w:tc>
          <w:tcPr>
            <w:tcW w:w="7088" w:type="dxa"/>
          </w:tcPr>
          <w:p w14:paraId="1B6D8340" w14:textId="77777777" w:rsidR="00451A93" w:rsidRPr="0011671D" w:rsidRDefault="00451A93" w:rsidP="006777E8">
            <w:pPr>
              <w:pStyle w:val="TAL"/>
            </w:pPr>
            <w:r>
              <w:t>Each SPB shall have exactly one family identifier.</w:t>
            </w:r>
          </w:p>
        </w:tc>
      </w:tr>
      <w:tr w:rsidR="005305D7" w:rsidRPr="0011671D" w14:paraId="4ACD85F6" w14:textId="77777777" w:rsidTr="00DB6A01">
        <w:trPr>
          <w:cantSplit/>
          <w:jc w:val="center"/>
        </w:trPr>
        <w:tc>
          <w:tcPr>
            <w:tcW w:w="2402" w:type="dxa"/>
          </w:tcPr>
          <w:p w14:paraId="7A271FB3" w14:textId="5CC8B96E" w:rsidR="005305D7" w:rsidRPr="00483CDB" w:rsidRDefault="005305D7" w:rsidP="006777E8">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2324B0">
              <w:rPr>
                <w:rFonts w:eastAsia="Malgun Gothic"/>
                <w:lang w:val="de-DE"/>
              </w:rPr>
              <w:t>2</w:t>
            </w:r>
            <w:r w:rsidR="00B41ED1">
              <w:rPr>
                <w:rFonts w:eastAsia="Malgun Gothic"/>
                <w:lang w:val="de-DE"/>
              </w:rPr>
              <w:t>2</w:t>
            </w:r>
          </w:p>
        </w:tc>
        <w:tc>
          <w:tcPr>
            <w:tcW w:w="7088" w:type="dxa"/>
          </w:tcPr>
          <w:p w14:paraId="49F80465" w14:textId="2C764E55" w:rsidR="005305D7" w:rsidRDefault="00326C0C" w:rsidP="006777E8">
            <w:pPr>
              <w:pStyle w:val="TAL"/>
              <w:rPr>
                <w:rFonts w:eastAsia="Malgun Gothic"/>
                <w:lang w:eastAsia="ko-KR"/>
              </w:rPr>
            </w:pPr>
            <w:r>
              <w:rPr>
                <w:rFonts w:eastAsia="Malgun Gothic"/>
                <w:lang w:eastAsia="ko-KR"/>
              </w:rPr>
              <w:t>Si4 interface shall provide perfect forward s</w:t>
            </w:r>
            <w:r w:rsidR="005305D7">
              <w:rPr>
                <w:rFonts w:eastAsia="Malgun Gothic"/>
                <w:lang w:eastAsia="ko-KR"/>
              </w:rPr>
              <w:t>ecrecy for SPB loading and installation.</w:t>
            </w:r>
          </w:p>
        </w:tc>
      </w:tr>
      <w:tr w:rsidR="002C3527" w:rsidRPr="0011671D" w14:paraId="304EFE04" w14:textId="77777777" w:rsidTr="00DB6A01">
        <w:trPr>
          <w:cantSplit/>
          <w:jc w:val="center"/>
        </w:trPr>
        <w:tc>
          <w:tcPr>
            <w:tcW w:w="2402" w:type="dxa"/>
          </w:tcPr>
          <w:p w14:paraId="1337A0EE" w14:textId="63152FD2"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2324B0">
              <w:rPr>
                <w:rFonts w:eastAsia="Malgun Gothic" w:hint="eastAsia"/>
                <w:lang w:val="de-DE" w:eastAsia="ko-KR"/>
              </w:rPr>
              <w:t>2</w:t>
            </w:r>
            <w:r w:rsidR="00B41ED1">
              <w:rPr>
                <w:rFonts w:eastAsia="Malgun Gothic" w:hint="eastAsia"/>
                <w:lang w:val="de-DE" w:eastAsia="ko-KR"/>
              </w:rPr>
              <w:t>3</w:t>
            </w:r>
          </w:p>
        </w:tc>
        <w:tc>
          <w:tcPr>
            <w:tcW w:w="7088" w:type="dxa"/>
          </w:tcPr>
          <w:p w14:paraId="582576E4" w14:textId="05E80AC9" w:rsidR="002C3527" w:rsidRDefault="002C3527" w:rsidP="002C3527">
            <w:pPr>
              <w:pStyle w:val="TAL"/>
              <w:rPr>
                <w:rFonts w:eastAsia="Malgun Gothic"/>
                <w:lang w:eastAsia="ko-KR"/>
              </w:rPr>
            </w:pPr>
            <w:r>
              <w:rPr>
                <w:rFonts w:eastAsia="Malgun Gothic"/>
                <w:lang w:eastAsia="ko-KR"/>
              </w:rPr>
              <w:t>The SSP</w:t>
            </w:r>
            <w:r w:rsidR="00326C0C">
              <w:rPr>
                <w:rFonts w:eastAsia="Malgun Gothic"/>
                <w:lang w:eastAsia="ko-KR"/>
              </w:rPr>
              <w:t xml:space="preserve"> information shall include the primary platform i</w:t>
            </w:r>
            <w:r>
              <w:rPr>
                <w:rFonts w:eastAsia="Malgun Gothic"/>
                <w:lang w:eastAsia="ko-KR"/>
              </w:rPr>
              <w:t>dentifier.</w:t>
            </w:r>
          </w:p>
        </w:tc>
      </w:tr>
      <w:tr w:rsidR="002C3527" w:rsidRPr="0011671D" w14:paraId="738C9AF2" w14:textId="77777777" w:rsidTr="00DB6A01">
        <w:trPr>
          <w:cantSplit/>
          <w:jc w:val="center"/>
        </w:trPr>
        <w:tc>
          <w:tcPr>
            <w:tcW w:w="2402" w:type="dxa"/>
          </w:tcPr>
          <w:p w14:paraId="6173BC96" w14:textId="1155B603"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Pr>
                <w:rFonts w:eastAsia="Malgun Gothic" w:hint="eastAsia"/>
                <w:lang w:val="de-DE" w:eastAsia="ko-KR"/>
              </w:rPr>
              <w:t>2</w:t>
            </w:r>
            <w:r w:rsidR="00B41ED1">
              <w:rPr>
                <w:rFonts w:eastAsia="Malgun Gothic" w:hint="eastAsia"/>
                <w:lang w:val="de-DE" w:eastAsia="ko-KR"/>
              </w:rPr>
              <w:t>4</w:t>
            </w:r>
          </w:p>
        </w:tc>
        <w:tc>
          <w:tcPr>
            <w:tcW w:w="7088" w:type="dxa"/>
          </w:tcPr>
          <w:p w14:paraId="3016BE3B" w14:textId="3CDE1205" w:rsidR="002C3527" w:rsidRDefault="00326C0C" w:rsidP="002C3527">
            <w:pPr>
              <w:pStyle w:val="TAL"/>
              <w:rPr>
                <w:rFonts w:eastAsia="Malgun Gothic"/>
                <w:lang w:eastAsia="ko-KR"/>
              </w:rPr>
            </w:pPr>
            <w:r>
              <w:rPr>
                <w:rFonts w:eastAsia="Malgun Gothic" w:hint="eastAsia"/>
                <w:lang w:eastAsia="ko-KR"/>
              </w:rPr>
              <w:t>The SSP i</w:t>
            </w:r>
            <w:r w:rsidR="002C3527">
              <w:rPr>
                <w:rFonts w:eastAsia="Malgun Gothic" w:hint="eastAsia"/>
                <w:lang w:eastAsia="ko-KR"/>
              </w:rPr>
              <w:t>nformation</w:t>
            </w:r>
            <w:r w:rsidR="002C3527" w:rsidRPr="00DB6A01">
              <w:rPr>
                <w:rFonts w:eastAsia="Malgun Gothic"/>
                <w:lang w:val="en-US" w:eastAsia="ko-KR"/>
              </w:rPr>
              <w:t xml:space="preserve"> shall </w:t>
            </w:r>
            <w:r w:rsidR="002C3527">
              <w:rPr>
                <w:rFonts w:eastAsia="Malgun Gothic" w:hint="eastAsia"/>
                <w:lang w:eastAsia="ko-KR"/>
              </w:rPr>
              <w:t>include the</w:t>
            </w:r>
            <w:r w:rsidR="002C3527">
              <w:rPr>
                <w:rFonts w:eastAsia="Malgun Gothic"/>
                <w:lang w:eastAsia="ko-KR"/>
              </w:rPr>
              <w:t xml:space="preserve"> specification</w:t>
            </w:r>
            <w:r w:rsidR="002C3527">
              <w:rPr>
                <w:rFonts w:eastAsia="Malgun Gothic" w:hint="eastAsia"/>
                <w:lang w:eastAsia="ko-KR"/>
              </w:rPr>
              <w:t xml:space="preserve"> version of the SPBL.</w:t>
            </w:r>
          </w:p>
        </w:tc>
      </w:tr>
      <w:tr w:rsidR="002C3527" w:rsidRPr="0011671D" w14:paraId="0F8623A5" w14:textId="77777777" w:rsidTr="00DB6A01">
        <w:trPr>
          <w:cantSplit/>
          <w:jc w:val="center"/>
        </w:trPr>
        <w:tc>
          <w:tcPr>
            <w:tcW w:w="2402" w:type="dxa"/>
          </w:tcPr>
          <w:p w14:paraId="6637F73C" w14:textId="13423D4E" w:rsidR="002C3527" w:rsidRPr="00DB6A01" w:rsidRDefault="002C3527" w:rsidP="002C3527">
            <w:pPr>
              <w:pStyle w:val="TAL"/>
              <w:keepNext w:val="0"/>
              <w:rPr>
                <w:rFonts w:eastAsia="Malgun Gothic"/>
              </w:rPr>
            </w:pPr>
            <w:r w:rsidRPr="00DB6A01">
              <w:rPr>
                <w:rFonts w:eastAsia="Malgun Gothic"/>
              </w:rPr>
              <w:t>REQ</w:t>
            </w:r>
            <w:r w:rsidR="00052E55">
              <w:rPr>
                <w:rFonts w:eastAsia="Malgun Gothic"/>
              </w:rPr>
              <w:t>-15-</w:t>
            </w:r>
            <w:r w:rsidRPr="00DB6A01">
              <w:rPr>
                <w:rFonts w:eastAsia="Malgun Gothic"/>
              </w:rPr>
              <w:t>SSP-</w:t>
            </w:r>
            <w:r w:rsidR="00DB6A01">
              <w:rPr>
                <w:lang w:val="en-US"/>
              </w:rPr>
              <w:t>9.2.11.2</w:t>
            </w:r>
            <w:r w:rsidRPr="00DB6A01">
              <w:rPr>
                <w:rFonts w:eastAsia="Malgun Gothic"/>
              </w:rPr>
              <w:t>-</w:t>
            </w:r>
            <w:r w:rsidRPr="00DB6A01">
              <w:rPr>
                <w:rFonts w:eastAsia="Malgun Gothic" w:hint="eastAsia"/>
                <w:lang w:val="de-DE" w:eastAsia="ko-KR"/>
              </w:rPr>
              <w:t>2</w:t>
            </w:r>
            <w:r w:rsidR="00B41ED1">
              <w:rPr>
                <w:rFonts w:eastAsia="Malgun Gothic" w:hint="eastAsia"/>
                <w:lang w:val="de-DE" w:eastAsia="ko-KR"/>
              </w:rPr>
              <w:t>5</w:t>
            </w:r>
          </w:p>
        </w:tc>
        <w:tc>
          <w:tcPr>
            <w:tcW w:w="7088" w:type="dxa"/>
          </w:tcPr>
          <w:p w14:paraId="0C14A838" w14:textId="35991416" w:rsidR="002C3527" w:rsidRDefault="00326C0C" w:rsidP="00284662">
            <w:pPr>
              <w:pStyle w:val="TAL"/>
              <w:rPr>
                <w:rFonts w:eastAsia="Malgun Gothic"/>
                <w:lang w:eastAsia="ko-KR"/>
              </w:rPr>
            </w:pPr>
            <w:r w:rsidRPr="00DB6A01">
              <w:rPr>
                <w:rFonts w:eastAsia="Malgun Gothic" w:hint="eastAsia"/>
                <w:lang w:eastAsia="ko-KR"/>
              </w:rPr>
              <w:t>The SSP i</w:t>
            </w:r>
            <w:r w:rsidR="002C3527" w:rsidRPr="00DB6A01">
              <w:rPr>
                <w:rFonts w:eastAsia="Malgun Gothic" w:hint="eastAsia"/>
                <w:lang w:eastAsia="ko-KR"/>
              </w:rPr>
              <w:t>nformation</w:t>
            </w:r>
            <w:r w:rsidR="002C3527" w:rsidRPr="00DB6A01">
              <w:rPr>
                <w:rFonts w:eastAsia="Malgun Gothic"/>
                <w:lang w:val="en-US" w:eastAsia="ko-KR"/>
              </w:rPr>
              <w:t xml:space="preserve"> </w:t>
            </w:r>
            <w:r w:rsidR="002C3527" w:rsidRPr="00DB6A01">
              <w:rPr>
                <w:rFonts w:eastAsia="Malgun Gothic" w:hint="eastAsia"/>
                <w:lang w:eastAsia="ko-KR"/>
              </w:rPr>
              <w:t>shall include the list of supported CI</w:t>
            </w:r>
            <w:r w:rsidR="002C3527" w:rsidRPr="00DB6A01">
              <w:rPr>
                <w:rFonts w:eastAsia="Malgun Gothic"/>
                <w:lang w:eastAsia="ko-KR"/>
              </w:rPr>
              <w:t>s</w:t>
            </w:r>
            <w:r w:rsidR="002C3527" w:rsidRPr="00DB6A01">
              <w:rPr>
                <w:rFonts w:eastAsia="Malgun Gothic" w:hint="eastAsia"/>
                <w:lang w:eastAsia="ko-KR"/>
              </w:rPr>
              <w:t>, algorithm</w:t>
            </w:r>
            <w:r w:rsidR="002C3527" w:rsidRPr="00DB6A01">
              <w:rPr>
                <w:rFonts w:eastAsia="Malgun Gothic"/>
                <w:lang w:eastAsia="ko-KR"/>
              </w:rPr>
              <w:t>s</w:t>
            </w:r>
            <w:r w:rsidR="002C3527" w:rsidRPr="00DB6A01">
              <w:rPr>
                <w:rFonts w:eastAsia="Malgun Gothic" w:hint="eastAsia"/>
                <w:lang w:eastAsia="ko-KR"/>
              </w:rPr>
              <w:t xml:space="preserve"> and parameter</w:t>
            </w:r>
            <w:r w:rsidR="002C3527" w:rsidRPr="00DB6A01">
              <w:rPr>
                <w:rFonts w:eastAsia="Malgun Gothic"/>
                <w:lang w:eastAsia="ko-KR"/>
              </w:rPr>
              <w:t>s</w:t>
            </w:r>
            <w:r w:rsidR="002C3527" w:rsidRPr="00DB6A01">
              <w:rPr>
                <w:rFonts w:eastAsia="Malgun Gothic" w:hint="eastAsia"/>
                <w:lang w:eastAsia="ko-KR"/>
              </w:rPr>
              <w:t xml:space="preserve"> for signature </w:t>
            </w:r>
            <w:r w:rsidR="002C3527" w:rsidRPr="007E3CCA">
              <w:rPr>
                <w:rFonts w:eastAsia="Malgun Gothic"/>
                <w:lang w:eastAsia="ko-KR"/>
              </w:rPr>
              <w:t xml:space="preserve">verification which are associated with the family identifier(s) the SSP intends to download (see note </w:t>
            </w:r>
            <w:r w:rsidR="00284662" w:rsidRPr="007E3CCA">
              <w:rPr>
                <w:rFonts w:eastAsia="Malgun Gothic"/>
                <w:lang w:eastAsia="ko-KR"/>
              </w:rPr>
              <w:t>6</w:t>
            </w:r>
            <w:r w:rsidR="002C3527" w:rsidRPr="002C22E4">
              <w:rPr>
                <w:rFonts w:eastAsia="Malgun Gothic"/>
                <w:lang w:eastAsia="ko-KR"/>
              </w:rPr>
              <w:t>)</w:t>
            </w:r>
            <w:r w:rsidR="002C3527" w:rsidRPr="002C22E4">
              <w:rPr>
                <w:rFonts w:eastAsia="Malgun Gothic" w:hint="eastAsia"/>
                <w:lang w:eastAsia="ko-KR"/>
              </w:rPr>
              <w:t>.</w:t>
            </w:r>
          </w:p>
        </w:tc>
      </w:tr>
      <w:tr w:rsidR="002C3527" w:rsidRPr="0011671D" w14:paraId="26F1E50B" w14:textId="77777777" w:rsidTr="00DB6A01">
        <w:trPr>
          <w:cantSplit/>
          <w:jc w:val="center"/>
        </w:trPr>
        <w:tc>
          <w:tcPr>
            <w:tcW w:w="2402" w:type="dxa"/>
          </w:tcPr>
          <w:p w14:paraId="2812265E" w14:textId="1A0FC162"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Pr>
                <w:rFonts w:eastAsia="Malgun Gothic" w:hint="eastAsia"/>
                <w:lang w:val="de-DE" w:eastAsia="ko-KR"/>
              </w:rPr>
              <w:t>2</w:t>
            </w:r>
            <w:r w:rsidR="00B41ED1">
              <w:rPr>
                <w:rFonts w:eastAsia="Malgun Gothic" w:hint="eastAsia"/>
                <w:lang w:val="de-DE" w:eastAsia="ko-KR"/>
              </w:rPr>
              <w:t>6</w:t>
            </w:r>
          </w:p>
        </w:tc>
        <w:tc>
          <w:tcPr>
            <w:tcW w:w="7088" w:type="dxa"/>
          </w:tcPr>
          <w:p w14:paraId="5B56AB2E" w14:textId="60F24BB6" w:rsidR="002C3527" w:rsidRDefault="00326C0C" w:rsidP="002C3527">
            <w:pPr>
              <w:pStyle w:val="TAL"/>
              <w:rPr>
                <w:rFonts w:eastAsia="Malgun Gothic"/>
                <w:lang w:eastAsia="ko-KR"/>
              </w:rPr>
            </w:pPr>
            <w:r>
              <w:rPr>
                <w:rFonts w:eastAsia="Malgun Gothic" w:hint="eastAsia"/>
                <w:lang w:eastAsia="ko-KR"/>
              </w:rPr>
              <w:t>The SSP i</w:t>
            </w:r>
            <w:r w:rsidR="002C3527">
              <w:rPr>
                <w:rFonts w:eastAsia="Malgun Gothic" w:hint="eastAsia"/>
                <w:lang w:eastAsia="ko-KR"/>
              </w:rPr>
              <w:t>nformation</w:t>
            </w:r>
            <w:r w:rsidR="002C3527" w:rsidRPr="00DB6A01">
              <w:rPr>
                <w:rFonts w:eastAsia="Malgun Gothic"/>
                <w:lang w:val="en-US" w:eastAsia="ko-KR"/>
              </w:rPr>
              <w:t xml:space="preserve"> shall </w:t>
            </w:r>
            <w:r w:rsidR="002C3527">
              <w:rPr>
                <w:rFonts w:eastAsia="Malgun Gothic" w:hint="eastAsia"/>
                <w:lang w:eastAsia="ko-KR"/>
              </w:rPr>
              <w:t>include</w:t>
            </w:r>
            <w:r>
              <w:rPr>
                <w:rFonts w:eastAsia="Malgun Gothic"/>
                <w:lang w:eastAsia="ko-KR"/>
              </w:rPr>
              <w:t xml:space="preserve"> a means for identifying the primary p</w:t>
            </w:r>
            <w:r w:rsidR="002C3527">
              <w:rPr>
                <w:rFonts w:eastAsia="Malgun Gothic"/>
                <w:lang w:eastAsia="ko-KR"/>
              </w:rPr>
              <w:t>latform manufacturer</w:t>
            </w:r>
            <w:r w:rsidR="002C3527">
              <w:rPr>
                <w:rFonts w:eastAsia="Malgun Gothic" w:hint="eastAsia"/>
                <w:lang w:eastAsia="ko-KR"/>
              </w:rPr>
              <w:t>.</w:t>
            </w:r>
          </w:p>
        </w:tc>
      </w:tr>
      <w:tr w:rsidR="002C3527" w:rsidRPr="0011671D" w14:paraId="0F030BA2" w14:textId="77777777" w:rsidTr="00DB6A01">
        <w:trPr>
          <w:cantSplit/>
          <w:jc w:val="center"/>
        </w:trPr>
        <w:tc>
          <w:tcPr>
            <w:tcW w:w="2402" w:type="dxa"/>
          </w:tcPr>
          <w:p w14:paraId="28ECAEF7" w14:textId="1FEB9EC3" w:rsidR="002C3527" w:rsidRPr="00483CDB" w:rsidRDefault="002C3527" w:rsidP="002C3527">
            <w:pPr>
              <w:pStyle w:val="TAL"/>
              <w:keepNext w:val="0"/>
              <w:rPr>
                <w:rFonts w:eastAsia="Malgun Gothic"/>
              </w:rPr>
            </w:pPr>
            <w:r>
              <w:t>REQ</w:t>
            </w:r>
            <w:r w:rsidR="00052E55">
              <w:t>-15-</w:t>
            </w:r>
            <w:r>
              <w:t>SSP-</w:t>
            </w:r>
            <w:r w:rsidR="00DB6A01">
              <w:rPr>
                <w:lang w:val="en-US"/>
              </w:rPr>
              <w:t>9.2.11.2</w:t>
            </w:r>
            <w:r>
              <w:t>-</w:t>
            </w:r>
            <w:r>
              <w:rPr>
                <w:lang w:val="de-DE"/>
              </w:rPr>
              <w:t>2</w:t>
            </w:r>
            <w:r w:rsidR="00B41ED1">
              <w:rPr>
                <w:lang w:val="de-DE"/>
              </w:rPr>
              <w:t>7</w:t>
            </w:r>
          </w:p>
        </w:tc>
        <w:tc>
          <w:tcPr>
            <w:tcW w:w="7088" w:type="dxa"/>
          </w:tcPr>
          <w:p w14:paraId="1B00F6A6" w14:textId="189D7848" w:rsidR="002C3527" w:rsidRDefault="00326C0C" w:rsidP="002C3527">
            <w:pPr>
              <w:pStyle w:val="TAL"/>
              <w:rPr>
                <w:rFonts w:eastAsia="Malgun Gothic"/>
                <w:lang w:eastAsia="ko-KR"/>
              </w:rPr>
            </w:pPr>
            <w:r>
              <w:rPr>
                <w:rFonts w:eastAsia="Malgun Gothic" w:hint="eastAsia"/>
                <w:lang w:eastAsia="ko-KR"/>
              </w:rPr>
              <w:t>The SSP i</w:t>
            </w:r>
            <w:r w:rsidR="002C3527">
              <w:rPr>
                <w:rFonts w:eastAsia="Malgun Gothic" w:hint="eastAsia"/>
                <w:lang w:eastAsia="ko-KR"/>
              </w:rPr>
              <w:t>nformation</w:t>
            </w:r>
            <w:r w:rsidR="002C3527" w:rsidRPr="00DB6A01">
              <w:rPr>
                <w:rFonts w:eastAsia="Malgun Gothic"/>
                <w:lang w:val="en-US" w:eastAsia="ko-KR"/>
              </w:rPr>
              <w:t xml:space="preserve"> shall </w:t>
            </w:r>
            <w:r w:rsidR="002C3527">
              <w:rPr>
                <w:rFonts w:eastAsia="Malgun Gothic" w:hint="eastAsia"/>
                <w:lang w:eastAsia="ko-KR"/>
              </w:rPr>
              <w:t xml:space="preserve">include </w:t>
            </w:r>
            <w:r w:rsidR="002C3527">
              <w:rPr>
                <w:rFonts w:eastAsia="Malgun Gothic"/>
                <w:lang w:eastAsia="ko-KR"/>
              </w:rPr>
              <w:t xml:space="preserve">a means for identifying </w:t>
            </w:r>
            <w:r w:rsidR="002C3527">
              <w:rPr>
                <w:rFonts w:eastAsia="Malgun Gothic" w:hint="eastAsia"/>
                <w:lang w:eastAsia="ko-KR"/>
              </w:rPr>
              <w:t xml:space="preserve">the model of the </w:t>
            </w:r>
            <w:r>
              <w:rPr>
                <w:rFonts w:eastAsia="Malgun Gothic"/>
                <w:lang w:eastAsia="ko-KR"/>
              </w:rPr>
              <w:t>primary p</w:t>
            </w:r>
            <w:r w:rsidR="002C3527">
              <w:rPr>
                <w:rFonts w:eastAsia="Malgun Gothic"/>
                <w:lang w:eastAsia="ko-KR"/>
              </w:rPr>
              <w:t>latform</w:t>
            </w:r>
            <w:r w:rsidR="002C3527">
              <w:rPr>
                <w:rFonts w:eastAsia="Malgun Gothic" w:hint="eastAsia"/>
                <w:lang w:eastAsia="ko-KR"/>
              </w:rPr>
              <w:t>.</w:t>
            </w:r>
          </w:p>
        </w:tc>
      </w:tr>
      <w:tr w:rsidR="002C3527" w:rsidRPr="0011671D" w14:paraId="07D04A78" w14:textId="77777777" w:rsidTr="00DB6A01">
        <w:trPr>
          <w:cantSplit/>
          <w:jc w:val="center"/>
        </w:trPr>
        <w:tc>
          <w:tcPr>
            <w:tcW w:w="2402" w:type="dxa"/>
          </w:tcPr>
          <w:p w14:paraId="02E20AB7" w14:textId="19C6EAAB" w:rsidR="002C3527" w:rsidRDefault="002C3527" w:rsidP="002C3527">
            <w:pPr>
              <w:pStyle w:val="TAL"/>
              <w:keepNext w:val="0"/>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Pr>
                <w:rFonts w:eastAsia="Malgun Gothic" w:hint="eastAsia"/>
                <w:lang w:val="de-DE" w:eastAsia="ko-KR"/>
              </w:rPr>
              <w:t>2</w:t>
            </w:r>
            <w:r w:rsidR="00B41ED1">
              <w:rPr>
                <w:rFonts w:eastAsia="Malgun Gothic" w:hint="eastAsia"/>
                <w:lang w:val="de-DE" w:eastAsia="ko-KR"/>
              </w:rPr>
              <w:t>8</w:t>
            </w:r>
          </w:p>
        </w:tc>
        <w:tc>
          <w:tcPr>
            <w:tcW w:w="7088" w:type="dxa"/>
          </w:tcPr>
          <w:p w14:paraId="34C1BF2F" w14:textId="37148AC2" w:rsidR="002C3527" w:rsidRDefault="00326C0C" w:rsidP="002C3527">
            <w:pPr>
              <w:pStyle w:val="TAL"/>
              <w:rPr>
                <w:rFonts w:eastAsia="Malgun Gothic"/>
                <w:lang w:eastAsia="ko-KR"/>
              </w:rPr>
            </w:pPr>
            <w:r>
              <w:rPr>
                <w:rFonts w:eastAsia="Malgun Gothic" w:hint="eastAsia"/>
                <w:lang w:eastAsia="ko-KR"/>
              </w:rPr>
              <w:t>The SSP i</w:t>
            </w:r>
            <w:r w:rsidR="002C3527">
              <w:rPr>
                <w:rFonts w:eastAsia="Malgun Gothic" w:hint="eastAsia"/>
                <w:lang w:eastAsia="ko-KR"/>
              </w:rPr>
              <w:t xml:space="preserve">nformation shall include </w:t>
            </w:r>
            <w:r w:rsidR="002C3527">
              <w:rPr>
                <w:rFonts w:eastAsia="Malgun Gothic"/>
                <w:lang w:eastAsia="ko-KR"/>
              </w:rPr>
              <w:t xml:space="preserve">the </w:t>
            </w:r>
            <w:r w:rsidR="002C3527">
              <w:rPr>
                <w:rFonts w:eastAsia="Malgun Gothic" w:hint="eastAsia"/>
                <w:lang w:eastAsia="ko-KR"/>
              </w:rPr>
              <w:t>maximum size of an SPB supported by the iSSP (See note 6).</w:t>
            </w:r>
          </w:p>
        </w:tc>
      </w:tr>
      <w:tr w:rsidR="002C3527" w:rsidRPr="0011671D" w14:paraId="21DF1680" w14:textId="77777777" w:rsidTr="00DB6A01">
        <w:trPr>
          <w:cantSplit/>
          <w:jc w:val="center"/>
        </w:trPr>
        <w:tc>
          <w:tcPr>
            <w:tcW w:w="2402" w:type="dxa"/>
          </w:tcPr>
          <w:p w14:paraId="5CC58049" w14:textId="56689F38"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B41ED1">
              <w:rPr>
                <w:rFonts w:eastAsia="Malgun Gothic" w:hint="eastAsia"/>
                <w:lang w:val="de-DE" w:eastAsia="ko-KR"/>
              </w:rPr>
              <w:t>29</w:t>
            </w:r>
          </w:p>
        </w:tc>
        <w:tc>
          <w:tcPr>
            <w:tcW w:w="7088" w:type="dxa"/>
          </w:tcPr>
          <w:p w14:paraId="1FD74E2F" w14:textId="65F66D2B" w:rsidR="002C3527" w:rsidRDefault="00326C0C" w:rsidP="002C3527">
            <w:pPr>
              <w:pStyle w:val="TAL"/>
              <w:rPr>
                <w:rFonts w:eastAsia="Malgun Gothic"/>
                <w:lang w:eastAsia="ko-KR"/>
              </w:rPr>
            </w:pPr>
            <w:r>
              <w:rPr>
                <w:rFonts w:eastAsia="Malgun Gothic" w:hint="eastAsia"/>
                <w:lang w:eastAsia="ko-KR"/>
              </w:rPr>
              <w:t>The terminal i</w:t>
            </w:r>
            <w:r w:rsidR="002C3527">
              <w:rPr>
                <w:rFonts w:eastAsia="Malgun Gothic" w:hint="eastAsia"/>
                <w:lang w:eastAsia="ko-KR"/>
              </w:rPr>
              <w:t xml:space="preserve">nformation </w:t>
            </w:r>
            <w:r w:rsidR="002C3527" w:rsidRPr="00DB6A01">
              <w:rPr>
                <w:rFonts w:eastAsia="Malgun Gothic"/>
                <w:lang w:val="en-US" w:eastAsia="ko-KR"/>
              </w:rPr>
              <w:t xml:space="preserve">shall </w:t>
            </w:r>
            <w:r w:rsidR="002C3527">
              <w:rPr>
                <w:rFonts w:eastAsia="Malgun Gothic" w:hint="eastAsia"/>
                <w:lang w:eastAsia="ko-KR"/>
              </w:rPr>
              <w:t xml:space="preserve">include the </w:t>
            </w:r>
            <w:r w:rsidR="002C3527">
              <w:rPr>
                <w:rFonts w:eastAsia="Malgun Gothic"/>
                <w:lang w:eastAsia="ko-KR"/>
              </w:rPr>
              <w:t>specification</w:t>
            </w:r>
            <w:r w:rsidR="002C3527">
              <w:rPr>
                <w:rFonts w:eastAsia="Malgun Gothic" w:hint="eastAsia"/>
                <w:lang w:eastAsia="ko-KR"/>
              </w:rPr>
              <w:t xml:space="preserve"> version of the LBA.</w:t>
            </w:r>
          </w:p>
        </w:tc>
      </w:tr>
      <w:tr w:rsidR="002C3527" w:rsidRPr="0011671D" w14:paraId="298DEFA1" w14:textId="77777777" w:rsidTr="00DB6A01">
        <w:trPr>
          <w:cantSplit/>
          <w:jc w:val="center"/>
        </w:trPr>
        <w:tc>
          <w:tcPr>
            <w:tcW w:w="2402" w:type="dxa"/>
          </w:tcPr>
          <w:p w14:paraId="066EF389" w14:textId="504AB0F4" w:rsidR="002C3527" w:rsidRPr="00F05A26"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2324B0">
              <w:rPr>
                <w:rFonts w:eastAsia="Malgun Gothic" w:hint="eastAsia"/>
                <w:lang w:val="de-DE" w:eastAsia="ko-KR"/>
              </w:rPr>
              <w:t>3</w:t>
            </w:r>
            <w:r w:rsidR="00B41ED1">
              <w:rPr>
                <w:rFonts w:eastAsia="Malgun Gothic" w:hint="eastAsia"/>
                <w:lang w:val="de-DE" w:eastAsia="ko-KR"/>
              </w:rPr>
              <w:t>0</w:t>
            </w:r>
          </w:p>
        </w:tc>
        <w:tc>
          <w:tcPr>
            <w:tcW w:w="7088" w:type="dxa"/>
          </w:tcPr>
          <w:p w14:paraId="698189BC" w14:textId="75744C77" w:rsidR="002C3527" w:rsidRDefault="00326C0C" w:rsidP="002C3527">
            <w:pPr>
              <w:pStyle w:val="TAL"/>
              <w:rPr>
                <w:rFonts w:eastAsia="Malgun Gothic"/>
                <w:lang w:eastAsia="ko-KR"/>
              </w:rPr>
            </w:pPr>
            <w:r>
              <w:rPr>
                <w:rFonts w:eastAsia="Malgun Gothic" w:hint="eastAsia"/>
                <w:lang w:eastAsia="ko-KR"/>
              </w:rPr>
              <w:t>The terminal i</w:t>
            </w:r>
            <w:r w:rsidR="002C3527">
              <w:rPr>
                <w:rFonts w:eastAsia="Malgun Gothic" w:hint="eastAsia"/>
                <w:lang w:eastAsia="ko-KR"/>
              </w:rPr>
              <w:t xml:space="preserve">nformation </w:t>
            </w:r>
            <w:r w:rsidR="002C3527" w:rsidRPr="00DB6A01">
              <w:rPr>
                <w:rFonts w:eastAsia="Malgun Gothic"/>
                <w:lang w:val="en-US" w:eastAsia="ko-KR"/>
              </w:rPr>
              <w:t xml:space="preserve">shall </w:t>
            </w:r>
            <w:r>
              <w:rPr>
                <w:rFonts w:eastAsia="Malgun Gothic" w:hint="eastAsia"/>
                <w:lang w:eastAsia="ko-KR"/>
              </w:rPr>
              <w:t>include the type allocation c</w:t>
            </w:r>
            <w:r w:rsidR="002C3527">
              <w:rPr>
                <w:rFonts w:eastAsia="Malgun Gothic" w:hint="eastAsia"/>
                <w:lang w:eastAsia="ko-KR"/>
              </w:rPr>
              <w:t xml:space="preserve">ode </w:t>
            </w:r>
            <w:r w:rsidR="003D0947">
              <w:rPr>
                <w:rFonts w:eastAsia="Malgun Gothic"/>
                <w:lang w:eastAsia="ko-KR"/>
              </w:rPr>
              <w:t xml:space="preserve">(see </w:t>
            </w:r>
            <w:r w:rsidR="003D0947">
              <w:rPr>
                <w:lang w:eastAsia="ja-JP"/>
              </w:rPr>
              <w:t>3GPP TS 2</w:t>
            </w:r>
            <w:r w:rsidR="003D0947">
              <w:rPr>
                <w:rFonts w:eastAsiaTheme="minorEastAsia" w:hint="eastAsia"/>
                <w:lang w:eastAsia="ko-KR"/>
              </w:rPr>
              <w:t>3</w:t>
            </w:r>
            <w:r w:rsidR="003D0947">
              <w:rPr>
                <w:lang w:eastAsia="ja-JP"/>
              </w:rPr>
              <w:t>.</w:t>
            </w:r>
            <w:r w:rsidR="003D0947">
              <w:rPr>
                <w:rFonts w:eastAsiaTheme="minorEastAsia" w:hint="eastAsia"/>
                <w:lang w:eastAsia="ko-KR"/>
              </w:rPr>
              <w:t>00</w:t>
            </w:r>
            <w:r w:rsidR="003D0947">
              <w:rPr>
                <w:lang w:eastAsia="ja-JP"/>
              </w:rPr>
              <w:t>3</w:t>
            </w:r>
            <w:r w:rsidR="003D0947">
              <w:rPr>
                <w:rFonts w:eastAsia="Malgun Gothic" w:hint="eastAsia"/>
                <w:lang w:eastAsia="ko-KR"/>
              </w:rPr>
              <w:t xml:space="preserve"> </w:t>
            </w:r>
            <w:r w:rsidR="002C3527">
              <w:rPr>
                <w:rFonts w:eastAsia="Malgun Gothic" w:hint="eastAsia"/>
                <w:lang w:eastAsia="ko-KR"/>
              </w:rPr>
              <w:t>[36]</w:t>
            </w:r>
            <w:r w:rsidR="003D0947">
              <w:rPr>
                <w:rFonts w:eastAsia="Malgun Gothic"/>
                <w:lang w:eastAsia="ko-KR"/>
              </w:rPr>
              <w:t>)</w:t>
            </w:r>
            <w:r>
              <w:rPr>
                <w:rFonts w:eastAsia="Malgun Gothic" w:hint="eastAsia"/>
                <w:lang w:eastAsia="ko-KR"/>
              </w:rPr>
              <w:t xml:space="preserve"> of the t</w:t>
            </w:r>
            <w:r w:rsidR="002C3527">
              <w:rPr>
                <w:rFonts w:eastAsia="Malgun Gothic" w:hint="eastAsia"/>
                <w:lang w:eastAsia="ko-KR"/>
              </w:rPr>
              <w:t>erminal</w:t>
            </w:r>
            <w:r w:rsidR="002C3527">
              <w:rPr>
                <w:rFonts w:eastAsia="Malgun Gothic"/>
                <w:lang w:eastAsia="ko-KR"/>
              </w:rPr>
              <w:t>, if available.</w:t>
            </w:r>
          </w:p>
        </w:tc>
      </w:tr>
      <w:tr w:rsidR="002C3527" w:rsidRPr="0011671D" w14:paraId="44AB1E08" w14:textId="77777777" w:rsidTr="00DB6A01">
        <w:trPr>
          <w:cantSplit/>
          <w:jc w:val="center"/>
        </w:trPr>
        <w:tc>
          <w:tcPr>
            <w:tcW w:w="2402" w:type="dxa"/>
          </w:tcPr>
          <w:p w14:paraId="452EB068" w14:textId="4E91474E"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2324B0">
              <w:rPr>
                <w:rFonts w:eastAsia="Malgun Gothic" w:hint="eastAsia"/>
                <w:lang w:val="de-DE" w:eastAsia="ko-KR"/>
              </w:rPr>
              <w:t>3</w:t>
            </w:r>
            <w:r w:rsidR="00B41ED1">
              <w:rPr>
                <w:rFonts w:eastAsia="Malgun Gothic" w:hint="eastAsia"/>
                <w:lang w:val="de-DE" w:eastAsia="ko-KR"/>
              </w:rPr>
              <w:t>1</w:t>
            </w:r>
          </w:p>
        </w:tc>
        <w:tc>
          <w:tcPr>
            <w:tcW w:w="7088" w:type="dxa"/>
          </w:tcPr>
          <w:p w14:paraId="2B32531C" w14:textId="2DDAD5E5" w:rsidR="002C3527" w:rsidRDefault="00326C0C" w:rsidP="002C3527">
            <w:pPr>
              <w:pStyle w:val="TAL"/>
              <w:rPr>
                <w:rFonts w:eastAsia="Malgun Gothic"/>
                <w:lang w:eastAsia="ko-KR"/>
              </w:rPr>
            </w:pPr>
            <w:r>
              <w:rPr>
                <w:rFonts w:eastAsia="Malgun Gothic" w:hint="eastAsia"/>
                <w:lang w:eastAsia="ko-KR"/>
              </w:rPr>
              <w:t>The terminal i</w:t>
            </w:r>
            <w:r w:rsidR="002C3527">
              <w:rPr>
                <w:rFonts w:eastAsia="Malgun Gothic" w:hint="eastAsia"/>
                <w:lang w:eastAsia="ko-KR"/>
              </w:rPr>
              <w:t>nformatio</w:t>
            </w:r>
            <w:r>
              <w:rPr>
                <w:rFonts w:eastAsia="Malgun Gothic" w:hint="eastAsia"/>
                <w:lang w:eastAsia="ko-KR"/>
              </w:rPr>
              <w:t>n shall be provided to the SPB m</w:t>
            </w:r>
            <w:r w:rsidR="002C3527">
              <w:rPr>
                <w:rFonts w:eastAsia="Malgun Gothic" w:hint="eastAsia"/>
                <w:lang w:eastAsia="ko-KR"/>
              </w:rPr>
              <w:t xml:space="preserve">anager via Si2 interface, </w:t>
            </w:r>
            <w:r w:rsidR="002C3527">
              <w:rPr>
                <w:rFonts w:eastAsiaTheme="minorEastAsia" w:hint="eastAsia"/>
                <w:lang w:eastAsia="ko-KR"/>
              </w:rPr>
              <w:t>before download of a bound SPB.</w:t>
            </w:r>
          </w:p>
        </w:tc>
      </w:tr>
      <w:tr w:rsidR="002C3527" w:rsidRPr="0011671D" w14:paraId="0160D9F7" w14:textId="77777777" w:rsidTr="00DB6A01">
        <w:trPr>
          <w:cantSplit/>
          <w:jc w:val="center"/>
        </w:trPr>
        <w:tc>
          <w:tcPr>
            <w:tcW w:w="2402" w:type="dxa"/>
          </w:tcPr>
          <w:p w14:paraId="73ABEFF8" w14:textId="04345729"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sidR="002324B0">
              <w:rPr>
                <w:rFonts w:eastAsia="Malgun Gothic" w:hint="eastAsia"/>
                <w:lang w:val="de-DE" w:eastAsia="ko-KR"/>
              </w:rPr>
              <w:t>3</w:t>
            </w:r>
            <w:r w:rsidR="00B41ED1">
              <w:rPr>
                <w:rFonts w:eastAsia="Malgun Gothic" w:hint="eastAsia"/>
                <w:lang w:val="de-DE" w:eastAsia="ko-KR"/>
              </w:rPr>
              <w:t>2</w:t>
            </w:r>
          </w:p>
        </w:tc>
        <w:tc>
          <w:tcPr>
            <w:tcW w:w="7088" w:type="dxa"/>
          </w:tcPr>
          <w:p w14:paraId="2621FFD8" w14:textId="066CE81B" w:rsidR="002C3527" w:rsidRDefault="00326C0C" w:rsidP="002C3527">
            <w:pPr>
              <w:pStyle w:val="TAL"/>
              <w:rPr>
                <w:rFonts w:eastAsia="Malgun Gothic"/>
                <w:lang w:eastAsia="ko-KR"/>
              </w:rPr>
            </w:pPr>
            <w:r>
              <w:rPr>
                <w:rFonts w:eastAsia="Malgun Gothic" w:hint="eastAsia"/>
                <w:lang w:eastAsia="ko-KR"/>
              </w:rPr>
              <w:t>The SSP i</w:t>
            </w:r>
            <w:r w:rsidR="002C3527">
              <w:rPr>
                <w:rFonts w:eastAsia="Malgun Gothic" w:hint="eastAsia"/>
                <w:lang w:eastAsia="ko-KR"/>
              </w:rPr>
              <w:t>nformatio</w:t>
            </w:r>
            <w:r>
              <w:rPr>
                <w:rFonts w:eastAsia="Malgun Gothic" w:hint="eastAsia"/>
                <w:lang w:eastAsia="ko-KR"/>
              </w:rPr>
              <w:t>n shall be provided to the SPB m</w:t>
            </w:r>
            <w:r w:rsidR="002C3527">
              <w:rPr>
                <w:rFonts w:eastAsia="Malgun Gothic" w:hint="eastAsia"/>
                <w:lang w:eastAsia="ko-KR"/>
              </w:rPr>
              <w:t xml:space="preserve">anager via Si4 interface, </w:t>
            </w:r>
            <w:r w:rsidR="002C3527">
              <w:rPr>
                <w:rFonts w:eastAsiaTheme="minorEastAsia" w:hint="eastAsia"/>
                <w:lang w:eastAsia="ko-KR"/>
              </w:rPr>
              <w:t>before download of a bound SPB.</w:t>
            </w:r>
          </w:p>
        </w:tc>
      </w:tr>
      <w:tr w:rsidR="002C3527" w:rsidRPr="0011671D" w14:paraId="4326A41B" w14:textId="77777777" w:rsidTr="00DB6A01">
        <w:trPr>
          <w:cantSplit/>
          <w:jc w:val="center"/>
        </w:trPr>
        <w:tc>
          <w:tcPr>
            <w:tcW w:w="2402" w:type="dxa"/>
          </w:tcPr>
          <w:p w14:paraId="7B9679B2" w14:textId="147CB609" w:rsidR="002C3527" w:rsidRPr="00483CDB" w:rsidRDefault="002C3527" w:rsidP="002C3527">
            <w:pPr>
              <w:pStyle w:val="TAL"/>
              <w:keepNext w:val="0"/>
              <w:rPr>
                <w:rFonts w:eastAsia="Malgun Gothic"/>
              </w:rPr>
            </w:pPr>
            <w:r w:rsidRPr="00483CDB">
              <w:rPr>
                <w:rFonts w:eastAsia="Malgun Gothic"/>
              </w:rPr>
              <w:t>REQ</w:t>
            </w:r>
            <w:r w:rsidR="00052E55">
              <w:rPr>
                <w:rFonts w:eastAsia="Malgun Gothic"/>
              </w:rPr>
              <w:t>-15-</w:t>
            </w:r>
            <w:r w:rsidRPr="00483CDB">
              <w:rPr>
                <w:rFonts w:eastAsia="Malgun Gothic"/>
              </w:rPr>
              <w:t>SSP-</w:t>
            </w:r>
            <w:r w:rsidR="00DB6A01">
              <w:rPr>
                <w:lang w:val="en-US"/>
              </w:rPr>
              <w:t>9.2.11.2</w:t>
            </w:r>
            <w:r w:rsidRPr="00483CDB">
              <w:rPr>
                <w:rFonts w:eastAsia="Malgun Gothic"/>
              </w:rPr>
              <w:t>-</w:t>
            </w:r>
            <w:r>
              <w:rPr>
                <w:rFonts w:eastAsia="Malgun Gothic" w:hint="eastAsia"/>
                <w:lang w:val="de-DE" w:eastAsia="ko-KR"/>
              </w:rPr>
              <w:t>3</w:t>
            </w:r>
            <w:r w:rsidR="00B41ED1">
              <w:rPr>
                <w:rFonts w:eastAsia="Malgun Gothic" w:hint="eastAsia"/>
                <w:lang w:val="de-DE" w:eastAsia="ko-KR"/>
              </w:rPr>
              <w:t>3</w:t>
            </w:r>
          </w:p>
        </w:tc>
        <w:tc>
          <w:tcPr>
            <w:tcW w:w="7088" w:type="dxa"/>
          </w:tcPr>
          <w:p w14:paraId="56C79EDF" w14:textId="1F820A36" w:rsidR="002C3527" w:rsidRDefault="002C3527" w:rsidP="002C3527">
            <w:pPr>
              <w:pStyle w:val="TAL"/>
              <w:rPr>
                <w:rFonts w:eastAsia="Malgun Gothic"/>
                <w:lang w:eastAsia="ko-KR"/>
              </w:rPr>
            </w:pPr>
            <w:r>
              <w:rPr>
                <w:rFonts w:eastAsia="Malgun Gothic" w:hint="eastAsia"/>
                <w:lang w:eastAsia="ko-KR"/>
              </w:rPr>
              <w:t>Some</w:t>
            </w:r>
            <w:r>
              <w:rPr>
                <w:rFonts w:eastAsia="Malgun Gothic"/>
                <w:lang w:eastAsia="ko-KR"/>
              </w:rPr>
              <w:t xml:space="preserve"> parts</w:t>
            </w:r>
            <w:r w:rsidR="00326C0C">
              <w:rPr>
                <w:rFonts w:eastAsia="Malgun Gothic" w:hint="eastAsia"/>
                <w:lang w:eastAsia="ko-KR"/>
              </w:rPr>
              <w:t xml:space="preserve"> of the SSP i</w:t>
            </w:r>
            <w:r>
              <w:rPr>
                <w:rFonts w:eastAsia="Malgun Gothic" w:hint="eastAsia"/>
                <w:lang w:eastAsia="ko-KR"/>
              </w:rPr>
              <w:t>nformation that are necessary to establish the Si4 interface (e.g. supported CI</w:t>
            </w:r>
            <w:r>
              <w:rPr>
                <w:rFonts w:eastAsia="Malgun Gothic"/>
                <w:lang w:eastAsia="ko-KR"/>
              </w:rPr>
              <w:t>s</w:t>
            </w:r>
            <w:r>
              <w:rPr>
                <w:rFonts w:eastAsia="Malgun Gothic" w:hint="eastAsia"/>
                <w:lang w:eastAsia="ko-KR"/>
              </w:rPr>
              <w:t>, algorith</w:t>
            </w:r>
            <w:r>
              <w:rPr>
                <w:rFonts w:eastAsia="Malgun Gothic"/>
                <w:lang w:eastAsia="ko-KR"/>
              </w:rPr>
              <w:t>ms and parameters</w:t>
            </w:r>
            <w:r w:rsidR="00326C0C">
              <w:rPr>
                <w:rFonts w:eastAsia="Malgun Gothic" w:hint="eastAsia"/>
                <w:lang w:eastAsia="ko-KR"/>
              </w:rPr>
              <w:t>) shall be provided to the SPB m</w:t>
            </w:r>
            <w:r>
              <w:rPr>
                <w:rFonts w:eastAsia="Malgun Gothic" w:hint="eastAsia"/>
                <w:lang w:eastAsia="ko-KR"/>
              </w:rPr>
              <w:t xml:space="preserve">anager via Si2 interface, </w:t>
            </w:r>
            <w:r>
              <w:rPr>
                <w:rFonts w:eastAsiaTheme="minorEastAsia" w:hint="eastAsia"/>
                <w:lang w:eastAsia="ko-KR"/>
              </w:rPr>
              <w:t>before establishing the Si4 interfac</w:t>
            </w:r>
            <w:r w:rsidR="00326C0C">
              <w:rPr>
                <w:rFonts w:eastAsiaTheme="minorEastAsia" w:hint="eastAsia"/>
                <w:lang w:eastAsia="ko-KR"/>
              </w:rPr>
              <w:t>e between the iSSP and the SPB m</w:t>
            </w:r>
            <w:r>
              <w:rPr>
                <w:rFonts w:eastAsiaTheme="minorEastAsia" w:hint="eastAsia"/>
                <w:lang w:eastAsia="ko-KR"/>
              </w:rPr>
              <w:t>anager.</w:t>
            </w:r>
          </w:p>
        </w:tc>
      </w:tr>
      <w:tr w:rsidR="002324B0" w:rsidRPr="0011671D" w14:paraId="03F6B495" w14:textId="77777777" w:rsidTr="00DB6A01">
        <w:trPr>
          <w:cantSplit/>
          <w:jc w:val="center"/>
        </w:trPr>
        <w:tc>
          <w:tcPr>
            <w:tcW w:w="2402" w:type="dxa"/>
          </w:tcPr>
          <w:p w14:paraId="22698F9E" w14:textId="78E720F3" w:rsidR="002324B0" w:rsidRPr="00483CDB" w:rsidRDefault="002324B0" w:rsidP="002C3527">
            <w:pPr>
              <w:pStyle w:val="TAL"/>
              <w:keepNext w:val="0"/>
              <w:rPr>
                <w:rFonts w:eastAsia="Malgun Gothic"/>
              </w:rPr>
            </w:pPr>
            <w:r>
              <w:rPr>
                <w:rFonts w:eastAsia="Malgun Gothic"/>
              </w:rPr>
              <w:t>REQ</w:t>
            </w:r>
            <w:r w:rsidR="00052E55">
              <w:rPr>
                <w:rFonts w:eastAsia="Malgun Gothic"/>
              </w:rPr>
              <w:t>-15-</w:t>
            </w:r>
            <w:r>
              <w:rPr>
                <w:rFonts w:eastAsia="Malgun Gothic"/>
              </w:rPr>
              <w:t>SSP-</w:t>
            </w:r>
            <w:r w:rsidR="00DB6A01">
              <w:rPr>
                <w:lang w:val="en-US"/>
              </w:rPr>
              <w:t>9.2.11.2</w:t>
            </w:r>
            <w:r>
              <w:rPr>
                <w:rFonts w:eastAsia="Malgun Gothic"/>
              </w:rPr>
              <w:t>-3</w:t>
            </w:r>
            <w:r w:rsidR="00B41ED1">
              <w:rPr>
                <w:rFonts w:eastAsia="Malgun Gothic"/>
              </w:rPr>
              <w:t>4</w:t>
            </w:r>
          </w:p>
        </w:tc>
        <w:tc>
          <w:tcPr>
            <w:tcW w:w="7088" w:type="dxa"/>
          </w:tcPr>
          <w:p w14:paraId="46B76050" w14:textId="6EBD5CDA" w:rsidR="002324B0" w:rsidRDefault="002324B0" w:rsidP="002C3527">
            <w:pPr>
              <w:pStyle w:val="TAL"/>
              <w:rPr>
                <w:rFonts w:eastAsia="Malgun Gothic"/>
                <w:lang w:eastAsia="ko-KR"/>
              </w:rPr>
            </w:pPr>
            <w:r>
              <w:rPr>
                <w:rFonts w:eastAsia="Malgun Gothic"/>
                <w:lang w:eastAsia="ko-KR"/>
              </w:rPr>
              <w:t>SPBs and iSSPs shall be interoperable so that any SPB can be downloaded and installed on any iSSP (memory permitting) and be fully functional to the extent supported by the iSSP.</w:t>
            </w:r>
          </w:p>
        </w:tc>
      </w:tr>
      <w:bookmarkEnd w:id="599"/>
      <w:tr w:rsidR="002E0C6E" w:rsidRPr="00417A10" w14:paraId="5EBAC4FC" w14:textId="77777777" w:rsidTr="00DB6A01">
        <w:trPr>
          <w:cantSplit/>
          <w:jc w:val="center"/>
        </w:trPr>
        <w:tc>
          <w:tcPr>
            <w:tcW w:w="9490" w:type="dxa"/>
            <w:gridSpan w:val="2"/>
          </w:tcPr>
          <w:p w14:paraId="78294BF1" w14:textId="77777777" w:rsidR="002E0C6E" w:rsidRDefault="008D3D34" w:rsidP="006411E4">
            <w:pPr>
              <w:pStyle w:val="TAN"/>
            </w:pPr>
            <w:r>
              <w:t>N</w:t>
            </w:r>
            <w:r w:rsidR="00D524C4" w:rsidRPr="0088494B">
              <w:rPr>
                <w:lang w:val="en-US"/>
              </w:rPr>
              <w:t>OTE</w:t>
            </w:r>
            <w:r w:rsidR="002E0C6E">
              <w:t xml:space="preserve"> 1: </w:t>
            </w:r>
            <w:r w:rsidR="002E0C6E">
              <w:tab/>
              <w:t xml:space="preserve">Supported only in unicast mode as defined in </w:t>
            </w:r>
            <w:r w:rsidR="002E0C6E" w:rsidRPr="001E63BD">
              <w:t>GlobalPlatform Open Firmware Loader for Tamper Resistant Element [15]</w:t>
            </w:r>
            <w:r w:rsidR="002E0C6E">
              <w:t>.</w:t>
            </w:r>
          </w:p>
          <w:p w14:paraId="635358EE" w14:textId="5C1CC672" w:rsidR="002E0C6E" w:rsidRDefault="008D3D34" w:rsidP="00415327">
            <w:pPr>
              <w:pStyle w:val="TAN"/>
            </w:pPr>
            <w:r>
              <w:t>N</w:t>
            </w:r>
            <w:r w:rsidR="00D524C4" w:rsidRPr="0088494B">
              <w:rPr>
                <w:lang w:val="en-US"/>
              </w:rPr>
              <w:t>OTE</w:t>
            </w:r>
            <w:r w:rsidR="002E0C6E">
              <w:t xml:space="preserve"> 2: </w:t>
            </w:r>
            <w:r w:rsidR="002E0C6E">
              <w:tab/>
              <w:t>Whether REQ</w:t>
            </w:r>
            <w:r w:rsidR="00052E55">
              <w:t>-15-</w:t>
            </w:r>
            <w:r w:rsidR="002E0C6E">
              <w:t>SSP-</w:t>
            </w:r>
            <w:r w:rsidR="007E3CCA">
              <w:rPr>
                <w:lang w:val="en-US"/>
              </w:rPr>
              <w:t>9.2.11.2</w:t>
            </w:r>
            <w:r w:rsidR="002E0C6E">
              <w:t>-</w:t>
            </w:r>
            <w:r w:rsidR="002E0C6E" w:rsidRPr="00AD3B0A">
              <w:rPr>
                <w:lang w:val="en-US"/>
              </w:rPr>
              <w:t>0</w:t>
            </w:r>
            <w:r w:rsidR="007E3CCA">
              <w:rPr>
                <w:lang w:val="en-US"/>
              </w:rPr>
              <w:t>3</w:t>
            </w:r>
            <w:r w:rsidR="002E0C6E" w:rsidRPr="00AD3B0A">
              <w:rPr>
                <w:lang w:val="en-US"/>
              </w:rPr>
              <w:t xml:space="preserve"> to </w:t>
            </w:r>
            <w:r w:rsidR="002E0C6E">
              <w:t>REQ</w:t>
            </w:r>
            <w:r w:rsidR="00052E55">
              <w:t>-15-</w:t>
            </w:r>
            <w:r w:rsidR="002E0C6E">
              <w:t>SSP-</w:t>
            </w:r>
            <w:r w:rsidR="007E3CCA">
              <w:rPr>
                <w:lang w:val="en-US"/>
              </w:rPr>
              <w:t>9.2.11.2</w:t>
            </w:r>
            <w:r w:rsidR="002E0C6E">
              <w:t>-</w:t>
            </w:r>
            <w:r w:rsidR="006411E4" w:rsidRPr="006411E4">
              <w:rPr>
                <w:lang w:val="en-US"/>
              </w:rPr>
              <w:t>0</w:t>
            </w:r>
            <w:r w:rsidR="00B41ED1">
              <w:rPr>
                <w:lang w:val="en-US"/>
              </w:rPr>
              <w:t>8</w:t>
            </w:r>
            <w:r w:rsidR="006411E4" w:rsidRPr="006411E4">
              <w:rPr>
                <w:lang w:val="en-US"/>
              </w:rPr>
              <w:t xml:space="preserve"> appl</w:t>
            </w:r>
            <w:r w:rsidR="00415327">
              <w:rPr>
                <w:lang w:val="en-US"/>
              </w:rPr>
              <w:t>y</w:t>
            </w:r>
            <w:r w:rsidR="002E0C6E" w:rsidRPr="00AD3B0A">
              <w:rPr>
                <w:lang w:val="en-US"/>
              </w:rPr>
              <w:t xml:space="preserve"> to </w:t>
            </w:r>
            <w:r w:rsidR="002E0C6E">
              <w:t xml:space="preserve">provisioning of SPBs during the </w:t>
            </w:r>
            <w:r w:rsidR="00326C0C">
              <w:t>t</w:t>
            </w:r>
            <w:r w:rsidR="002E0C6E">
              <w:t>erminal manufacturing process is FFS.</w:t>
            </w:r>
          </w:p>
          <w:p w14:paraId="098A2E44" w14:textId="77777777" w:rsidR="000B185D" w:rsidRDefault="000B185D" w:rsidP="00415327">
            <w:pPr>
              <w:pStyle w:val="TAN"/>
              <w:rPr>
                <w:lang w:val="fr-FR"/>
              </w:rPr>
            </w:pPr>
            <w:r w:rsidRPr="00AF7A66">
              <w:rPr>
                <w:lang w:val="fr-FR"/>
              </w:rPr>
              <w:t>NOTE 3:</w:t>
            </w:r>
            <w:r w:rsidRPr="00AF7A66">
              <w:rPr>
                <w:lang w:val="fr-FR"/>
              </w:rPr>
              <w:tab/>
              <w:t>Si5 interface description is FFS</w:t>
            </w:r>
            <w:r>
              <w:rPr>
                <w:lang w:val="fr-FR"/>
              </w:rPr>
              <w:t>.</w:t>
            </w:r>
          </w:p>
          <w:p w14:paraId="253F216C" w14:textId="77777777" w:rsidR="00DB6642" w:rsidRDefault="00DB6642" w:rsidP="00415327">
            <w:pPr>
              <w:pStyle w:val="TAN"/>
            </w:pPr>
            <w:r w:rsidRPr="00DB6A01">
              <w:t xml:space="preserve">NOTE 4: </w:t>
            </w:r>
            <w:r w:rsidRPr="00DB6A01">
              <w:tab/>
              <w:t>This requirement is n</w:t>
            </w:r>
            <w:r>
              <w:t>ot applicable to the transition between the active and enabled state.</w:t>
            </w:r>
          </w:p>
          <w:p w14:paraId="3D0C6CD4" w14:textId="19331333" w:rsidR="006777E8" w:rsidRDefault="006777E8" w:rsidP="006777E8">
            <w:pPr>
              <w:pStyle w:val="TAN"/>
            </w:pPr>
            <w:r>
              <w:t>N</w:t>
            </w:r>
            <w:r w:rsidRPr="0088494B">
              <w:rPr>
                <w:lang w:val="en-US"/>
              </w:rPr>
              <w:t>OTE</w:t>
            </w:r>
            <w:r>
              <w:t xml:space="preserve"> 5: </w:t>
            </w:r>
            <w:r>
              <w:tab/>
              <w:t>The meaning of "specific industry requirement" needs to be further clarified.</w:t>
            </w:r>
          </w:p>
          <w:p w14:paraId="0F879062" w14:textId="604104EC" w:rsidR="002C3527" w:rsidRPr="00DB6A01" w:rsidRDefault="002C3527" w:rsidP="006777E8">
            <w:pPr>
              <w:pStyle w:val="TAN"/>
            </w:pPr>
            <w:r>
              <w:rPr>
                <w:rFonts w:eastAsiaTheme="minorEastAsia"/>
                <w:lang w:eastAsia="ko-KR"/>
              </w:rPr>
              <w:t>N</w:t>
            </w:r>
            <w:r w:rsidR="00284662">
              <w:rPr>
                <w:rFonts w:eastAsiaTheme="minorEastAsia"/>
                <w:lang w:eastAsia="ko-KR"/>
              </w:rPr>
              <w:t>OTE 6</w:t>
            </w:r>
            <w:r>
              <w:rPr>
                <w:rFonts w:eastAsiaTheme="minorEastAsia"/>
                <w:lang w:eastAsia="ko-KR"/>
              </w:rPr>
              <w:t>:</w:t>
            </w:r>
            <w:r w:rsidRPr="00FD11F1">
              <w:tab/>
            </w:r>
            <w:r>
              <w:rPr>
                <w:rFonts w:eastAsiaTheme="minorEastAsia"/>
                <w:lang w:eastAsia="ko-KR"/>
              </w:rPr>
              <w:t>The recommended association(s) between a family identifier and a CI are to be defined by a/the custodian of that family identifier</w:t>
            </w:r>
            <w:r w:rsidR="00930209">
              <w:rPr>
                <w:rFonts w:eastAsiaTheme="minorEastAsia"/>
                <w:lang w:eastAsia="ko-KR"/>
              </w:rPr>
              <w:t xml:space="preserve">. </w:t>
            </w:r>
            <w:r w:rsidR="00930209">
              <w:t>It is FFS whether there may be more than one custodian for a specific family identifier</w:t>
            </w:r>
            <w:r w:rsidR="00284662">
              <w:t>.</w:t>
            </w:r>
          </w:p>
        </w:tc>
      </w:tr>
    </w:tbl>
    <w:p w14:paraId="3E23D907" w14:textId="77777777" w:rsidR="00415327" w:rsidRPr="00B41ED1" w:rsidRDefault="00415327" w:rsidP="00415327">
      <w:pPr>
        <w:rPr>
          <w:lang w:val="en-US"/>
        </w:rPr>
      </w:pPr>
    </w:p>
    <w:p w14:paraId="41536EE0" w14:textId="76EB7434" w:rsidR="005F4D57" w:rsidRPr="00DB6A01" w:rsidRDefault="00052E55" w:rsidP="00DB6A01">
      <w:pPr>
        <w:pStyle w:val="Heading4"/>
        <w:rPr>
          <w:rFonts w:eastAsia="Malgun Gothic"/>
        </w:rPr>
      </w:pPr>
      <w:r>
        <w:t>-15-</w:t>
      </w:r>
      <w:r w:rsidR="00AD3E49" w:rsidRPr="00DB6A01">
        <w:rPr>
          <w:rFonts w:eastAsia="Malgun Gothic"/>
        </w:rPr>
        <w:t>9.2.11.3</w:t>
      </w:r>
      <w:r w:rsidR="00AD3E49" w:rsidRPr="00DB6A01">
        <w:rPr>
          <w:rFonts w:eastAsia="Malgun Gothic"/>
        </w:rPr>
        <w:tab/>
        <w:t xml:space="preserve">SPB metadata </w:t>
      </w:r>
      <w:r w:rsidR="005F4D57" w:rsidRPr="00DB6A01">
        <w:rPr>
          <w:rFonts w:eastAsia="Malgun Gothic"/>
        </w:rPr>
        <w:t>requirements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6946"/>
      </w:tblGrid>
      <w:tr w:rsidR="005F4D57" w:rsidRPr="00EF3F95" w14:paraId="3880394A" w14:textId="77777777" w:rsidTr="007E3CCA">
        <w:trPr>
          <w:cantSplit/>
          <w:jc w:val="center"/>
        </w:trPr>
        <w:tc>
          <w:tcPr>
            <w:tcW w:w="2260" w:type="dxa"/>
          </w:tcPr>
          <w:p w14:paraId="5468A2B1" w14:textId="77777777" w:rsidR="005F4D57" w:rsidRDefault="005F4D57" w:rsidP="005F4D57">
            <w:pPr>
              <w:pStyle w:val="TAH"/>
            </w:pPr>
            <w:r w:rsidRPr="00D67D4E">
              <w:t>Identifier</w:t>
            </w:r>
          </w:p>
        </w:tc>
        <w:tc>
          <w:tcPr>
            <w:tcW w:w="6946" w:type="dxa"/>
          </w:tcPr>
          <w:p w14:paraId="4D3655A3" w14:textId="77777777" w:rsidR="005F4D57" w:rsidRPr="00EF3F95" w:rsidRDefault="005F4D57" w:rsidP="005F4D57">
            <w:pPr>
              <w:pStyle w:val="TAH"/>
            </w:pPr>
            <w:r w:rsidRPr="00510FBE">
              <w:t>Requirement</w:t>
            </w:r>
          </w:p>
        </w:tc>
      </w:tr>
      <w:tr w:rsidR="00B64C48" w:rsidRPr="00D671EB" w14:paraId="20ED0CE2" w14:textId="77777777" w:rsidTr="007E3CCA">
        <w:trPr>
          <w:cantSplit/>
          <w:jc w:val="center"/>
        </w:trPr>
        <w:tc>
          <w:tcPr>
            <w:tcW w:w="2260" w:type="dxa"/>
            <w:tcBorders>
              <w:bottom w:val="single" w:sz="6" w:space="0" w:color="auto"/>
            </w:tcBorders>
          </w:tcPr>
          <w:p w14:paraId="14043462" w14:textId="443D0054" w:rsidR="00B64C48" w:rsidRPr="00DB6A01" w:rsidRDefault="00B64C48" w:rsidP="00C9108A">
            <w:pPr>
              <w:pStyle w:val="TAL"/>
              <w:keepNext w:val="0"/>
              <w:rPr>
                <w:lang w:val="en-US"/>
              </w:rPr>
            </w:pPr>
            <w:r>
              <w:t>REQ</w:t>
            </w:r>
            <w:r w:rsidR="00052E55">
              <w:t>-15-</w:t>
            </w:r>
            <w:r>
              <w:t>SSP-</w:t>
            </w:r>
            <w:r w:rsidR="007E3CCA">
              <w:rPr>
                <w:rFonts w:eastAsiaTheme="minorEastAsia"/>
                <w:lang w:val="en-US" w:eastAsia="ko-KR"/>
              </w:rPr>
              <w:t>9.2.11.3</w:t>
            </w:r>
            <w:r>
              <w:t>-</w:t>
            </w:r>
            <w:r w:rsidRPr="00DB6A01">
              <w:rPr>
                <w:lang w:val="en-US"/>
              </w:rPr>
              <w:t>01</w:t>
            </w:r>
          </w:p>
        </w:tc>
        <w:tc>
          <w:tcPr>
            <w:tcW w:w="6946" w:type="dxa"/>
            <w:tcBorders>
              <w:bottom w:val="single" w:sz="6" w:space="0" w:color="auto"/>
            </w:tcBorders>
          </w:tcPr>
          <w:p w14:paraId="005A3D44" w14:textId="77777777" w:rsidR="00B64C48" w:rsidRPr="00465245" w:rsidRDefault="00B64C48" w:rsidP="00C9108A">
            <w:pPr>
              <w:pStyle w:val="TAL"/>
              <w:rPr>
                <w:rFonts w:eastAsiaTheme="minorEastAsia"/>
                <w:lang w:val="en-US" w:eastAsia="ko-KR"/>
              </w:rPr>
            </w:pPr>
            <w:r>
              <w:rPr>
                <w:rFonts w:eastAsiaTheme="minorEastAsia"/>
                <w:lang w:eastAsia="ko-KR"/>
              </w:rPr>
              <w:t xml:space="preserve">The </w:t>
            </w:r>
            <w:r>
              <w:rPr>
                <w:rFonts w:eastAsiaTheme="minorEastAsia" w:hint="eastAsia"/>
                <w:lang w:eastAsia="ko-KR"/>
              </w:rPr>
              <w:t xml:space="preserve">SPB shall have associated SPB </w:t>
            </w:r>
            <w:r>
              <w:rPr>
                <w:rFonts w:eastAsiaTheme="minorEastAsia"/>
                <w:lang w:eastAsia="ko-KR"/>
              </w:rPr>
              <w:t>m</w:t>
            </w:r>
            <w:r>
              <w:rPr>
                <w:rFonts w:eastAsiaTheme="minorEastAsia" w:hint="eastAsia"/>
                <w:lang w:eastAsia="ko-KR"/>
              </w:rPr>
              <w:t>etadata.</w:t>
            </w:r>
          </w:p>
        </w:tc>
      </w:tr>
      <w:tr w:rsidR="00B64C48" w14:paraId="26FB13DC" w14:textId="77777777" w:rsidTr="007E3CCA">
        <w:trPr>
          <w:cantSplit/>
          <w:jc w:val="center"/>
        </w:trPr>
        <w:tc>
          <w:tcPr>
            <w:tcW w:w="2260" w:type="dxa"/>
            <w:shd w:val="clear" w:color="auto" w:fill="auto"/>
          </w:tcPr>
          <w:p w14:paraId="4113EFE7" w14:textId="584A344E" w:rsidR="00B64C48" w:rsidRPr="00CE5500" w:rsidRDefault="00B64C48" w:rsidP="00C9108A">
            <w:pPr>
              <w:pStyle w:val="TAL"/>
              <w:keepNext w:val="0"/>
            </w:pPr>
            <w:r w:rsidRPr="00CE5500">
              <w:t>REQ</w:t>
            </w:r>
            <w:r w:rsidR="00052E55">
              <w:t>-15-</w:t>
            </w:r>
            <w:r w:rsidRPr="00CE5500">
              <w:t>SSP-</w:t>
            </w:r>
            <w:r w:rsidR="007E3CCA">
              <w:rPr>
                <w:rFonts w:eastAsiaTheme="minorEastAsia"/>
                <w:lang w:val="en-US" w:eastAsia="ko-KR"/>
              </w:rPr>
              <w:t>9.2.11.3</w:t>
            </w:r>
            <w:r w:rsidRPr="00CE5500">
              <w:t>-</w:t>
            </w:r>
            <w:r w:rsidRPr="00DB6A01">
              <w:rPr>
                <w:lang w:val="en-US"/>
              </w:rPr>
              <w:t>02</w:t>
            </w:r>
          </w:p>
        </w:tc>
        <w:tc>
          <w:tcPr>
            <w:tcW w:w="6946" w:type="dxa"/>
            <w:shd w:val="clear" w:color="auto" w:fill="auto"/>
          </w:tcPr>
          <w:p w14:paraId="34E742D1" w14:textId="77777777" w:rsidR="00B64C48" w:rsidRPr="00465245" w:rsidRDefault="00B64C48" w:rsidP="00C9108A">
            <w:pPr>
              <w:pStyle w:val="TAL"/>
              <w:rPr>
                <w:rFonts w:eastAsiaTheme="minorEastAsia"/>
                <w:lang w:eastAsia="ko-KR"/>
              </w:rPr>
            </w:pPr>
            <w:r w:rsidRPr="00CE5500">
              <w:rPr>
                <w:rFonts w:eastAsiaTheme="minorEastAsia"/>
                <w:lang w:eastAsia="ko-KR"/>
              </w:rPr>
              <w:t>The SPB metadata for an installed SPB shall be stored in the iSSP.</w:t>
            </w:r>
          </w:p>
        </w:tc>
      </w:tr>
      <w:tr w:rsidR="00B64C48" w:rsidRPr="00900F14" w14:paraId="0AE337F8" w14:textId="77777777" w:rsidTr="007E3CCA">
        <w:trPr>
          <w:cantSplit/>
          <w:jc w:val="center"/>
        </w:trPr>
        <w:tc>
          <w:tcPr>
            <w:tcW w:w="2260" w:type="dxa"/>
          </w:tcPr>
          <w:p w14:paraId="0935A0CA" w14:textId="00202F01" w:rsidR="00B64C48" w:rsidRDefault="00B64C48" w:rsidP="00C9108A">
            <w:pPr>
              <w:pStyle w:val="TAL"/>
              <w:keepNext w:val="0"/>
            </w:pPr>
            <w:r>
              <w:t>REQ</w:t>
            </w:r>
            <w:r w:rsidR="00052E55">
              <w:t>-15-</w:t>
            </w:r>
            <w:r>
              <w:t>SSP-</w:t>
            </w:r>
            <w:r w:rsidR="007E3CCA">
              <w:rPr>
                <w:rFonts w:eastAsiaTheme="minorEastAsia"/>
                <w:lang w:val="en-US" w:eastAsia="ko-KR"/>
              </w:rPr>
              <w:t>9.2.11.3</w:t>
            </w:r>
            <w:r>
              <w:t>-</w:t>
            </w:r>
            <w:r>
              <w:rPr>
                <w:lang w:val="de-DE"/>
              </w:rPr>
              <w:t>03</w:t>
            </w:r>
          </w:p>
        </w:tc>
        <w:tc>
          <w:tcPr>
            <w:tcW w:w="6946" w:type="dxa"/>
          </w:tcPr>
          <w:p w14:paraId="69660BE5" w14:textId="6DB7E7BE" w:rsidR="00B64C48" w:rsidRDefault="00B64C48" w:rsidP="00DB6642">
            <w:pPr>
              <w:pStyle w:val="TAL"/>
              <w:rPr>
                <w:rFonts w:eastAsiaTheme="minorEastAsia"/>
                <w:lang w:eastAsia="ko-KR"/>
              </w:rPr>
            </w:pPr>
            <w:r>
              <w:rPr>
                <w:rFonts w:eastAsiaTheme="minorEastAsia" w:hint="eastAsia"/>
                <w:lang w:eastAsia="ko-KR"/>
              </w:rPr>
              <w:t>T</w:t>
            </w:r>
            <w:r>
              <w:rPr>
                <w:rFonts w:eastAsiaTheme="minorEastAsia"/>
                <w:lang w:eastAsia="ko-KR"/>
              </w:rPr>
              <w:t>h</w:t>
            </w:r>
            <w:r>
              <w:rPr>
                <w:rFonts w:eastAsiaTheme="minorEastAsia" w:hint="eastAsia"/>
                <w:lang w:eastAsia="ko-KR"/>
              </w:rPr>
              <w:t xml:space="preserve">e SPB </w:t>
            </w:r>
            <w:r>
              <w:rPr>
                <w:rFonts w:eastAsiaTheme="minorEastAsia"/>
                <w:lang w:eastAsia="ko-KR"/>
              </w:rPr>
              <w:t>m</w:t>
            </w:r>
            <w:r>
              <w:rPr>
                <w:rFonts w:eastAsiaTheme="minorEastAsia" w:hint="eastAsia"/>
                <w:lang w:eastAsia="ko-KR"/>
              </w:rPr>
              <w:t xml:space="preserve">etadata shall be </w:t>
            </w:r>
            <w:r w:rsidR="00DB6642">
              <w:rPr>
                <w:rFonts w:eastAsiaTheme="minorEastAsia"/>
                <w:lang w:eastAsia="ko-KR"/>
              </w:rPr>
              <w:t>readable by</w:t>
            </w:r>
            <w:r>
              <w:rPr>
                <w:rFonts w:eastAsiaTheme="minorEastAsia" w:hint="eastAsia"/>
                <w:lang w:eastAsia="ko-KR"/>
              </w:rPr>
              <w:t xml:space="preserve"> the LBA </w:t>
            </w:r>
            <w:r>
              <w:rPr>
                <w:rFonts w:eastAsiaTheme="minorEastAsia"/>
                <w:lang w:eastAsia="ko-KR"/>
              </w:rPr>
              <w:t xml:space="preserve">via Si2 interface </w:t>
            </w:r>
            <w:r>
              <w:rPr>
                <w:rFonts w:eastAsiaTheme="minorEastAsia" w:hint="eastAsia"/>
                <w:lang w:eastAsia="ko-KR"/>
              </w:rPr>
              <w:t>during loading</w:t>
            </w:r>
            <w:r>
              <w:rPr>
                <w:rFonts w:eastAsiaTheme="minorEastAsia"/>
                <w:lang w:eastAsia="ko-KR"/>
              </w:rPr>
              <w:t xml:space="preserve"> process</w:t>
            </w:r>
            <w:r>
              <w:rPr>
                <w:rFonts w:eastAsiaTheme="minorEastAsia" w:hint="eastAsia"/>
                <w:lang w:eastAsia="ko-KR"/>
              </w:rPr>
              <w:t xml:space="preserve"> of the SPB</w:t>
            </w:r>
            <w:r>
              <w:rPr>
                <w:rFonts w:eastAsiaTheme="minorEastAsia"/>
                <w:lang w:eastAsia="ko-KR"/>
              </w:rPr>
              <w:t xml:space="preserve"> before the installation of the bound SPB.</w:t>
            </w:r>
          </w:p>
        </w:tc>
      </w:tr>
      <w:tr w:rsidR="00B64C48" w:rsidRPr="00900F14" w14:paraId="6F7D9378" w14:textId="77777777" w:rsidTr="007E3CCA">
        <w:trPr>
          <w:cantSplit/>
          <w:jc w:val="center"/>
        </w:trPr>
        <w:tc>
          <w:tcPr>
            <w:tcW w:w="2260" w:type="dxa"/>
          </w:tcPr>
          <w:p w14:paraId="49E6EE86" w14:textId="61CD2A80" w:rsidR="00B64C48" w:rsidRPr="00CF479D" w:rsidRDefault="00B64C48" w:rsidP="00C9108A">
            <w:pPr>
              <w:pStyle w:val="TAL"/>
              <w:keepNext w:val="0"/>
            </w:pPr>
            <w:r w:rsidRPr="00CF479D">
              <w:t>REQ</w:t>
            </w:r>
            <w:r w:rsidR="00052E55">
              <w:t>-15-</w:t>
            </w:r>
            <w:r w:rsidRPr="00CF479D">
              <w:t>SSP-</w:t>
            </w:r>
            <w:r w:rsidR="007E3CCA">
              <w:rPr>
                <w:rFonts w:eastAsiaTheme="minorEastAsia"/>
                <w:lang w:val="en-US" w:eastAsia="ko-KR"/>
              </w:rPr>
              <w:t>9.2.11.3</w:t>
            </w:r>
            <w:r w:rsidRPr="00CF479D">
              <w:t>-</w:t>
            </w:r>
            <w:r w:rsidRPr="00CF479D">
              <w:rPr>
                <w:lang w:val="de-DE"/>
              </w:rPr>
              <w:t>04</w:t>
            </w:r>
          </w:p>
        </w:tc>
        <w:tc>
          <w:tcPr>
            <w:tcW w:w="6946" w:type="dxa"/>
          </w:tcPr>
          <w:p w14:paraId="3B5964D2" w14:textId="16E46D2F" w:rsidR="00B64C48" w:rsidRDefault="00B64C48" w:rsidP="00DB6642">
            <w:pPr>
              <w:pStyle w:val="TAL"/>
              <w:rPr>
                <w:rFonts w:eastAsiaTheme="minorEastAsia"/>
                <w:lang w:eastAsia="ko-KR"/>
              </w:rPr>
            </w:pPr>
            <w:r w:rsidRPr="00CF479D">
              <w:rPr>
                <w:rFonts w:eastAsiaTheme="minorEastAsia"/>
                <w:lang w:eastAsia="ko-KR"/>
              </w:rPr>
              <w:t xml:space="preserve">The SPB metadata shall be </w:t>
            </w:r>
            <w:r w:rsidR="00DB6642">
              <w:rPr>
                <w:rFonts w:eastAsiaTheme="minorEastAsia"/>
                <w:lang w:eastAsia="ko-KR"/>
              </w:rPr>
              <w:t>readable by</w:t>
            </w:r>
            <w:r w:rsidRPr="00CF479D">
              <w:rPr>
                <w:rFonts w:eastAsiaTheme="minorEastAsia"/>
                <w:lang w:eastAsia="ko-KR"/>
              </w:rPr>
              <w:t xml:space="preserve"> the LBA via Si3 interface irrespective of the state of the SPB</w:t>
            </w:r>
            <w:r w:rsidR="000A4B9F">
              <w:rPr>
                <w:rFonts w:eastAsiaTheme="minorEastAsia"/>
                <w:lang w:eastAsia="ko-KR"/>
              </w:rPr>
              <w:t xml:space="preserve"> (see note 2)</w:t>
            </w:r>
            <w:r w:rsidRPr="00CF479D">
              <w:rPr>
                <w:rFonts w:eastAsiaTheme="minorEastAsia"/>
                <w:lang w:eastAsia="ko-KR"/>
              </w:rPr>
              <w:t>.</w:t>
            </w:r>
          </w:p>
        </w:tc>
      </w:tr>
      <w:tr w:rsidR="00DB6642" w:rsidRPr="00900F14" w14:paraId="0569441A" w14:textId="77777777" w:rsidTr="007E3CCA">
        <w:trPr>
          <w:cantSplit/>
          <w:jc w:val="center"/>
        </w:trPr>
        <w:tc>
          <w:tcPr>
            <w:tcW w:w="2260" w:type="dxa"/>
          </w:tcPr>
          <w:p w14:paraId="10187FE9" w14:textId="193479F6" w:rsidR="00DB6642" w:rsidRPr="00CF479D" w:rsidRDefault="00DB6642" w:rsidP="006777E8">
            <w:pPr>
              <w:pStyle w:val="TAL"/>
              <w:keepNext w:val="0"/>
            </w:pPr>
            <w:r w:rsidRPr="00CF479D">
              <w:t>REQ</w:t>
            </w:r>
            <w:r w:rsidR="00052E55">
              <w:t>-15-</w:t>
            </w:r>
            <w:r w:rsidRPr="00CF479D">
              <w:t>SSP-</w:t>
            </w:r>
            <w:r w:rsidR="007E3CCA">
              <w:rPr>
                <w:rFonts w:eastAsiaTheme="minorEastAsia"/>
                <w:lang w:val="en-US" w:eastAsia="ko-KR"/>
              </w:rPr>
              <w:t>9.2.11.3</w:t>
            </w:r>
            <w:r>
              <w:rPr>
                <w:lang w:val="de-DE" w:eastAsia="ko-KR"/>
              </w:rPr>
              <w:t>-</w:t>
            </w:r>
            <w:r>
              <w:t>05</w:t>
            </w:r>
          </w:p>
        </w:tc>
        <w:tc>
          <w:tcPr>
            <w:tcW w:w="6946" w:type="dxa"/>
          </w:tcPr>
          <w:p w14:paraId="16EFB7C2" w14:textId="3D4A72C6" w:rsidR="00DB6642" w:rsidRDefault="00DB6642" w:rsidP="006777E8">
            <w:pPr>
              <w:pStyle w:val="TAL"/>
              <w:rPr>
                <w:rFonts w:eastAsiaTheme="minorEastAsia"/>
                <w:lang w:eastAsia="ko-KR"/>
              </w:rPr>
            </w:pPr>
            <w:r>
              <w:rPr>
                <w:rFonts w:eastAsiaTheme="minorEastAsia" w:hint="eastAsia"/>
                <w:lang w:eastAsia="ko-KR"/>
              </w:rPr>
              <w:t xml:space="preserve">The SPB metadata shall be </w:t>
            </w:r>
            <w:r>
              <w:rPr>
                <w:rFonts w:eastAsiaTheme="minorEastAsia"/>
                <w:lang w:eastAsia="ko-KR"/>
              </w:rPr>
              <w:t>readable</w:t>
            </w:r>
            <w:r>
              <w:rPr>
                <w:rFonts w:eastAsiaTheme="minorEastAsia" w:hint="eastAsia"/>
                <w:lang w:eastAsia="ko-KR"/>
              </w:rPr>
              <w:t xml:space="preserve"> </w:t>
            </w:r>
            <w:r>
              <w:rPr>
                <w:rFonts w:eastAsiaTheme="minorEastAsia"/>
                <w:lang w:eastAsia="ko-KR"/>
              </w:rPr>
              <w:t>by</w:t>
            </w:r>
            <w:r>
              <w:rPr>
                <w:rFonts w:eastAsiaTheme="minorEastAsia" w:hint="eastAsia"/>
                <w:lang w:eastAsia="ko-KR"/>
              </w:rPr>
              <w:t xml:space="preserve"> the SPBL irrespective of the state of the SPB</w:t>
            </w:r>
            <w:r w:rsidR="000A4B9F">
              <w:rPr>
                <w:rFonts w:eastAsiaTheme="minorEastAsia"/>
                <w:lang w:eastAsia="ko-KR"/>
              </w:rPr>
              <w:t xml:space="preserve"> (see note 2)</w:t>
            </w:r>
            <w:r>
              <w:rPr>
                <w:rFonts w:eastAsiaTheme="minorEastAsia" w:hint="eastAsia"/>
                <w:lang w:eastAsia="ko-KR"/>
              </w:rPr>
              <w:t>.</w:t>
            </w:r>
          </w:p>
        </w:tc>
      </w:tr>
      <w:tr w:rsidR="005F4D57" w:rsidRPr="00D671EB" w14:paraId="32130283" w14:textId="77777777" w:rsidTr="007E3CCA">
        <w:trPr>
          <w:cantSplit/>
          <w:jc w:val="center"/>
        </w:trPr>
        <w:tc>
          <w:tcPr>
            <w:tcW w:w="2260" w:type="dxa"/>
          </w:tcPr>
          <w:p w14:paraId="2A229504" w14:textId="7A095595" w:rsidR="005F4D57" w:rsidRDefault="005F4D57" w:rsidP="00DB6642">
            <w:pPr>
              <w:pStyle w:val="TAL"/>
              <w:keepNext w:val="0"/>
            </w:pPr>
            <w:r>
              <w:t>REQ</w:t>
            </w:r>
            <w:r w:rsidR="00052E55">
              <w:t>-15-</w:t>
            </w:r>
            <w:r>
              <w:t>SSP-</w:t>
            </w:r>
            <w:r w:rsidR="007E3CCA">
              <w:rPr>
                <w:rFonts w:eastAsiaTheme="minorEastAsia"/>
                <w:lang w:val="en-US" w:eastAsia="ko-KR"/>
              </w:rPr>
              <w:t>9.2.11.3</w:t>
            </w:r>
            <w:r>
              <w:t>-</w:t>
            </w:r>
            <w:r>
              <w:rPr>
                <w:lang w:val="de-DE"/>
              </w:rPr>
              <w:t>0</w:t>
            </w:r>
            <w:r w:rsidR="00DB6642">
              <w:rPr>
                <w:lang w:val="de-DE"/>
              </w:rPr>
              <w:t>6</w:t>
            </w:r>
          </w:p>
        </w:tc>
        <w:tc>
          <w:tcPr>
            <w:tcW w:w="6946" w:type="dxa"/>
          </w:tcPr>
          <w:p w14:paraId="0BBB78B9" w14:textId="77777777" w:rsidR="005F4D57" w:rsidRDefault="005F4D57" w:rsidP="005F4D57">
            <w:pPr>
              <w:pStyle w:val="TAL"/>
              <w:rPr>
                <w:rFonts w:eastAsiaTheme="minorEastAsia"/>
                <w:lang w:eastAsia="ko-KR"/>
              </w:rPr>
            </w:pPr>
            <w:r>
              <w:rPr>
                <w:rFonts w:eastAsiaTheme="minorEastAsia"/>
                <w:lang w:eastAsia="ko-KR"/>
              </w:rPr>
              <w:t>T</w:t>
            </w:r>
            <w:r>
              <w:rPr>
                <w:rFonts w:eastAsiaTheme="minorEastAsia" w:hint="eastAsia"/>
                <w:lang w:eastAsia="ko-KR"/>
              </w:rPr>
              <w:t>he SPB metadata shall include the identifier of the SPB.</w:t>
            </w:r>
          </w:p>
        </w:tc>
      </w:tr>
      <w:tr w:rsidR="005F4D57" w:rsidRPr="00D671EB" w14:paraId="5CCCF523" w14:textId="77777777" w:rsidTr="007E3CCA">
        <w:trPr>
          <w:cantSplit/>
          <w:jc w:val="center"/>
        </w:trPr>
        <w:tc>
          <w:tcPr>
            <w:tcW w:w="2260" w:type="dxa"/>
          </w:tcPr>
          <w:p w14:paraId="1E542300" w14:textId="68690290" w:rsidR="005F4D57" w:rsidRDefault="005F4D57" w:rsidP="005F4D57">
            <w:pPr>
              <w:pStyle w:val="TAL"/>
              <w:keepNext w:val="0"/>
            </w:pPr>
            <w:r>
              <w:t>REQ</w:t>
            </w:r>
            <w:r w:rsidR="00052E55">
              <w:t>-15-</w:t>
            </w:r>
            <w:r>
              <w:t>SSP-</w:t>
            </w:r>
            <w:r w:rsidR="007E3CCA">
              <w:rPr>
                <w:rFonts w:eastAsiaTheme="minorEastAsia"/>
                <w:lang w:val="en-US" w:eastAsia="ko-KR"/>
              </w:rPr>
              <w:t>9.2.11.3</w:t>
            </w:r>
            <w:r>
              <w:t>-</w:t>
            </w:r>
            <w:r>
              <w:rPr>
                <w:lang w:val="de-DE"/>
              </w:rPr>
              <w:t>0</w:t>
            </w:r>
            <w:r w:rsidR="00DB6642">
              <w:rPr>
                <w:lang w:val="de-DE"/>
              </w:rPr>
              <w:t>7</w:t>
            </w:r>
          </w:p>
        </w:tc>
        <w:tc>
          <w:tcPr>
            <w:tcW w:w="6946" w:type="dxa"/>
          </w:tcPr>
          <w:p w14:paraId="1CCF6E73" w14:textId="14535522" w:rsidR="005F4D57" w:rsidRDefault="005F4D57" w:rsidP="005F4D57">
            <w:pPr>
              <w:pStyle w:val="TAL"/>
              <w:rPr>
                <w:rFonts w:eastAsiaTheme="minorEastAsia"/>
                <w:lang w:eastAsia="ko-KR"/>
              </w:rPr>
            </w:pPr>
            <w:r>
              <w:rPr>
                <w:rFonts w:eastAsiaTheme="minorEastAsia" w:hint="eastAsia"/>
                <w:lang w:eastAsia="ko-KR"/>
              </w:rPr>
              <w:t>The SPB metadata shall include the</w:t>
            </w:r>
            <w:r w:rsidRPr="004B3739">
              <w:rPr>
                <w:rFonts w:eastAsiaTheme="minorEastAsia"/>
                <w:lang w:eastAsia="ko-KR"/>
              </w:rPr>
              <w:t xml:space="preserve"> </w:t>
            </w:r>
            <w:r w:rsidR="00326C0C">
              <w:rPr>
                <w:rFonts w:eastAsiaTheme="minorEastAsia"/>
                <w:lang w:eastAsia="ko-KR"/>
              </w:rPr>
              <w:t>f</w:t>
            </w:r>
            <w:r w:rsidRPr="004B3739">
              <w:rPr>
                <w:rFonts w:eastAsiaTheme="minorEastAsia"/>
                <w:lang w:eastAsia="ko-KR"/>
              </w:rPr>
              <w:t xml:space="preserve">amily </w:t>
            </w:r>
            <w:r w:rsidR="00326C0C">
              <w:rPr>
                <w:rFonts w:eastAsiaTheme="minorEastAsia"/>
                <w:lang w:eastAsia="ko-KR"/>
              </w:rPr>
              <w:t>i</w:t>
            </w:r>
            <w:r w:rsidRPr="004B3739">
              <w:rPr>
                <w:rFonts w:eastAsiaTheme="minorEastAsia"/>
                <w:lang w:eastAsia="ko-KR"/>
              </w:rPr>
              <w:t>dentifier</w:t>
            </w:r>
            <w:r>
              <w:rPr>
                <w:rFonts w:eastAsiaTheme="minorEastAsia" w:hint="eastAsia"/>
                <w:lang w:eastAsia="ko-KR"/>
              </w:rPr>
              <w:t xml:space="preserve"> of the SPB.</w:t>
            </w:r>
          </w:p>
        </w:tc>
      </w:tr>
      <w:tr w:rsidR="005F4D57" w:rsidRPr="00D671EB" w14:paraId="750DE8DA" w14:textId="77777777" w:rsidTr="007E3CCA">
        <w:trPr>
          <w:cantSplit/>
          <w:jc w:val="center"/>
        </w:trPr>
        <w:tc>
          <w:tcPr>
            <w:tcW w:w="2260" w:type="dxa"/>
          </w:tcPr>
          <w:p w14:paraId="3DE524DE" w14:textId="044B8B75" w:rsidR="005F4D57" w:rsidRDefault="005F4D57" w:rsidP="005F4D57">
            <w:pPr>
              <w:pStyle w:val="TAL"/>
              <w:keepNext w:val="0"/>
            </w:pPr>
            <w:r>
              <w:t>REQ</w:t>
            </w:r>
            <w:r w:rsidR="00052E55">
              <w:t>-15-</w:t>
            </w:r>
            <w:r>
              <w:t>SSP-</w:t>
            </w:r>
            <w:r w:rsidR="007E3CCA">
              <w:rPr>
                <w:rFonts w:eastAsiaTheme="minorEastAsia"/>
                <w:lang w:val="en-US" w:eastAsia="ko-KR"/>
              </w:rPr>
              <w:t>9.2.11.3</w:t>
            </w:r>
            <w:r>
              <w:t>-</w:t>
            </w:r>
            <w:r>
              <w:rPr>
                <w:lang w:val="de-DE"/>
              </w:rPr>
              <w:t>0</w:t>
            </w:r>
            <w:r w:rsidR="00DB6642">
              <w:rPr>
                <w:lang w:val="de-DE"/>
              </w:rPr>
              <w:t>8</w:t>
            </w:r>
          </w:p>
        </w:tc>
        <w:tc>
          <w:tcPr>
            <w:tcW w:w="6946" w:type="dxa"/>
          </w:tcPr>
          <w:p w14:paraId="1AC43ABB" w14:textId="0209E4C0" w:rsidR="005F4D57" w:rsidRDefault="005F4D57" w:rsidP="005F4D57">
            <w:pPr>
              <w:pStyle w:val="TAL"/>
              <w:rPr>
                <w:rFonts w:eastAsiaTheme="minorEastAsia"/>
                <w:lang w:eastAsia="ko-KR"/>
              </w:rPr>
            </w:pPr>
            <w:r>
              <w:rPr>
                <w:rFonts w:eastAsiaTheme="minorEastAsia" w:hint="eastAsia"/>
                <w:lang w:eastAsia="ko-KR"/>
              </w:rPr>
              <w:t xml:space="preserve">The SPB metadata </w:t>
            </w:r>
            <w:r>
              <w:rPr>
                <w:rFonts w:eastAsiaTheme="minorEastAsia"/>
                <w:lang w:eastAsia="ko-KR"/>
              </w:rPr>
              <w:t>shall be extensible (see note</w:t>
            </w:r>
            <w:r w:rsidR="000A4B9F">
              <w:rPr>
                <w:rFonts w:eastAsiaTheme="minorEastAsia"/>
                <w:lang w:eastAsia="ko-KR"/>
              </w:rPr>
              <w:t xml:space="preserve"> 1</w:t>
            </w:r>
            <w:r>
              <w:rPr>
                <w:rFonts w:eastAsiaTheme="minorEastAsia"/>
                <w:lang w:eastAsia="ko-KR"/>
              </w:rPr>
              <w:t>).</w:t>
            </w:r>
          </w:p>
        </w:tc>
      </w:tr>
      <w:tr w:rsidR="005F4D57" w:rsidRPr="00D671EB" w14:paraId="0745566D" w14:textId="77777777" w:rsidTr="00DB6A01">
        <w:trPr>
          <w:cantSplit/>
          <w:jc w:val="center"/>
        </w:trPr>
        <w:tc>
          <w:tcPr>
            <w:tcW w:w="9206" w:type="dxa"/>
            <w:gridSpan w:val="2"/>
          </w:tcPr>
          <w:p w14:paraId="0B6E68BC" w14:textId="5900B3DB" w:rsidR="005F4D57" w:rsidRDefault="005F4D57" w:rsidP="005F4D57">
            <w:pPr>
              <w:pStyle w:val="TAL"/>
              <w:rPr>
                <w:rFonts w:eastAsiaTheme="minorEastAsia"/>
                <w:lang w:eastAsia="ko-KR"/>
              </w:rPr>
            </w:pPr>
            <w:r>
              <w:rPr>
                <w:rFonts w:eastAsiaTheme="minorEastAsia"/>
                <w:lang w:eastAsia="ko-KR"/>
              </w:rPr>
              <w:t>NOTE</w:t>
            </w:r>
            <w:r w:rsidR="000A4B9F">
              <w:rPr>
                <w:rFonts w:eastAsiaTheme="minorEastAsia"/>
                <w:lang w:eastAsia="ko-KR"/>
              </w:rPr>
              <w:t xml:space="preserve"> 1</w:t>
            </w:r>
            <w:r>
              <w:rPr>
                <w:rFonts w:eastAsiaTheme="minorEastAsia"/>
                <w:lang w:eastAsia="ko-KR"/>
              </w:rPr>
              <w:t>: The extensions may be provided by industry specific organisations.</w:t>
            </w:r>
          </w:p>
          <w:p w14:paraId="31AAF9FE" w14:textId="77CCD66F" w:rsidR="000A4B9F" w:rsidRDefault="000A4B9F" w:rsidP="005F4D57">
            <w:pPr>
              <w:pStyle w:val="TAL"/>
              <w:rPr>
                <w:rFonts w:eastAsiaTheme="minorEastAsia"/>
                <w:lang w:eastAsia="ko-KR"/>
              </w:rPr>
            </w:pPr>
            <w:r>
              <w:rPr>
                <w:rFonts w:eastAsiaTheme="minorEastAsia"/>
                <w:lang w:eastAsia="ko-KR"/>
              </w:rPr>
              <w:t>NOTE 2: These requirements shall not apply to the deleted state</w:t>
            </w:r>
          </w:p>
        </w:tc>
      </w:tr>
    </w:tbl>
    <w:p w14:paraId="2A034D69" w14:textId="77777777" w:rsidR="0073307B" w:rsidRDefault="0073307B" w:rsidP="0073307B"/>
    <w:p w14:paraId="291AE964" w14:textId="01461BBE" w:rsidR="0073307B" w:rsidRPr="006B29CF" w:rsidRDefault="00E143FA" w:rsidP="0073307B">
      <w:pPr>
        <w:rPr>
          <w:rFonts w:eastAsiaTheme="minorEastAsia"/>
          <w:lang w:eastAsia="ko-KR"/>
        </w:rPr>
      </w:pPr>
      <w:r w:rsidRPr="00DB6A01">
        <w:rPr>
          <w:rStyle w:val="Heading4Char"/>
        </w:rPr>
        <w:t>9.2.11.4</w:t>
      </w:r>
      <w:r w:rsidRPr="00E143FA">
        <w:rPr>
          <w:rStyle w:val="Heading4Char"/>
        </w:rPr>
        <w:tab/>
      </w:r>
      <w:r w:rsidRPr="00DB6A01">
        <w:rPr>
          <w:rStyle w:val="Heading4Char"/>
        </w:rPr>
        <w:t>SPB provisioning information</w:t>
      </w:r>
      <w:r w:rsidR="00361377" w:rsidRPr="00361377">
        <w:rPr>
          <w:rStyle w:val="Heading4Char"/>
        </w:rPr>
        <w:t xml:space="preserve"> requirements</w:t>
      </w:r>
    </w:p>
    <w:tbl>
      <w:tblPr>
        <w:tblW w:w="9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41"/>
      </w:tblGrid>
      <w:tr w:rsidR="0073307B" w:rsidRPr="00DB6A01" w14:paraId="637AA7EF" w14:textId="77777777" w:rsidTr="007E3CCA">
        <w:trPr>
          <w:cantSplit/>
          <w:jc w:val="center"/>
        </w:trPr>
        <w:tc>
          <w:tcPr>
            <w:tcW w:w="2260" w:type="dxa"/>
          </w:tcPr>
          <w:p w14:paraId="0E3FD325" w14:textId="77777777" w:rsidR="0073307B" w:rsidRPr="00DB6A01" w:rsidRDefault="0073307B" w:rsidP="00862F01">
            <w:pPr>
              <w:pStyle w:val="TAH"/>
            </w:pPr>
            <w:r w:rsidRPr="00DB6A01">
              <w:t>Identifier</w:t>
            </w:r>
          </w:p>
        </w:tc>
        <w:tc>
          <w:tcPr>
            <w:tcW w:w="7041" w:type="dxa"/>
          </w:tcPr>
          <w:p w14:paraId="4193F068" w14:textId="77777777" w:rsidR="0073307B" w:rsidRPr="00DB6A01" w:rsidRDefault="0073307B" w:rsidP="005374DB">
            <w:pPr>
              <w:pStyle w:val="TAH"/>
            </w:pPr>
            <w:r w:rsidRPr="00DB6A01">
              <w:t>Requirement</w:t>
            </w:r>
          </w:p>
        </w:tc>
      </w:tr>
      <w:tr w:rsidR="0073307B" w:rsidRPr="006B29CF" w14:paraId="066A5837" w14:textId="77777777" w:rsidTr="007E3CCA">
        <w:trPr>
          <w:cantSplit/>
          <w:jc w:val="center"/>
        </w:trPr>
        <w:tc>
          <w:tcPr>
            <w:tcW w:w="2260" w:type="dxa"/>
          </w:tcPr>
          <w:p w14:paraId="73897A13" w14:textId="7CC24D3B" w:rsidR="0073307B" w:rsidRPr="006B29CF" w:rsidRDefault="0073307B" w:rsidP="00C9108A">
            <w:pPr>
              <w:pStyle w:val="TAL"/>
              <w:keepNext w:val="0"/>
              <w:rPr>
                <w:rFonts w:eastAsia="Malgun Gothic"/>
              </w:rPr>
            </w:pPr>
            <w:r w:rsidRPr="006B29CF">
              <w:rPr>
                <w:rFonts w:eastAsia="Malgun Gothic"/>
              </w:rPr>
              <w:t>REQ</w:t>
            </w:r>
            <w:r w:rsidR="00052E55">
              <w:rPr>
                <w:rFonts w:eastAsia="Malgun Gothic"/>
              </w:rPr>
              <w:t>-15-</w:t>
            </w:r>
            <w:r w:rsidRPr="006B29CF">
              <w:rPr>
                <w:rFonts w:eastAsia="Malgun Gothic"/>
              </w:rPr>
              <w:t>SSP-</w:t>
            </w:r>
            <w:r w:rsidR="007E3CCA">
              <w:rPr>
                <w:rFonts w:eastAsia="Malgun Gothic"/>
                <w:lang w:val="de-DE" w:eastAsia="ko-KR"/>
              </w:rPr>
              <w:t>9.2.11.4</w:t>
            </w:r>
            <w:r w:rsidRPr="006B29CF">
              <w:rPr>
                <w:rFonts w:eastAsia="Malgun Gothic"/>
              </w:rPr>
              <w:t>-</w:t>
            </w:r>
            <w:r w:rsidRPr="006B29CF">
              <w:rPr>
                <w:rFonts w:eastAsia="Malgun Gothic" w:hint="eastAsia"/>
                <w:lang w:val="de-DE" w:eastAsia="ko-KR"/>
              </w:rPr>
              <w:t>01</w:t>
            </w:r>
          </w:p>
        </w:tc>
        <w:tc>
          <w:tcPr>
            <w:tcW w:w="7041" w:type="dxa"/>
          </w:tcPr>
          <w:p w14:paraId="7C1D2D93" w14:textId="59A5BDA8" w:rsidR="0073307B" w:rsidRDefault="0073307B" w:rsidP="00C9108A">
            <w:pPr>
              <w:pStyle w:val="TAL"/>
              <w:rPr>
                <w:rFonts w:eastAsia="Malgun Gothic"/>
                <w:lang w:eastAsia="ko-KR"/>
              </w:rPr>
            </w:pPr>
            <w:r>
              <w:rPr>
                <w:rFonts w:eastAsia="Malgun Gothic"/>
                <w:lang w:eastAsia="ko-KR"/>
              </w:rPr>
              <w:t xml:space="preserve">The SPB </w:t>
            </w:r>
            <w:r w:rsidR="00326C0C">
              <w:rPr>
                <w:rFonts w:eastAsia="Malgun Gothic"/>
                <w:lang w:eastAsia="ko-KR"/>
              </w:rPr>
              <w:t>m</w:t>
            </w:r>
            <w:r>
              <w:rPr>
                <w:rFonts w:eastAsia="Malgun Gothic"/>
                <w:lang w:eastAsia="ko-KR"/>
              </w:rPr>
              <w:t xml:space="preserve">anager shall have means to securely determine the manufacturer and the model (hardware and software version) of the </w:t>
            </w:r>
            <w:r w:rsidR="00326C0C">
              <w:rPr>
                <w:rFonts w:eastAsia="Malgun Gothic"/>
                <w:lang w:eastAsia="ko-KR"/>
              </w:rPr>
              <w:t>p</w:t>
            </w:r>
            <w:r>
              <w:rPr>
                <w:rFonts w:eastAsia="Malgun Gothic"/>
                <w:lang w:eastAsia="ko-KR"/>
              </w:rPr>
              <w:t xml:space="preserve">rimary </w:t>
            </w:r>
            <w:r w:rsidR="00326C0C">
              <w:rPr>
                <w:rFonts w:eastAsia="Malgun Gothic"/>
                <w:lang w:eastAsia="ko-KR"/>
              </w:rPr>
              <w:t>p</w:t>
            </w:r>
            <w:r>
              <w:rPr>
                <w:rFonts w:eastAsia="Malgun Gothic"/>
                <w:lang w:eastAsia="ko-KR"/>
              </w:rPr>
              <w:t>latform instance.</w:t>
            </w:r>
          </w:p>
        </w:tc>
      </w:tr>
    </w:tbl>
    <w:p w14:paraId="38C6FA8A" w14:textId="77777777" w:rsidR="0073307B" w:rsidRPr="006B29CF" w:rsidRDefault="0073307B" w:rsidP="0073307B">
      <w:pPr>
        <w:rPr>
          <w:rFonts w:eastAsiaTheme="minorEastAsia"/>
          <w:lang w:eastAsia="ko-KR"/>
        </w:rPr>
      </w:pPr>
    </w:p>
    <w:p w14:paraId="2FB20733" w14:textId="189EDAD3" w:rsidR="00451A93" w:rsidRPr="00AB70D3" w:rsidRDefault="00E143FA" w:rsidP="00DB6A01">
      <w:pPr>
        <w:pStyle w:val="Heading4"/>
        <w:rPr>
          <w:rFonts w:eastAsiaTheme="minorEastAsia"/>
          <w:lang w:eastAsia="ko-KR"/>
        </w:rPr>
      </w:pPr>
      <w:r w:rsidRPr="00DB6A01">
        <w:t>9.2.11.</w:t>
      </w:r>
      <w:r w:rsidRPr="00E143FA">
        <w:t>5</w:t>
      </w:r>
      <w:r w:rsidRPr="00AA21AD">
        <w:tab/>
      </w:r>
      <w:r w:rsidR="00451A93">
        <w:rPr>
          <w:rFonts w:eastAsiaTheme="minorEastAsia" w:hint="eastAsia"/>
          <w:lang w:eastAsia="ko-KR"/>
        </w:rPr>
        <w:t>iSSP PKI</w:t>
      </w:r>
      <w:r>
        <w:rPr>
          <w:rFonts w:eastAsiaTheme="minorEastAsia"/>
          <w:lang w:eastAsia="ko-KR"/>
        </w:rPr>
        <w:t xml:space="preserve"> requirements</w:t>
      </w:r>
    </w:p>
    <w:tbl>
      <w:tblPr>
        <w:tblW w:w="9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7041"/>
      </w:tblGrid>
      <w:tr w:rsidR="00451A93" w:rsidRPr="00EF3F95" w14:paraId="40F0B1C5" w14:textId="77777777" w:rsidTr="007E3CCA">
        <w:trPr>
          <w:cantSplit/>
          <w:jc w:val="center"/>
        </w:trPr>
        <w:tc>
          <w:tcPr>
            <w:tcW w:w="2260" w:type="dxa"/>
          </w:tcPr>
          <w:p w14:paraId="5BCB03D2" w14:textId="77777777" w:rsidR="00451A93" w:rsidRDefault="00451A93" w:rsidP="006777E8">
            <w:pPr>
              <w:pStyle w:val="TAH"/>
            </w:pPr>
            <w:r w:rsidRPr="00D67D4E">
              <w:t>Identifier</w:t>
            </w:r>
          </w:p>
        </w:tc>
        <w:tc>
          <w:tcPr>
            <w:tcW w:w="7041" w:type="dxa"/>
          </w:tcPr>
          <w:p w14:paraId="165E7665" w14:textId="77777777" w:rsidR="00451A93" w:rsidRPr="00EF3F95" w:rsidRDefault="00451A93" w:rsidP="006777E8">
            <w:pPr>
              <w:pStyle w:val="TAH"/>
            </w:pPr>
            <w:r w:rsidRPr="00510FBE">
              <w:t>Requirement</w:t>
            </w:r>
          </w:p>
        </w:tc>
      </w:tr>
      <w:tr w:rsidR="00451A93" w:rsidRPr="004C2CB8" w14:paraId="41895207" w14:textId="77777777" w:rsidTr="007E3CCA">
        <w:trPr>
          <w:cantSplit/>
          <w:jc w:val="center"/>
        </w:trPr>
        <w:tc>
          <w:tcPr>
            <w:tcW w:w="2260" w:type="dxa"/>
          </w:tcPr>
          <w:p w14:paraId="6CE0AB6E" w14:textId="77E76017" w:rsidR="00451A93" w:rsidRPr="00570AE6" w:rsidRDefault="00451A93" w:rsidP="006777E8">
            <w:pPr>
              <w:pStyle w:val="TAL"/>
              <w:keepNext w:val="0"/>
            </w:pPr>
            <w:r w:rsidRPr="00570AE6">
              <w:t>REQ</w:t>
            </w:r>
            <w:r w:rsidR="00052E55">
              <w:t>-15-</w:t>
            </w:r>
            <w:r w:rsidRPr="00570AE6">
              <w:t>SSP-</w:t>
            </w:r>
            <w:r w:rsidR="007E3CCA">
              <w:rPr>
                <w:rFonts w:eastAsiaTheme="minorEastAsia" w:hint="eastAsia"/>
                <w:lang w:eastAsia="ko-KR"/>
              </w:rPr>
              <w:t>9.</w:t>
            </w:r>
            <w:r w:rsidR="007E3CCA">
              <w:rPr>
                <w:rFonts w:eastAsiaTheme="minorEastAsia"/>
                <w:lang w:eastAsia="ko-KR"/>
              </w:rPr>
              <w:t>2.11.5</w:t>
            </w:r>
            <w:r>
              <w:t>-</w:t>
            </w:r>
            <w:r>
              <w:rPr>
                <w:rFonts w:eastAsiaTheme="minorEastAsia" w:hint="eastAsia"/>
                <w:lang w:eastAsia="ko-KR"/>
              </w:rPr>
              <w:t>01</w:t>
            </w:r>
          </w:p>
        </w:tc>
        <w:tc>
          <w:tcPr>
            <w:tcW w:w="7041" w:type="dxa"/>
          </w:tcPr>
          <w:p w14:paraId="021D8523" w14:textId="236A0BE7" w:rsidR="00451A93" w:rsidRDefault="00451A93" w:rsidP="006777E8">
            <w:pPr>
              <w:pStyle w:val="TAL"/>
              <w:widowControl w:val="0"/>
              <w:tabs>
                <w:tab w:val="right" w:leader="dot" w:pos="9639"/>
              </w:tabs>
              <w:ind w:right="425"/>
              <w:rPr>
                <w:rFonts w:eastAsiaTheme="minorEastAsia"/>
                <w:lang w:eastAsia="ko-KR"/>
              </w:rPr>
            </w:pPr>
            <w:r>
              <w:t xml:space="preserve">The SPBL end entity certificate(s) shall end a certification path originating </w:t>
            </w:r>
            <w:r w:rsidR="009206DB">
              <w:t>from a CI trusted by the SPBM (s</w:t>
            </w:r>
            <w:r>
              <w:t>ee note 1).</w:t>
            </w:r>
          </w:p>
        </w:tc>
      </w:tr>
      <w:tr w:rsidR="00451A93" w:rsidRPr="004C2CB8" w14:paraId="18355401" w14:textId="77777777" w:rsidTr="007E3CCA">
        <w:trPr>
          <w:cantSplit/>
          <w:jc w:val="center"/>
        </w:trPr>
        <w:tc>
          <w:tcPr>
            <w:tcW w:w="2260" w:type="dxa"/>
          </w:tcPr>
          <w:p w14:paraId="4C1CA6DE" w14:textId="760B1B48" w:rsidR="00451A93" w:rsidRPr="00570AE6" w:rsidRDefault="00451A93" w:rsidP="006777E8">
            <w:pPr>
              <w:pStyle w:val="TAL"/>
              <w:keepNext w:val="0"/>
            </w:pPr>
            <w:r>
              <w:t>REQ</w:t>
            </w:r>
            <w:r w:rsidR="00052E55">
              <w:t>-15-</w:t>
            </w:r>
            <w:r>
              <w:t>SSP-</w:t>
            </w:r>
            <w:r w:rsidR="007E3CCA">
              <w:rPr>
                <w:rFonts w:eastAsiaTheme="minorEastAsia" w:hint="eastAsia"/>
                <w:lang w:eastAsia="ko-KR"/>
              </w:rPr>
              <w:t>9.</w:t>
            </w:r>
            <w:r w:rsidR="007E3CCA">
              <w:rPr>
                <w:rFonts w:eastAsiaTheme="minorEastAsia"/>
                <w:lang w:eastAsia="ko-KR"/>
              </w:rPr>
              <w:t>2.11.5</w:t>
            </w:r>
            <w:r>
              <w:t>-</w:t>
            </w:r>
            <w:r>
              <w:rPr>
                <w:rFonts w:eastAsiaTheme="minorEastAsia" w:hint="eastAsia"/>
                <w:lang w:eastAsia="ko-KR"/>
              </w:rPr>
              <w:t>02</w:t>
            </w:r>
          </w:p>
        </w:tc>
        <w:tc>
          <w:tcPr>
            <w:tcW w:w="7041" w:type="dxa"/>
          </w:tcPr>
          <w:p w14:paraId="023A78B4" w14:textId="6D30E6EC" w:rsidR="00451A93" w:rsidRDefault="00451A93" w:rsidP="006777E8">
            <w:pPr>
              <w:pStyle w:val="TAL"/>
              <w:widowControl w:val="0"/>
              <w:tabs>
                <w:tab w:val="right" w:leader="dot" w:pos="9639"/>
              </w:tabs>
              <w:ind w:right="425"/>
              <w:rPr>
                <w:rFonts w:eastAsiaTheme="minorEastAsia"/>
                <w:lang w:eastAsia="ko-KR"/>
              </w:rPr>
            </w:pPr>
            <w:r>
              <w:t xml:space="preserve">The SPBM end entity certificate(s) shall end a certification path originating </w:t>
            </w:r>
            <w:r w:rsidR="009206DB">
              <w:t>from a CI trusted by the SPBL (s</w:t>
            </w:r>
            <w:r>
              <w:t>ee note 2).</w:t>
            </w:r>
          </w:p>
        </w:tc>
      </w:tr>
      <w:tr w:rsidR="00451A93" w:rsidRPr="004C2CB8" w14:paraId="35A8C531" w14:textId="77777777" w:rsidTr="007E3CCA">
        <w:trPr>
          <w:cantSplit/>
          <w:jc w:val="center"/>
        </w:trPr>
        <w:tc>
          <w:tcPr>
            <w:tcW w:w="2260" w:type="dxa"/>
          </w:tcPr>
          <w:p w14:paraId="50E47033" w14:textId="001D75CA" w:rsidR="00451A93" w:rsidRPr="007E3CCA" w:rsidRDefault="00451A93" w:rsidP="006777E8">
            <w:pPr>
              <w:pStyle w:val="TAL"/>
              <w:keepNext w:val="0"/>
            </w:pPr>
            <w:r w:rsidRPr="007E3CCA">
              <w:t>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t>-</w:t>
            </w:r>
            <w:r w:rsidRPr="007E3CCA">
              <w:rPr>
                <w:rFonts w:eastAsiaTheme="minorEastAsia" w:hint="eastAsia"/>
                <w:lang w:eastAsia="ko-KR"/>
              </w:rPr>
              <w:t>03</w:t>
            </w:r>
          </w:p>
        </w:tc>
        <w:tc>
          <w:tcPr>
            <w:tcW w:w="7041" w:type="dxa"/>
          </w:tcPr>
          <w:p w14:paraId="66B12A18" w14:textId="6C1271B3" w:rsidR="00451A93" w:rsidRDefault="00451A93" w:rsidP="006777E8">
            <w:pPr>
              <w:pStyle w:val="TAL"/>
              <w:widowControl w:val="0"/>
              <w:tabs>
                <w:tab w:val="right" w:leader="dot" w:pos="9639"/>
              </w:tabs>
              <w:ind w:right="425"/>
              <w:rPr>
                <w:rFonts w:eastAsiaTheme="minorEastAsia"/>
                <w:lang w:eastAsia="ko-KR"/>
              </w:rPr>
            </w:pPr>
            <w:r w:rsidRPr="007E3CCA">
              <w:t>With regard to 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t>-01 and 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2C22E4">
              <w:t>-02, there may be additional certificate(s) between the end entity certificate(s) and the trusted CI certificate in a given cer</w:t>
            </w:r>
            <w:r w:rsidRPr="00A468C4">
              <w:t>tification path.</w:t>
            </w:r>
          </w:p>
        </w:tc>
      </w:tr>
      <w:tr w:rsidR="00451A93" w:rsidRPr="007E3CCA" w14:paraId="11930769" w14:textId="77777777" w:rsidTr="007E3CCA">
        <w:trPr>
          <w:cantSplit/>
          <w:jc w:val="center"/>
        </w:trPr>
        <w:tc>
          <w:tcPr>
            <w:tcW w:w="2260" w:type="dxa"/>
          </w:tcPr>
          <w:p w14:paraId="26A1C6EA" w14:textId="25491154" w:rsidR="00451A93" w:rsidRPr="007E3CCA" w:rsidRDefault="00451A93" w:rsidP="006777E8">
            <w:pPr>
              <w:pStyle w:val="TAL"/>
              <w:keepNext w:val="0"/>
            </w:pPr>
            <w:r w:rsidRPr="007E3CCA">
              <w:t>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t>-</w:t>
            </w:r>
            <w:r w:rsidRPr="007E3CCA">
              <w:rPr>
                <w:rFonts w:eastAsiaTheme="minorEastAsia" w:hint="eastAsia"/>
                <w:lang w:eastAsia="ko-KR"/>
              </w:rPr>
              <w:t>04</w:t>
            </w:r>
          </w:p>
        </w:tc>
        <w:tc>
          <w:tcPr>
            <w:tcW w:w="7041" w:type="dxa"/>
          </w:tcPr>
          <w:p w14:paraId="2758B7E1" w14:textId="17D87799" w:rsidR="00451A93" w:rsidRPr="00A468C4" w:rsidRDefault="00451A93" w:rsidP="006777E8">
            <w:pPr>
              <w:pStyle w:val="TAL"/>
              <w:widowControl w:val="0"/>
              <w:tabs>
                <w:tab w:val="right" w:leader="dot" w:pos="9639"/>
              </w:tabs>
              <w:ind w:right="425"/>
              <w:rPr>
                <w:rFonts w:eastAsiaTheme="minorEastAsia"/>
                <w:lang w:eastAsia="ko-KR"/>
              </w:rPr>
            </w:pPr>
            <w:r w:rsidRPr="007E3CCA">
              <w:t>With regard to 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t>-01 and 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t>-02, the algorithm and algorithm parameter set shall be the same for all the certificates belonging to a given certification path.</w:t>
            </w:r>
          </w:p>
        </w:tc>
      </w:tr>
      <w:tr w:rsidR="00451A93" w:rsidRPr="004C2CB8" w14:paraId="7A4A7C7F" w14:textId="77777777" w:rsidTr="007E3CCA">
        <w:trPr>
          <w:cantSplit/>
          <w:jc w:val="center"/>
        </w:trPr>
        <w:tc>
          <w:tcPr>
            <w:tcW w:w="2260" w:type="dxa"/>
          </w:tcPr>
          <w:p w14:paraId="5090045C" w14:textId="1216045E" w:rsidR="00451A93" w:rsidRPr="007E3CCA" w:rsidRDefault="00451A93" w:rsidP="006777E8">
            <w:pPr>
              <w:pStyle w:val="TAL"/>
              <w:keepNext w:val="0"/>
            </w:pPr>
            <w:r w:rsidRPr="007E3CCA">
              <w:t>REQ</w:t>
            </w:r>
            <w:r w:rsidR="00052E55">
              <w:t>-15-</w:t>
            </w:r>
            <w:r w:rsidRPr="007E3CCA">
              <w:t>SSP-</w:t>
            </w:r>
            <w:r w:rsidR="007E3CCA" w:rsidRPr="007E3CCA">
              <w:rPr>
                <w:rFonts w:eastAsiaTheme="minorEastAsia"/>
                <w:lang w:eastAsia="ko-KR"/>
              </w:rPr>
              <w:t>9.2.11.5</w:t>
            </w:r>
            <w:r w:rsidRPr="007E3CCA">
              <w:t>-</w:t>
            </w:r>
            <w:r w:rsidRPr="007E3CCA">
              <w:rPr>
                <w:rFonts w:eastAsiaTheme="minorEastAsia"/>
                <w:lang w:eastAsia="ko-KR"/>
              </w:rPr>
              <w:t>05</w:t>
            </w:r>
          </w:p>
        </w:tc>
        <w:tc>
          <w:tcPr>
            <w:tcW w:w="7041" w:type="dxa"/>
          </w:tcPr>
          <w:p w14:paraId="4004269F" w14:textId="20461022" w:rsidR="00451A93" w:rsidRDefault="00451A93" w:rsidP="006777E8">
            <w:pPr>
              <w:pStyle w:val="TAL"/>
              <w:widowControl w:val="0"/>
              <w:tabs>
                <w:tab w:val="right" w:leader="dot" w:pos="9639"/>
              </w:tabs>
              <w:ind w:right="425"/>
              <w:rPr>
                <w:rFonts w:eastAsiaTheme="minorEastAsia"/>
                <w:lang w:eastAsia="ko-KR"/>
              </w:rPr>
            </w:pPr>
            <w:r w:rsidRPr="007E3CCA">
              <w:rPr>
                <w:rFonts w:eastAsiaTheme="minorEastAsia"/>
                <w:lang w:eastAsia="ko-KR"/>
              </w:rPr>
              <w:t xml:space="preserve">The SPBL and SPBM shall be able to support more than one certification path in </w:t>
            </w:r>
            <w:r w:rsidRPr="007E3CCA">
              <w:t>REQ</w:t>
            </w:r>
            <w:r w:rsidR="00052E55">
              <w:t>-15-</w:t>
            </w:r>
            <w:r w:rsidRPr="007E3CCA">
              <w:t>SSP-</w:t>
            </w:r>
            <w:r w:rsidR="007E3CCA" w:rsidRPr="007E3CCA">
              <w:rPr>
                <w:rFonts w:eastAsiaTheme="minorEastAsia"/>
                <w:lang w:eastAsia="ko-KR"/>
              </w:rPr>
              <w:t>9.2.11.5</w:t>
            </w:r>
            <w:r w:rsidRPr="007E3CCA">
              <w:t>-01 and in R</w:t>
            </w:r>
            <w:r w:rsidR="009206DB" w:rsidRPr="007E3CCA">
              <w:t>EQ</w:t>
            </w:r>
            <w:r w:rsidR="00052E55">
              <w:t>-15-</w:t>
            </w:r>
            <w:r w:rsidR="009206DB" w:rsidRPr="007E3CCA">
              <w:t>SSP-</w:t>
            </w:r>
            <w:r w:rsidR="007E3CCA" w:rsidRPr="007E3CCA">
              <w:rPr>
                <w:rFonts w:eastAsiaTheme="minorEastAsia"/>
                <w:lang w:eastAsia="ko-KR"/>
              </w:rPr>
              <w:t>9.2.11.5</w:t>
            </w:r>
            <w:r w:rsidR="009206DB" w:rsidRPr="007E3CCA">
              <w:t>-02, respectively (s</w:t>
            </w:r>
            <w:r w:rsidRPr="007E3CCA">
              <w:t>ee note 3).</w:t>
            </w:r>
          </w:p>
        </w:tc>
      </w:tr>
      <w:tr w:rsidR="00451A93" w:rsidRPr="004C2CB8" w14:paraId="29B977C9" w14:textId="77777777" w:rsidTr="007E3CCA">
        <w:trPr>
          <w:cantSplit/>
          <w:jc w:val="center"/>
        </w:trPr>
        <w:tc>
          <w:tcPr>
            <w:tcW w:w="2260" w:type="dxa"/>
          </w:tcPr>
          <w:p w14:paraId="16971311" w14:textId="182D07F2" w:rsidR="00451A93" w:rsidRPr="007E3CCA" w:rsidRDefault="00451A93" w:rsidP="006777E8">
            <w:pPr>
              <w:pStyle w:val="TAL"/>
              <w:keepNext w:val="0"/>
            </w:pPr>
            <w:r w:rsidRPr="007E3CCA">
              <w:t>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t>-</w:t>
            </w:r>
            <w:r w:rsidRPr="007E3CCA">
              <w:rPr>
                <w:rFonts w:eastAsiaTheme="minorEastAsia" w:hint="eastAsia"/>
                <w:lang w:eastAsia="ko-KR"/>
              </w:rPr>
              <w:t>06</w:t>
            </w:r>
          </w:p>
        </w:tc>
        <w:tc>
          <w:tcPr>
            <w:tcW w:w="7041" w:type="dxa"/>
          </w:tcPr>
          <w:p w14:paraId="3CC341A0" w14:textId="4C5504C0" w:rsidR="00451A93" w:rsidRDefault="00451A93" w:rsidP="006777E8">
            <w:pPr>
              <w:pStyle w:val="TAL"/>
              <w:widowControl w:val="0"/>
              <w:tabs>
                <w:tab w:val="right" w:leader="dot" w:pos="9639"/>
              </w:tabs>
              <w:ind w:right="425"/>
              <w:rPr>
                <w:rFonts w:eastAsiaTheme="minorEastAsia"/>
                <w:lang w:eastAsia="ko-KR"/>
              </w:rPr>
            </w:pPr>
            <w:r w:rsidRPr="007E3CCA">
              <w:rPr>
                <w:rFonts w:eastAsiaTheme="minorEastAsia" w:hint="eastAsia"/>
                <w:lang w:eastAsia="ko-KR"/>
              </w:rPr>
              <w:t xml:space="preserve">The SPBL </w:t>
            </w:r>
            <w:r w:rsidRPr="007E3CCA">
              <w:rPr>
                <w:rFonts w:eastAsiaTheme="minorEastAsia"/>
                <w:lang w:eastAsia="ko-KR"/>
              </w:rPr>
              <w:t xml:space="preserve">and SPBM </w:t>
            </w:r>
            <w:r w:rsidRPr="007E3CCA">
              <w:rPr>
                <w:rFonts w:eastAsiaTheme="minorEastAsia" w:hint="eastAsia"/>
                <w:lang w:eastAsia="ko-KR"/>
              </w:rPr>
              <w:t>shall be able to support</w:t>
            </w:r>
            <w:r w:rsidRPr="007E3CCA">
              <w:rPr>
                <w:rFonts w:eastAsiaTheme="minorEastAsia"/>
                <w:lang w:eastAsia="ko-KR"/>
              </w:rPr>
              <w:t xml:space="preserve"> </w:t>
            </w:r>
            <w:r w:rsidRPr="007E3CCA">
              <w:t xml:space="preserve">the case where the trusted CI, </w:t>
            </w:r>
            <w:r w:rsidRPr="00A468C4">
              <w:rPr>
                <w:rFonts w:eastAsiaTheme="minorEastAsia" w:hint="eastAsia"/>
                <w:lang w:eastAsia="ko-KR"/>
              </w:rPr>
              <w:t>algorithm and algorithm parameter set</w:t>
            </w:r>
            <w:r w:rsidRPr="00173608">
              <w:rPr>
                <w:rFonts w:eastAsiaTheme="minorEastAsia"/>
                <w:lang w:eastAsia="ko-KR"/>
              </w:rPr>
              <w:t xml:space="preserve"> u</w:t>
            </w:r>
            <w:r w:rsidRPr="00747826">
              <w:rPr>
                <w:rFonts w:eastAsiaTheme="minorEastAsia"/>
                <w:lang w:eastAsia="ko-KR"/>
              </w:rPr>
              <w:t xml:space="preserve">sed for a certification path in </w:t>
            </w:r>
            <w:r w:rsidRPr="007E3CCA">
              <w:t>REQ</w:t>
            </w:r>
            <w:r w:rsidR="00052E55">
              <w:t>-15-</w:t>
            </w:r>
            <w:r w:rsidRPr="007E3CCA">
              <w:t>SSP-</w:t>
            </w:r>
            <w:r w:rsidR="007E3CCA" w:rsidRPr="007E3CCA">
              <w:rPr>
                <w:rFonts w:eastAsiaTheme="minorEastAsia"/>
                <w:lang w:eastAsia="ko-KR"/>
              </w:rPr>
              <w:t>9.2.11.5</w:t>
            </w:r>
            <w:r w:rsidRPr="007E3CCA">
              <w:t>-</w:t>
            </w:r>
            <w:r w:rsidRPr="007E3CCA">
              <w:rPr>
                <w:rFonts w:eastAsiaTheme="minorEastAsia"/>
                <w:lang w:eastAsia="ko-KR"/>
              </w:rPr>
              <w:t xml:space="preserve">01 are different from those used for a certification path in </w:t>
            </w:r>
            <w:r w:rsidRPr="007E3CCA">
              <w:t>REQ</w:t>
            </w:r>
            <w:r w:rsidR="00052E55">
              <w:t>-15-</w:t>
            </w:r>
            <w:r w:rsidRPr="007E3CCA">
              <w:t>SSP-</w:t>
            </w:r>
            <w:r w:rsidR="007E3CCA" w:rsidRPr="007E3CCA">
              <w:rPr>
                <w:rFonts w:eastAsiaTheme="minorEastAsia"/>
                <w:lang w:eastAsia="ko-KR"/>
              </w:rPr>
              <w:t>9.2.11.5</w:t>
            </w:r>
            <w:r w:rsidRPr="007E3CCA">
              <w:t>-</w:t>
            </w:r>
            <w:r w:rsidRPr="007E3CCA">
              <w:rPr>
                <w:rFonts w:eastAsiaTheme="minorEastAsia"/>
                <w:lang w:eastAsia="ko-KR"/>
              </w:rPr>
              <w:t>02.</w:t>
            </w:r>
          </w:p>
        </w:tc>
      </w:tr>
      <w:tr w:rsidR="00451A93" w:rsidRPr="004C2CB8" w14:paraId="62C2EAE0" w14:textId="77777777" w:rsidTr="007E3CCA">
        <w:trPr>
          <w:cantSplit/>
          <w:jc w:val="center"/>
        </w:trPr>
        <w:tc>
          <w:tcPr>
            <w:tcW w:w="2260" w:type="dxa"/>
          </w:tcPr>
          <w:p w14:paraId="4B3519A2" w14:textId="57F1BE1C" w:rsidR="00451A93" w:rsidRPr="00570AE6" w:rsidRDefault="00451A93" w:rsidP="006777E8">
            <w:pPr>
              <w:pStyle w:val="TAL"/>
              <w:keepNext w:val="0"/>
            </w:pPr>
            <w:r>
              <w:t>REQ</w:t>
            </w:r>
            <w:r w:rsidR="00052E55">
              <w:t>-15-</w:t>
            </w:r>
            <w:r>
              <w:t>SSP-</w:t>
            </w:r>
            <w:r w:rsidR="007E3CCA">
              <w:rPr>
                <w:rFonts w:eastAsiaTheme="minorEastAsia" w:hint="eastAsia"/>
                <w:lang w:eastAsia="ko-KR"/>
              </w:rPr>
              <w:t>9.</w:t>
            </w:r>
            <w:r w:rsidR="007E3CCA">
              <w:rPr>
                <w:rFonts w:eastAsiaTheme="minorEastAsia"/>
                <w:lang w:eastAsia="ko-KR"/>
              </w:rPr>
              <w:t>2.11.5</w:t>
            </w:r>
            <w:r>
              <w:rPr>
                <w:rFonts w:eastAsiaTheme="minorEastAsia" w:hint="eastAsia"/>
                <w:lang w:val="de-DE" w:eastAsia="ko-KR"/>
              </w:rPr>
              <w:t>-07</w:t>
            </w:r>
          </w:p>
        </w:tc>
        <w:tc>
          <w:tcPr>
            <w:tcW w:w="7041" w:type="dxa"/>
          </w:tcPr>
          <w:p w14:paraId="4F253DDB" w14:textId="0FBDCFB4" w:rsidR="00451A93" w:rsidRDefault="00451A93" w:rsidP="009206DB">
            <w:pPr>
              <w:pStyle w:val="TAL"/>
              <w:widowControl w:val="0"/>
              <w:tabs>
                <w:tab w:val="right" w:leader="dot" w:pos="9639"/>
              </w:tabs>
              <w:ind w:right="425"/>
              <w:rPr>
                <w:rFonts w:eastAsiaTheme="minorEastAsia"/>
                <w:lang w:eastAsia="ko-KR"/>
              </w:rPr>
            </w:pPr>
            <w:r>
              <w:t xml:space="preserve">When generating signature(s) for loading of an SPB to an iSSP, the </w:t>
            </w:r>
            <w:r>
              <w:rPr>
                <w:lang w:val="en-US"/>
              </w:rPr>
              <w:t>SPBM</w:t>
            </w:r>
            <w:r w:rsidRPr="0011671D">
              <w:t xml:space="preserve"> </w:t>
            </w:r>
            <w:r>
              <w:t>shall use a certific</w:t>
            </w:r>
            <w:r w:rsidR="00326C0C">
              <w:t>ation path associated with the family i</w:t>
            </w:r>
            <w:r>
              <w:t>dentifier of that SPB (</w:t>
            </w:r>
            <w:r w:rsidR="009206DB">
              <w:t>s</w:t>
            </w:r>
            <w:r>
              <w:t>ee note 4).</w:t>
            </w:r>
          </w:p>
        </w:tc>
      </w:tr>
      <w:tr w:rsidR="00451A93" w:rsidRPr="004C2CB8" w14:paraId="2F6B0E6C" w14:textId="77777777" w:rsidTr="007E3CCA">
        <w:trPr>
          <w:cantSplit/>
          <w:jc w:val="center"/>
        </w:trPr>
        <w:tc>
          <w:tcPr>
            <w:tcW w:w="2260" w:type="dxa"/>
          </w:tcPr>
          <w:p w14:paraId="6AB977ED" w14:textId="415CC047" w:rsidR="00451A93" w:rsidRPr="007E3CCA" w:rsidRDefault="00451A93" w:rsidP="006777E8">
            <w:pPr>
              <w:pStyle w:val="TAL"/>
              <w:keepNext w:val="0"/>
            </w:pPr>
            <w:r w:rsidRPr="007E3CCA">
              <w:t>REQ</w:t>
            </w:r>
            <w:r w:rsidR="00052E55">
              <w:t>-15-</w:t>
            </w:r>
            <w:r w:rsidRPr="007E3CCA">
              <w:t>SSP-</w:t>
            </w:r>
            <w:r w:rsidR="007E3CCA" w:rsidRPr="007E3CCA">
              <w:rPr>
                <w:rFonts w:eastAsiaTheme="minorEastAsia" w:hint="eastAsia"/>
                <w:lang w:eastAsia="ko-KR"/>
              </w:rPr>
              <w:t>9.</w:t>
            </w:r>
            <w:r w:rsidR="007E3CCA" w:rsidRPr="007E3CCA">
              <w:rPr>
                <w:rFonts w:eastAsiaTheme="minorEastAsia"/>
                <w:lang w:eastAsia="ko-KR"/>
              </w:rPr>
              <w:t>2.11.5</w:t>
            </w:r>
            <w:r w:rsidRPr="007E3CCA">
              <w:rPr>
                <w:rFonts w:eastAsiaTheme="minorEastAsia" w:hint="eastAsia"/>
                <w:lang w:val="de-DE" w:eastAsia="ko-KR"/>
              </w:rPr>
              <w:t>-08</w:t>
            </w:r>
          </w:p>
        </w:tc>
        <w:tc>
          <w:tcPr>
            <w:tcW w:w="7041" w:type="dxa"/>
          </w:tcPr>
          <w:p w14:paraId="683AB628" w14:textId="7A94C41B" w:rsidR="00451A93" w:rsidRDefault="00140CA0" w:rsidP="006777E8">
            <w:pPr>
              <w:pStyle w:val="TAL"/>
              <w:widowControl w:val="0"/>
              <w:tabs>
                <w:tab w:val="right" w:leader="dot" w:pos="9639"/>
              </w:tabs>
              <w:ind w:right="425"/>
            </w:pPr>
            <w:r w:rsidRPr="007E3CCA">
              <w:t xml:space="preserve">The SPBL shall </w:t>
            </w:r>
            <w:r w:rsidR="00451A93" w:rsidRPr="007E3CCA">
              <w:t>allow loading of an SPB if both the certification path used by the SPBM in REQ</w:t>
            </w:r>
            <w:r w:rsidR="00052E55">
              <w:t>-15-</w:t>
            </w:r>
            <w:r w:rsidR="00451A93" w:rsidRPr="007E3CCA">
              <w:t>SSP-</w:t>
            </w:r>
            <w:r w:rsidR="007E3CCA" w:rsidRPr="00A468C4">
              <w:rPr>
                <w:rFonts w:eastAsiaTheme="minorEastAsia" w:hint="eastAsia"/>
                <w:lang w:eastAsia="ko-KR"/>
              </w:rPr>
              <w:t>9.</w:t>
            </w:r>
            <w:r w:rsidR="007E3CCA" w:rsidRPr="00173608">
              <w:rPr>
                <w:rFonts w:eastAsiaTheme="minorEastAsia"/>
                <w:lang w:eastAsia="ko-KR"/>
              </w:rPr>
              <w:t>2.</w:t>
            </w:r>
            <w:r w:rsidR="007E3CCA" w:rsidRPr="00747826">
              <w:rPr>
                <w:rFonts w:eastAsiaTheme="minorEastAsia"/>
                <w:lang w:eastAsia="ko-KR"/>
              </w:rPr>
              <w:t>11.</w:t>
            </w:r>
            <w:r w:rsidR="007E3CCA" w:rsidRPr="007E3CCA">
              <w:rPr>
                <w:rFonts w:eastAsiaTheme="minorEastAsia"/>
                <w:lang w:eastAsia="ko-KR"/>
              </w:rPr>
              <w:t>5</w:t>
            </w:r>
            <w:r w:rsidR="00451A93" w:rsidRPr="007E3CCA">
              <w:rPr>
                <w:rFonts w:eastAsiaTheme="minorEastAsia"/>
                <w:lang w:val="en-US" w:eastAsia="ko-KR"/>
              </w:rPr>
              <w:t>-07</w:t>
            </w:r>
            <w:r w:rsidR="00326C0C" w:rsidRPr="007E3CCA">
              <w:t xml:space="preserve"> is associated with the family i</w:t>
            </w:r>
            <w:r w:rsidR="00451A93" w:rsidRPr="007E3CCA">
              <w:t>dentifier of that SPB and the certification path validation by the SPBL is successful.</w:t>
            </w:r>
          </w:p>
        </w:tc>
      </w:tr>
      <w:tr w:rsidR="00451A93" w:rsidRPr="00FD11F1" w14:paraId="2C1E93DE" w14:textId="77777777" w:rsidTr="006777E8">
        <w:trPr>
          <w:cantSplit/>
          <w:jc w:val="center"/>
        </w:trPr>
        <w:tc>
          <w:tcPr>
            <w:tcW w:w="9301" w:type="dxa"/>
            <w:gridSpan w:val="2"/>
          </w:tcPr>
          <w:p w14:paraId="391522AC" w14:textId="4851BBC9" w:rsidR="00451A93" w:rsidRDefault="00451A93" w:rsidP="006777E8">
            <w:pPr>
              <w:pStyle w:val="TAN"/>
              <w:rPr>
                <w:rFonts w:eastAsiaTheme="minorEastAsia"/>
                <w:lang w:eastAsia="ko-KR"/>
              </w:rPr>
            </w:pPr>
            <w:r>
              <w:rPr>
                <w:rFonts w:eastAsiaTheme="minorEastAsia"/>
                <w:lang w:eastAsia="ko-KR"/>
              </w:rPr>
              <w:t xml:space="preserve">NOTE </w:t>
            </w:r>
            <w:r>
              <w:rPr>
                <w:rFonts w:eastAsiaTheme="minorEastAsia" w:hint="eastAsia"/>
                <w:lang w:eastAsia="ko-KR"/>
              </w:rPr>
              <w:t>1</w:t>
            </w:r>
            <w:r>
              <w:rPr>
                <w:rFonts w:eastAsiaTheme="minorEastAsia"/>
                <w:lang w:eastAsia="ko-KR"/>
              </w:rPr>
              <w:t>:</w:t>
            </w:r>
            <w:r w:rsidRPr="00FD11F1">
              <w:tab/>
            </w:r>
            <w:r>
              <w:t xml:space="preserve">Refer to </w:t>
            </w:r>
            <w:r>
              <w:rPr>
                <w:rFonts w:eastAsiaTheme="minorEastAsia" w:hint="eastAsia"/>
                <w:lang w:eastAsia="ko-KR"/>
              </w:rPr>
              <w:t>RFC 5280</w:t>
            </w:r>
            <w:r>
              <w:t xml:space="preserve"> [35] for the definition of the end entity certificate and the certification path. In the iSSP PKI, the certification path described in REQ</w:t>
            </w:r>
            <w:r w:rsidR="00052E55">
              <w:t>-15-</w:t>
            </w:r>
            <w:r>
              <w:t>SSP-</w:t>
            </w:r>
            <w:r w:rsidR="007E3CCA">
              <w:rPr>
                <w:rFonts w:eastAsiaTheme="minorEastAsia" w:hint="eastAsia"/>
                <w:lang w:eastAsia="ko-KR"/>
              </w:rPr>
              <w:t>9.</w:t>
            </w:r>
            <w:r w:rsidR="007E3CCA">
              <w:rPr>
                <w:rFonts w:eastAsiaTheme="minorEastAsia"/>
                <w:lang w:eastAsia="ko-KR"/>
              </w:rPr>
              <w:t>2.11.5</w:t>
            </w:r>
            <w:r>
              <w:t>-01 is used by the SPBL to generate a signature and is used by the SPBM to verify that signature.</w:t>
            </w:r>
          </w:p>
          <w:p w14:paraId="7ADFE75D" w14:textId="7CD22BBD" w:rsidR="00451A93" w:rsidRDefault="00451A93" w:rsidP="006777E8">
            <w:pPr>
              <w:pStyle w:val="TAN"/>
            </w:pPr>
            <w:r>
              <w:rPr>
                <w:rFonts w:eastAsiaTheme="minorEastAsia"/>
                <w:lang w:eastAsia="ko-KR"/>
              </w:rPr>
              <w:t xml:space="preserve">NOTE </w:t>
            </w:r>
            <w:r>
              <w:rPr>
                <w:rFonts w:eastAsiaTheme="minorEastAsia" w:hint="eastAsia"/>
                <w:lang w:eastAsia="ko-KR"/>
              </w:rPr>
              <w:t>2</w:t>
            </w:r>
            <w:r>
              <w:rPr>
                <w:rFonts w:eastAsiaTheme="minorEastAsia"/>
                <w:lang w:eastAsia="ko-KR"/>
              </w:rPr>
              <w:t>:</w:t>
            </w:r>
            <w:r w:rsidRPr="00FD11F1">
              <w:tab/>
            </w:r>
            <w:r>
              <w:t>The certification path described in REQ</w:t>
            </w:r>
            <w:r w:rsidR="00052E55">
              <w:t>-15-</w:t>
            </w:r>
            <w:r>
              <w:t>SSP-</w:t>
            </w:r>
            <w:r w:rsidR="007E3CCA">
              <w:rPr>
                <w:rFonts w:eastAsiaTheme="minorEastAsia" w:hint="eastAsia"/>
                <w:lang w:eastAsia="ko-KR"/>
              </w:rPr>
              <w:t>9.</w:t>
            </w:r>
            <w:r w:rsidR="007E3CCA">
              <w:rPr>
                <w:rFonts w:eastAsiaTheme="minorEastAsia"/>
                <w:lang w:eastAsia="ko-KR"/>
              </w:rPr>
              <w:t>2.11.5</w:t>
            </w:r>
            <w:r>
              <w:t>-02 is used by the SPBM to generate a signature and is used by the SPBL to verify that signature.</w:t>
            </w:r>
          </w:p>
          <w:p w14:paraId="7ABBD48A" w14:textId="77777777" w:rsidR="00451A93" w:rsidRDefault="00451A93" w:rsidP="006777E8">
            <w:pPr>
              <w:pStyle w:val="TAN"/>
              <w:rPr>
                <w:rFonts w:eastAsiaTheme="minorEastAsia"/>
                <w:lang w:eastAsia="ko-KR"/>
              </w:rPr>
            </w:pPr>
            <w:r w:rsidRPr="00FD11F1">
              <w:t xml:space="preserve">NOTE </w:t>
            </w:r>
            <w:r>
              <w:rPr>
                <w:rFonts w:eastAsiaTheme="minorEastAsia"/>
                <w:lang w:eastAsia="ko-KR"/>
              </w:rPr>
              <w:t>3</w:t>
            </w:r>
            <w:r w:rsidRPr="00FD11F1">
              <w:t>:</w:t>
            </w:r>
            <w:r w:rsidRPr="00FD11F1">
              <w:tab/>
            </w:r>
            <w:r w:rsidRPr="00FD11F1">
              <w:rPr>
                <w:rFonts w:eastAsiaTheme="minorEastAsia"/>
                <w:lang w:eastAsia="ko-KR"/>
              </w:rPr>
              <w:t xml:space="preserve">One digital certificate </w:t>
            </w:r>
            <w:r w:rsidRPr="00FD11F1">
              <w:rPr>
                <w:rFonts w:eastAsiaTheme="minorEastAsia" w:hint="eastAsia"/>
                <w:lang w:eastAsia="ko-KR"/>
              </w:rPr>
              <w:t xml:space="preserve">can </w:t>
            </w:r>
            <w:r w:rsidRPr="00FD11F1">
              <w:rPr>
                <w:rFonts w:eastAsiaTheme="minorEastAsia"/>
                <w:lang w:eastAsia="ko-KR"/>
              </w:rPr>
              <w:t xml:space="preserve">support only one </w:t>
            </w:r>
            <w:r>
              <w:rPr>
                <w:rFonts w:eastAsiaTheme="minorEastAsia" w:hint="eastAsia"/>
                <w:lang w:eastAsia="ko-KR"/>
              </w:rPr>
              <w:t xml:space="preserve">algorithm </w:t>
            </w:r>
            <w:r w:rsidRPr="00FD11F1">
              <w:rPr>
                <w:rFonts w:eastAsiaTheme="minorEastAsia"/>
                <w:lang w:eastAsia="ko-KR"/>
              </w:rPr>
              <w:t xml:space="preserve">parameter </w:t>
            </w:r>
            <w:r>
              <w:rPr>
                <w:rFonts w:eastAsiaTheme="minorEastAsia" w:hint="eastAsia"/>
                <w:lang w:eastAsia="ko-KR"/>
              </w:rPr>
              <w:t xml:space="preserve">set </w:t>
            </w:r>
            <w:r w:rsidRPr="00FD11F1">
              <w:rPr>
                <w:rFonts w:eastAsiaTheme="minorEastAsia"/>
                <w:lang w:eastAsia="ko-KR"/>
              </w:rPr>
              <w:t xml:space="preserve">for signature generation. It means, </w:t>
            </w:r>
            <w:r>
              <w:rPr>
                <w:rFonts w:eastAsiaTheme="minorEastAsia" w:hint="eastAsia"/>
                <w:lang w:eastAsia="ko-KR"/>
              </w:rPr>
              <w:t xml:space="preserve">for example, </w:t>
            </w:r>
            <w:r w:rsidRPr="00FD11F1">
              <w:rPr>
                <w:rFonts w:eastAsiaTheme="minorEastAsia"/>
                <w:lang w:eastAsia="ko-KR"/>
              </w:rPr>
              <w:t xml:space="preserve">in order for an </w:t>
            </w:r>
            <w:r>
              <w:rPr>
                <w:rFonts w:eastAsiaTheme="minorEastAsia"/>
                <w:lang w:eastAsia="ko-KR"/>
              </w:rPr>
              <w:t>SPBL</w:t>
            </w:r>
            <w:r w:rsidRPr="00FD11F1">
              <w:rPr>
                <w:rFonts w:eastAsiaTheme="minorEastAsia"/>
                <w:lang w:eastAsia="ko-KR"/>
              </w:rPr>
              <w:t xml:space="preserve"> to support 2 </w:t>
            </w:r>
            <w:r>
              <w:rPr>
                <w:rFonts w:eastAsiaTheme="minorEastAsia" w:hint="eastAsia"/>
                <w:lang w:eastAsia="ko-KR"/>
              </w:rPr>
              <w:t xml:space="preserve">algorithm </w:t>
            </w:r>
            <w:r w:rsidRPr="00FD11F1">
              <w:rPr>
                <w:rFonts w:eastAsiaTheme="minorEastAsia"/>
                <w:lang w:eastAsia="ko-KR"/>
              </w:rPr>
              <w:t>parameter sets for signature generation, 2 certificat</w:t>
            </w:r>
            <w:r>
              <w:rPr>
                <w:rFonts w:eastAsiaTheme="minorEastAsia"/>
                <w:lang w:eastAsia="ko-KR"/>
              </w:rPr>
              <w:t>ion paths</w:t>
            </w:r>
            <w:r w:rsidRPr="00FD11F1">
              <w:rPr>
                <w:rFonts w:eastAsiaTheme="minorEastAsia"/>
                <w:lang w:eastAsia="ko-KR"/>
              </w:rPr>
              <w:t xml:space="preserve"> </w:t>
            </w:r>
            <w:r>
              <w:rPr>
                <w:rFonts w:eastAsiaTheme="minorEastAsia"/>
                <w:lang w:eastAsia="ko-KR"/>
              </w:rPr>
              <w:t>are required on</w:t>
            </w:r>
            <w:r w:rsidRPr="00FD11F1">
              <w:rPr>
                <w:rFonts w:eastAsiaTheme="minorEastAsia"/>
                <w:lang w:eastAsia="ko-KR"/>
              </w:rPr>
              <w:t xml:space="preserve"> the SP</w:t>
            </w:r>
            <w:r>
              <w:rPr>
                <w:rFonts w:eastAsiaTheme="minorEastAsia"/>
                <w:lang w:eastAsia="ko-KR"/>
              </w:rPr>
              <w:t>BL</w:t>
            </w:r>
            <w:r w:rsidRPr="00FD11F1">
              <w:rPr>
                <w:rFonts w:eastAsiaTheme="minorEastAsia"/>
                <w:lang w:eastAsia="ko-KR"/>
              </w:rPr>
              <w:t xml:space="preserve"> (e.g., one for NIST and the other for Brainpool).</w:t>
            </w:r>
          </w:p>
          <w:p w14:paraId="12D5B8C8" w14:textId="05D4B9B8" w:rsidR="00451A93" w:rsidRPr="006E700F" w:rsidRDefault="00451A93" w:rsidP="006777E8">
            <w:pPr>
              <w:pStyle w:val="TAN"/>
              <w:rPr>
                <w:rFonts w:eastAsiaTheme="minorEastAsia"/>
                <w:lang w:eastAsia="ko-KR"/>
              </w:rPr>
            </w:pPr>
            <w:r>
              <w:rPr>
                <w:rFonts w:eastAsiaTheme="minorEastAsia"/>
                <w:lang w:eastAsia="ko-KR"/>
              </w:rPr>
              <w:t>NOTE 4:</w:t>
            </w:r>
            <w:r w:rsidRPr="00FD11F1">
              <w:tab/>
            </w:r>
            <w:r>
              <w:rPr>
                <w:rFonts w:eastAsiaTheme="minorEastAsia"/>
                <w:lang w:eastAsia="ko-KR"/>
              </w:rPr>
              <w:t>The recommended association(s) between a family identifier and a certification path are to be defined by a/the custodian of that family identifier.</w:t>
            </w:r>
            <w:r w:rsidR="009206DB">
              <w:rPr>
                <w:rFonts w:eastAsiaTheme="minorEastAsia"/>
                <w:lang w:eastAsia="ko-KR"/>
              </w:rPr>
              <w:t xml:space="preserve"> </w:t>
            </w:r>
            <w:r w:rsidR="009206DB">
              <w:t>It is FFS whether there may be more than one custodian for a specific family identifier.</w:t>
            </w:r>
          </w:p>
        </w:tc>
      </w:tr>
    </w:tbl>
    <w:p w14:paraId="2C1B82DE" w14:textId="77777777" w:rsidR="00451A93" w:rsidRDefault="00451A93" w:rsidP="00451A93">
      <w:pPr>
        <w:rPr>
          <w:rFonts w:eastAsiaTheme="minorEastAsia"/>
          <w:lang w:eastAsia="ko-KR"/>
        </w:rPr>
      </w:pPr>
    </w:p>
    <w:p w14:paraId="0A113C36" w14:textId="77777777" w:rsidR="005F4D57" w:rsidRPr="00270D77" w:rsidRDefault="005F4D57" w:rsidP="005F4D57">
      <w:pPr>
        <w:rPr>
          <w:rFonts w:eastAsiaTheme="minorEastAsia"/>
          <w:lang w:eastAsia="ko-KR"/>
        </w:rPr>
      </w:pPr>
    </w:p>
    <w:p w14:paraId="11769F38" w14:textId="77777777" w:rsidR="006E1624" w:rsidRDefault="006E1624" w:rsidP="000B185D">
      <w:pPr>
        <w:pStyle w:val="EditorsNote"/>
      </w:pPr>
    </w:p>
    <w:p w14:paraId="0EC6F38D" w14:textId="77777777" w:rsidR="00523B98" w:rsidRDefault="00523B98" w:rsidP="00523B98">
      <w:pPr>
        <w:pStyle w:val="Heading1"/>
      </w:pPr>
      <w:bookmarkStart w:id="600" w:name="_Toc5117974"/>
      <w:bookmarkStart w:id="601" w:name="_Toc489547833"/>
      <w:bookmarkStart w:id="602" w:name="_Toc494391489"/>
      <w:bookmarkStart w:id="603" w:name="_Toc442687977"/>
      <w:bookmarkStart w:id="604" w:name="_Toc442689214"/>
      <w:bookmarkEnd w:id="535"/>
      <w:r>
        <w:t>10.</w:t>
      </w:r>
      <w:r>
        <w:tab/>
        <w:t>Requirements for eSSP class</w:t>
      </w:r>
      <w:bookmarkEnd w:id="600"/>
    </w:p>
    <w:p w14:paraId="017A114A" w14:textId="5234FA5A" w:rsidR="00523B98" w:rsidRDefault="00523B98" w:rsidP="00C156D7">
      <w:pPr>
        <w:pStyle w:val="Heading2"/>
      </w:pPr>
      <w:bookmarkStart w:id="605" w:name="_Toc5117975"/>
      <w:r>
        <w:t>10.1</w:t>
      </w:r>
      <w:r w:rsidRPr="00771D69">
        <w:tab/>
      </w:r>
      <w:r>
        <w:t>Introduction</w:t>
      </w:r>
      <w:bookmarkEnd w:id="605"/>
    </w:p>
    <w:p w14:paraId="64AA6DC6" w14:textId="77777777" w:rsidR="00007ADD" w:rsidRPr="000F11B8" w:rsidRDefault="00007ADD" w:rsidP="00007ADD">
      <w:pPr>
        <w:rPr>
          <w:lang w:val="en-US"/>
        </w:rPr>
      </w:pPr>
      <w:r>
        <w:rPr>
          <w:lang w:val="en-US"/>
        </w:rPr>
        <w:t>This section specifies the requirements for the eSSP class.</w:t>
      </w:r>
    </w:p>
    <w:p w14:paraId="79422BE1" w14:textId="77777777" w:rsidR="00007ADD" w:rsidRDefault="00007ADD" w:rsidP="00007ADD">
      <w:r>
        <w:rPr>
          <w:lang w:val="en-US"/>
        </w:rPr>
        <w:t>Some use cases</w:t>
      </w:r>
      <w:r>
        <w:t xml:space="preserve"> for an embedded secure element are described in section 6.</w:t>
      </w:r>
    </w:p>
    <w:p w14:paraId="6E78F49D" w14:textId="4DFA908B" w:rsidR="00A83D6C" w:rsidRDefault="00A83D6C" w:rsidP="00C156D7">
      <w:pPr>
        <w:pStyle w:val="Heading2"/>
      </w:pPr>
      <w:bookmarkStart w:id="606" w:name="_Toc5117976"/>
      <w:r>
        <w:t>10.</w:t>
      </w:r>
      <w:r w:rsidR="00523B98">
        <w:t>2</w:t>
      </w:r>
      <w:r>
        <w:tab/>
      </w:r>
      <w:r w:rsidRPr="00CC4B3A">
        <w:t>Additional</w:t>
      </w:r>
      <w:r>
        <w:t xml:space="preserve"> </w:t>
      </w:r>
      <w:r w:rsidR="00326C0C">
        <w:t>r</w:t>
      </w:r>
      <w:r>
        <w:t>equirements for the eSSP class</w:t>
      </w:r>
      <w:bookmarkEnd w:id="606"/>
    </w:p>
    <w:p w14:paraId="314D1D61" w14:textId="1B68E419" w:rsidR="00A83D6C" w:rsidRPr="000A35C0" w:rsidRDefault="00A83D6C" w:rsidP="00C156D7">
      <w:pPr>
        <w:pStyle w:val="Heading3"/>
        <w:rPr>
          <w:lang w:val="en-US"/>
        </w:rPr>
      </w:pPr>
      <w:bookmarkStart w:id="607" w:name="_Toc5117977"/>
      <w:r>
        <w:rPr>
          <w:lang w:val="en-US"/>
        </w:rPr>
        <w:t>10</w:t>
      </w:r>
      <w:r w:rsidR="00523B98">
        <w:t>.2.1</w:t>
      </w:r>
      <w:r w:rsidRPr="0011671D">
        <w:tab/>
        <w:t xml:space="preserve">Application and </w:t>
      </w:r>
      <w:r w:rsidR="00326C0C">
        <w:t>f</w:t>
      </w:r>
      <w:r w:rsidRPr="0011671D">
        <w:t xml:space="preserve">ile </w:t>
      </w:r>
      <w:r w:rsidR="00326C0C">
        <w:t>s</w:t>
      </w:r>
      <w:r w:rsidRPr="0011671D">
        <w:t>tructure</w:t>
      </w:r>
      <w:bookmarkEnd w:id="607"/>
    </w:p>
    <w:p w14:paraId="766CCCE7" w14:textId="22035E2A" w:rsidR="00A83D6C" w:rsidRDefault="00A83D6C" w:rsidP="00C156D7">
      <w:pPr>
        <w:pStyle w:val="Heading4"/>
      </w:pPr>
      <w:r>
        <w:t>10</w:t>
      </w:r>
      <w:r w:rsidR="00523B98">
        <w:t>.2</w:t>
      </w:r>
      <w:r w:rsidRPr="00996C49">
        <w:t>.1</w:t>
      </w:r>
      <w:r w:rsidR="00523B98">
        <w:t>.1</w:t>
      </w:r>
      <w:r w:rsidRPr="00996C49">
        <w:tab/>
      </w:r>
      <w:r>
        <w:t xml:space="preserve">SSP </w:t>
      </w:r>
      <w:r w:rsidR="00326C0C">
        <w:t>a</w:t>
      </w:r>
      <w:r w:rsidRPr="00996C49">
        <w:t>pplication</w:t>
      </w:r>
      <w:r>
        <w:t xml:space="preserve"> requirements</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6"/>
      </w:tblGrid>
      <w:tr w:rsidR="00A83D6C" w:rsidRPr="0011671D" w14:paraId="673CE361" w14:textId="77777777" w:rsidTr="007E3CCA">
        <w:trPr>
          <w:jc w:val="center"/>
        </w:trPr>
        <w:tc>
          <w:tcPr>
            <w:tcW w:w="2263" w:type="dxa"/>
            <w:shd w:val="clear" w:color="auto" w:fill="auto"/>
            <w:noWrap/>
            <w:tcMar>
              <w:left w:w="28" w:type="dxa"/>
              <w:right w:w="28" w:type="dxa"/>
            </w:tcMar>
            <w:vAlign w:val="center"/>
            <w:hideMark/>
          </w:tcPr>
          <w:p w14:paraId="46FDC2BD" w14:textId="77777777" w:rsidR="00A83D6C" w:rsidRPr="00510FBE" w:rsidRDefault="00A83D6C" w:rsidP="00684825">
            <w:pPr>
              <w:pStyle w:val="TAH"/>
            </w:pPr>
            <w:r w:rsidRPr="00510FBE">
              <w:t>Identifier</w:t>
            </w:r>
          </w:p>
        </w:tc>
        <w:tc>
          <w:tcPr>
            <w:tcW w:w="7036" w:type="dxa"/>
            <w:shd w:val="clear" w:color="auto" w:fill="auto"/>
            <w:tcMar>
              <w:left w:w="28" w:type="dxa"/>
              <w:right w:w="28" w:type="dxa"/>
            </w:tcMar>
            <w:vAlign w:val="center"/>
            <w:hideMark/>
          </w:tcPr>
          <w:p w14:paraId="10249A37" w14:textId="77777777" w:rsidR="00A83D6C" w:rsidRPr="00510FBE" w:rsidRDefault="00A83D6C" w:rsidP="00684825">
            <w:pPr>
              <w:pStyle w:val="TAH"/>
            </w:pPr>
            <w:r w:rsidRPr="00510FBE">
              <w:t>Requirement</w:t>
            </w:r>
          </w:p>
        </w:tc>
      </w:tr>
      <w:tr w:rsidR="00A83D6C" w:rsidRPr="0011671D" w14:paraId="5E33C4AE" w14:textId="77777777" w:rsidTr="007E3CCA">
        <w:trPr>
          <w:jc w:val="center"/>
        </w:trPr>
        <w:tc>
          <w:tcPr>
            <w:tcW w:w="2263" w:type="dxa"/>
            <w:shd w:val="clear" w:color="auto" w:fill="auto"/>
            <w:noWrap/>
            <w:tcMar>
              <w:left w:w="28" w:type="dxa"/>
              <w:right w:w="28" w:type="dxa"/>
            </w:tcMar>
          </w:tcPr>
          <w:p w14:paraId="25EBF14F" w14:textId="36524C9B" w:rsidR="00A83D6C" w:rsidRPr="008E735B" w:rsidRDefault="00A83D6C" w:rsidP="007E3CCA">
            <w:pPr>
              <w:pStyle w:val="TAL"/>
              <w:rPr>
                <w:rFonts w:cs="Arial"/>
                <w:szCs w:val="18"/>
              </w:rPr>
            </w:pPr>
            <w:r w:rsidRPr="00286B63">
              <w:t>REQ</w:t>
            </w:r>
            <w:r w:rsidR="00052E55">
              <w:t>-15-</w:t>
            </w:r>
            <w:r w:rsidR="003F6A77">
              <w:t>SSP-</w:t>
            </w:r>
            <w:r w:rsidR="007E3CCA">
              <w:t>10.2.1.1</w:t>
            </w:r>
            <w:r w:rsidR="003F6A77">
              <w:t>-01</w:t>
            </w:r>
          </w:p>
        </w:tc>
        <w:tc>
          <w:tcPr>
            <w:tcW w:w="7036" w:type="dxa"/>
            <w:shd w:val="clear" w:color="auto" w:fill="auto"/>
            <w:tcMar>
              <w:left w:w="28" w:type="dxa"/>
              <w:right w:w="28" w:type="dxa"/>
            </w:tcMar>
          </w:tcPr>
          <w:p w14:paraId="67951AD8" w14:textId="77777777" w:rsidR="00A83D6C" w:rsidRPr="008E735B" w:rsidRDefault="00A83D6C" w:rsidP="00C156D7">
            <w:pPr>
              <w:keepNext/>
              <w:keepLines/>
              <w:spacing w:after="0"/>
              <w:rPr>
                <w:lang w:val="en-US"/>
              </w:rPr>
            </w:pPr>
            <w:r w:rsidRPr="00C156D7">
              <w:rPr>
                <w:rFonts w:ascii="Arial" w:hAnsi="Arial" w:cs="Arial"/>
                <w:sz w:val="18"/>
                <w:szCs w:val="18"/>
                <w:lang w:val="en-US"/>
              </w:rPr>
              <w:t xml:space="preserve">There shall be an option for the eSSP to support SSP applications using the APDU as defined in </w:t>
            </w:r>
            <w:r w:rsidR="00ED1B4E" w:rsidRPr="00C156D7">
              <w:rPr>
                <w:rFonts w:ascii="Arial" w:hAnsi="Arial" w:cs="Arial"/>
                <w:sz w:val="18"/>
                <w:szCs w:val="18"/>
                <w:lang w:val="en-US"/>
              </w:rPr>
              <w:t>ISO/IEC 7816-4 [9] and TS 102 </w:t>
            </w:r>
            <w:r w:rsidRPr="00C156D7">
              <w:rPr>
                <w:rFonts w:ascii="Arial" w:hAnsi="Arial" w:cs="Arial"/>
                <w:sz w:val="18"/>
                <w:szCs w:val="18"/>
                <w:lang w:val="en-US"/>
              </w:rPr>
              <w:t>221</w:t>
            </w:r>
            <w:r w:rsidR="00ED1B4E" w:rsidRPr="00C156D7">
              <w:rPr>
                <w:rFonts w:ascii="Arial" w:hAnsi="Arial" w:cs="Arial"/>
                <w:sz w:val="18"/>
                <w:szCs w:val="18"/>
                <w:lang w:val="en-US"/>
              </w:rPr>
              <w:t> </w:t>
            </w:r>
            <w:r w:rsidRPr="00C156D7">
              <w:rPr>
                <w:rFonts w:ascii="Arial" w:hAnsi="Arial" w:cs="Arial"/>
                <w:sz w:val="18"/>
                <w:szCs w:val="18"/>
                <w:lang w:val="en-US"/>
              </w:rPr>
              <w:t>[2].</w:t>
            </w:r>
          </w:p>
        </w:tc>
      </w:tr>
      <w:tr w:rsidR="00A83D6C" w:rsidRPr="0011671D" w14:paraId="26488E85" w14:textId="77777777" w:rsidTr="007E3CCA">
        <w:trPr>
          <w:jc w:val="center"/>
        </w:trPr>
        <w:tc>
          <w:tcPr>
            <w:tcW w:w="2263" w:type="dxa"/>
            <w:shd w:val="clear" w:color="auto" w:fill="auto"/>
            <w:noWrap/>
            <w:tcMar>
              <w:left w:w="28" w:type="dxa"/>
              <w:right w:w="28" w:type="dxa"/>
            </w:tcMar>
          </w:tcPr>
          <w:p w14:paraId="030D3CDA" w14:textId="3803E223" w:rsidR="00A83D6C" w:rsidRPr="008E735B" w:rsidRDefault="00A83D6C" w:rsidP="00684825">
            <w:pPr>
              <w:pStyle w:val="TAL"/>
              <w:rPr>
                <w:rFonts w:cs="Arial"/>
                <w:szCs w:val="18"/>
              </w:rPr>
            </w:pPr>
            <w:r w:rsidRPr="00286B63">
              <w:t>REQ</w:t>
            </w:r>
            <w:r w:rsidR="00052E55">
              <w:t>-15-</w:t>
            </w:r>
            <w:r w:rsidRPr="00286B63">
              <w:t>SSP-</w:t>
            </w:r>
            <w:r w:rsidR="007E3CCA">
              <w:t>10.2.1.1</w:t>
            </w:r>
            <w:r w:rsidR="003F6A77">
              <w:t>-02</w:t>
            </w:r>
          </w:p>
        </w:tc>
        <w:tc>
          <w:tcPr>
            <w:tcW w:w="7036" w:type="dxa"/>
            <w:shd w:val="clear" w:color="auto" w:fill="auto"/>
            <w:tcMar>
              <w:left w:w="28" w:type="dxa"/>
              <w:right w:w="28" w:type="dxa"/>
            </w:tcMar>
          </w:tcPr>
          <w:p w14:paraId="2DE4316B" w14:textId="37FD645B" w:rsidR="00A83D6C" w:rsidRPr="008E735B" w:rsidRDefault="00A83D6C" w:rsidP="00C156D7">
            <w:pPr>
              <w:keepNext/>
              <w:keepLines/>
              <w:spacing w:after="0"/>
              <w:rPr>
                <w:rFonts w:ascii="Arial" w:hAnsi="Arial" w:cs="Arial"/>
                <w:sz w:val="18"/>
                <w:szCs w:val="18"/>
                <w:lang w:val="en-US"/>
              </w:rPr>
            </w:pPr>
            <w:r>
              <w:rPr>
                <w:rFonts w:ascii="Arial" w:hAnsi="Arial" w:cs="Arial"/>
                <w:sz w:val="18"/>
                <w:szCs w:val="18"/>
                <w:lang w:val="en-US"/>
              </w:rPr>
              <w:t>There shall be an option for the</w:t>
            </w:r>
            <w:r w:rsidRPr="008E735B">
              <w:rPr>
                <w:rFonts w:ascii="Arial" w:hAnsi="Arial" w:cs="Arial"/>
                <w:sz w:val="18"/>
                <w:szCs w:val="18"/>
                <w:lang w:val="en-US"/>
              </w:rPr>
              <w:t xml:space="preserve"> </w:t>
            </w:r>
            <w:r>
              <w:rPr>
                <w:rFonts w:ascii="Arial" w:hAnsi="Arial" w:cs="Arial"/>
                <w:sz w:val="18"/>
                <w:szCs w:val="18"/>
                <w:lang w:val="en-US"/>
              </w:rPr>
              <w:t>e</w:t>
            </w:r>
            <w:r w:rsidRPr="008E735B">
              <w:rPr>
                <w:rFonts w:ascii="Arial" w:hAnsi="Arial" w:cs="Arial"/>
                <w:sz w:val="18"/>
                <w:szCs w:val="18"/>
                <w:lang w:val="en-US"/>
              </w:rPr>
              <w:t xml:space="preserve">SSP </w:t>
            </w:r>
            <w:r>
              <w:rPr>
                <w:rFonts w:ascii="Arial" w:hAnsi="Arial" w:cs="Arial"/>
                <w:sz w:val="18"/>
                <w:szCs w:val="18"/>
                <w:lang w:val="en-US"/>
              </w:rPr>
              <w:t xml:space="preserve">to </w:t>
            </w:r>
            <w:r w:rsidRPr="008E735B">
              <w:rPr>
                <w:rFonts w:ascii="Arial" w:hAnsi="Arial" w:cs="Arial"/>
                <w:sz w:val="18"/>
                <w:szCs w:val="18"/>
                <w:lang w:val="en-US"/>
              </w:rPr>
              <w:t>support SSP applications using HTTP(S).</w:t>
            </w:r>
          </w:p>
        </w:tc>
      </w:tr>
    </w:tbl>
    <w:p w14:paraId="48905B15" w14:textId="77777777" w:rsidR="00A83D6C" w:rsidRPr="00981AD2" w:rsidRDefault="00A83D6C" w:rsidP="00A83D6C"/>
    <w:p w14:paraId="65031B81" w14:textId="77777777" w:rsidR="00A83D6C" w:rsidRPr="00981AD2" w:rsidRDefault="00A83D6C" w:rsidP="00C156D7">
      <w:pPr>
        <w:pStyle w:val="Heading4"/>
      </w:pPr>
      <w:r>
        <w:t>10</w:t>
      </w:r>
      <w:r w:rsidR="003F6A77">
        <w:t>.</w:t>
      </w:r>
      <w:r w:rsidR="00523B98">
        <w:t>2.</w:t>
      </w:r>
      <w:r w:rsidR="003F6A77">
        <w:t>1</w:t>
      </w:r>
      <w:r w:rsidRPr="00714BC2">
        <w:t>.</w:t>
      </w:r>
      <w:r>
        <w:t>2</w:t>
      </w:r>
      <w:r w:rsidRPr="00714BC2">
        <w:tab/>
      </w:r>
      <w:r>
        <w:t>File system</w:t>
      </w:r>
    </w:p>
    <w:p w14:paraId="43430CC3" w14:textId="77777777" w:rsidR="00A83D6C" w:rsidRDefault="00A83D6C" w:rsidP="00A83D6C">
      <w:r>
        <w:t>No additional requirement</w:t>
      </w:r>
    </w:p>
    <w:p w14:paraId="7E4D7A11" w14:textId="06CA1B8F" w:rsidR="00A83D6C" w:rsidRDefault="00A83D6C" w:rsidP="00C156D7">
      <w:pPr>
        <w:pStyle w:val="Heading4"/>
      </w:pPr>
      <w:r>
        <w:t>10</w:t>
      </w:r>
      <w:r w:rsidR="003F6A77">
        <w:t>.</w:t>
      </w:r>
      <w:r w:rsidR="00523B98">
        <w:t>2.</w:t>
      </w:r>
      <w:r w:rsidR="003F6A77">
        <w:t>1</w:t>
      </w:r>
      <w:r w:rsidRPr="00714BC2">
        <w:t>.</w:t>
      </w:r>
      <w:r>
        <w:t>3</w:t>
      </w:r>
      <w:r w:rsidRPr="00714BC2">
        <w:tab/>
      </w:r>
      <w:r>
        <w:t xml:space="preserve">SSP </w:t>
      </w:r>
      <w:r w:rsidR="00326C0C">
        <w:t>a</w:t>
      </w:r>
      <w:r>
        <w:t xml:space="preserve">pplication and </w:t>
      </w:r>
      <w:r w:rsidR="00326C0C">
        <w:t>f</w:t>
      </w:r>
      <w:r>
        <w:t>ile system access conditions</w:t>
      </w:r>
    </w:p>
    <w:p w14:paraId="7D50C739" w14:textId="77777777" w:rsidR="00A83D6C" w:rsidRDefault="00A83D6C" w:rsidP="00A83D6C">
      <w:r>
        <w:t>No additional requirement</w:t>
      </w:r>
    </w:p>
    <w:p w14:paraId="1EF7C906" w14:textId="77777777" w:rsidR="00A83D6C" w:rsidRDefault="00A83D6C" w:rsidP="00A83D6C">
      <w:pPr>
        <w:rPr>
          <w:highlight w:val="yellow"/>
        </w:rPr>
      </w:pPr>
    </w:p>
    <w:p w14:paraId="3CC99DEB" w14:textId="77777777" w:rsidR="00FC111D" w:rsidRDefault="00A83D6C" w:rsidP="00C156D7">
      <w:pPr>
        <w:pStyle w:val="Heading4"/>
      </w:pPr>
      <w:r>
        <w:t>10</w:t>
      </w:r>
      <w:r w:rsidR="003F6A77" w:rsidRPr="003F6A77">
        <w:t>.2</w:t>
      </w:r>
      <w:r w:rsidR="00523B98">
        <w:t>.2</w:t>
      </w:r>
      <w:r w:rsidRPr="00523B98">
        <w:tab/>
        <w:t>Protocols</w:t>
      </w:r>
    </w:p>
    <w:p w14:paraId="22E7B3A3" w14:textId="68E88F2D" w:rsidR="00A83D6C" w:rsidRDefault="00A83D6C" w:rsidP="00C156D7">
      <w:pPr>
        <w:pStyle w:val="Heading4"/>
      </w:pPr>
      <w:r>
        <w:t>10</w:t>
      </w:r>
      <w:r w:rsidR="003F6A77">
        <w:t>.2</w:t>
      </w:r>
      <w:r>
        <w:t>.</w:t>
      </w:r>
      <w:r w:rsidR="00523B98" w:rsidRPr="00C156D7">
        <w:rPr>
          <w:lang w:val="en-US"/>
        </w:rPr>
        <w:t>2.</w:t>
      </w:r>
      <w:r>
        <w:t>1</w:t>
      </w:r>
      <w:r w:rsidR="00523B98">
        <w:tab/>
      </w:r>
      <w:r>
        <w:t>Required protocol support</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6"/>
      </w:tblGrid>
      <w:tr w:rsidR="00A83D6C" w:rsidRPr="0011671D" w14:paraId="38964DA8" w14:textId="77777777" w:rsidTr="002C22E4">
        <w:trPr>
          <w:jc w:val="center"/>
        </w:trPr>
        <w:tc>
          <w:tcPr>
            <w:tcW w:w="2263" w:type="dxa"/>
            <w:shd w:val="clear" w:color="auto" w:fill="auto"/>
            <w:noWrap/>
            <w:tcMar>
              <w:left w:w="28" w:type="dxa"/>
              <w:right w:w="28" w:type="dxa"/>
            </w:tcMar>
            <w:vAlign w:val="center"/>
            <w:hideMark/>
          </w:tcPr>
          <w:p w14:paraId="2DE3407E" w14:textId="77777777" w:rsidR="00A83D6C" w:rsidRPr="00510FBE" w:rsidRDefault="00A83D6C" w:rsidP="00684825">
            <w:pPr>
              <w:pStyle w:val="TAH"/>
            </w:pPr>
            <w:r w:rsidRPr="00510FBE">
              <w:t>Identifier</w:t>
            </w:r>
          </w:p>
        </w:tc>
        <w:tc>
          <w:tcPr>
            <w:tcW w:w="7036" w:type="dxa"/>
            <w:shd w:val="clear" w:color="auto" w:fill="auto"/>
            <w:tcMar>
              <w:left w:w="28" w:type="dxa"/>
              <w:right w:w="28" w:type="dxa"/>
            </w:tcMar>
            <w:vAlign w:val="center"/>
            <w:hideMark/>
          </w:tcPr>
          <w:p w14:paraId="022DF82B" w14:textId="77777777" w:rsidR="00A83D6C" w:rsidRPr="00510FBE" w:rsidRDefault="00A83D6C" w:rsidP="00684825">
            <w:pPr>
              <w:pStyle w:val="TAH"/>
            </w:pPr>
            <w:r w:rsidRPr="00510FBE">
              <w:t>Requirement</w:t>
            </w:r>
          </w:p>
        </w:tc>
      </w:tr>
      <w:tr w:rsidR="00A83D6C" w:rsidRPr="0011671D" w14:paraId="34C6AA46" w14:textId="77777777" w:rsidTr="002C22E4">
        <w:trPr>
          <w:jc w:val="center"/>
        </w:trPr>
        <w:tc>
          <w:tcPr>
            <w:tcW w:w="2263" w:type="dxa"/>
            <w:shd w:val="clear" w:color="auto" w:fill="auto"/>
            <w:noWrap/>
            <w:tcMar>
              <w:left w:w="28" w:type="dxa"/>
              <w:right w:w="28" w:type="dxa"/>
            </w:tcMar>
          </w:tcPr>
          <w:p w14:paraId="792DFD2C" w14:textId="68BC8D9E" w:rsidR="00A83D6C" w:rsidRPr="00510FBE" w:rsidRDefault="00A83D6C" w:rsidP="00684825">
            <w:pPr>
              <w:pStyle w:val="TAL"/>
            </w:pPr>
            <w:r w:rsidRPr="00500772">
              <w:t>REQ</w:t>
            </w:r>
            <w:r w:rsidR="00052E55">
              <w:t>-15-</w:t>
            </w:r>
            <w:r w:rsidRPr="00500772">
              <w:t>SSP-</w:t>
            </w:r>
            <w:r w:rsidR="002C22E4">
              <w:t>10.2.</w:t>
            </w:r>
            <w:r w:rsidR="003F6A77">
              <w:t>2</w:t>
            </w:r>
            <w:r w:rsidR="00C96450">
              <w:rPr>
                <w:lang w:val="de-DE"/>
              </w:rPr>
              <w:t>.1</w:t>
            </w:r>
            <w:r w:rsidR="003F6A77">
              <w:t>-01</w:t>
            </w:r>
          </w:p>
        </w:tc>
        <w:tc>
          <w:tcPr>
            <w:tcW w:w="7036" w:type="dxa"/>
            <w:shd w:val="clear" w:color="auto" w:fill="auto"/>
            <w:tcMar>
              <w:left w:w="28" w:type="dxa"/>
              <w:right w:w="28" w:type="dxa"/>
            </w:tcMar>
          </w:tcPr>
          <w:p w14:paraId="74567B57" w14:textId="2491CBEE" w:rsidR="00A83D6C" w:rsidRPr="00510FBE" w:rsidRDefault="00A83D6C" w:rsidP="00684825">
            <w:pPr>
              <w:pStyle w:val="TAL"/>
            </w:pPr>
            <w:r>
              <w:t xml:space="preserve">The eSSP shall support SCL </w:t>
            </w:r>
            <w:r w:rsidR="00326C0C">
              <w:t>n</w:t>
            </w:r>
            <w:r>
              <w:t>etwork layer, as described in 8.3.1.</w:t>
            </w:r>
          </w:p>
        </w:tc>
      </w:tr>
      <w:tr w:rsidR="00A83D6C" w:rsidRPr="0011671D" w14:paraId="137F3233" w14:textId="77777777" w:rsidTr="002C22E4">
        <w:trPr>
          <w:jc w:val="center"/>
        </w:trPr>
        <w:tc>
          <w:tcPr>
            <w:tcW w:w="2263" w:type="dxa"/>
            <w:shd w:val="clear" w:color="auto" w:fill="auto"/>
            <w:noWrap/>
            <w:tcMar>
              <w:left w:w="28" w:type="dxa"/>
              <w:right w:w="28" w:type="dxa"/>
            </w:tcMar>
          </w:tcPr>
          <w:p w14:paraId="447F0809" w14:textId="789D0CB5" w:rsidR="00A83D6C" w:rsidRPr="002C22E4" w:rsidRDefault="00A83D6C" w:rsidP="00684825">
            <w:pPr>
              <w:pStyle w:val="TAL"/>
            </w:pPr>
            <w:r w:rsidRPr="002C22E4">
              <w:t>REQ</w:t>
            </w:r>
            <w:r w:rsidR="00052E55">
              <w:t>-15-</w:t>
            </w:r>
            <w:r w:rsidRPr="002C22E4">
              <w:t>SSP-</w:t>
            </w:r>
            <w:r w:rsidR="002C22E4" w:rsidRPr="002C22E4">
              <w:t>10.2.</w:t>
            </w:r>
            <w:r w:rsidR="003F6A77" w:rsidRPr="002C22E4">
              <w:t>2</w:t>
            </w:r>
            <w:r w:rsidR="00C96450" w:rsidRPr="002C22E4">
              <w:rPr>
                <w:lang w:val="de-DE"/>
              </w:rPr>
              <w:t>.1</w:t>
            </w:r>
            <w:r w:rsidR="003F6A77" w:rsidRPr="002C22E4">
              <w:t>-02</w:t>
            </w:r>
          </w:p>
        </w:tc>
        <w:tc>
          <w:tcPr>
            <w:tcW w:w="7036" w:type="dxa"/>
            <w:shd w:val="clear" w:color="auto" w:fill="auto"/>
            <w:tcMar>
              <w:left w:w="28" w:type="dxa"/>
              <w:right w:w="28" w:type="dxa"/>
            </w:tcMar>
          </w:tcPr>
          <w:p w14:paraId="58641B7B" w14:textId="07CE0911" w:rsidR="00A83D6C" w:rsidRPr="00C87A19" w:rsidRDefault="00A83D6C" w:rsidP="00ED1B4E">
            <w:pPr>
              <w:pStyle w:val="TAL"/>
            </w:pPr>
            <w:r w:rsidRPr="002C22E4">
              <w:t>I</w:t>
            </w:r>
            <w:r w:rsidR="00ED1B4E" w:rsidRPr="002C22E4">
              <w:t>f the eSSP supports the ISO/IEC </w:t>
            </w:r>
            <w:r w:rsidRPr="002C22E4">
              <w:t>7816-3 interface as per REQ</w:t>
            </w:r>
            <w:r w:rsidR="00052E55">
              <w:t>-15-</w:t>
            </w:r>
            <w:r w:rsidRPr="002C22E4">
              <w:t>SSP-</w:t>
            </w:r>
            <w:r w:rsidR="002C22E4" w:rsidRPr="002C22E4">
              <w:t>8.4.2.1</w:t>
            </w:r>
            <w:r w:rsidRPr="002C22E4">
              <w:t>-01, it shall support the APDU protocol according to ISO/IE</w:t>
            </w:r>
            <w:r w:rsidR="00ED1B4E" w:rsidRPr="002C22E4">
              <w:t>C 7816-4</w:t>
            </w:r>
            <w:r w:rsidR="00ED1B4E" w:rsidRPr="002C22E4">
              <w:rPr>
                <w:lang w:val="en-US"/>
              </w:rPr>
              <w:t> [9]</w:t>
            </w:r>
            <w:r w:rsidR="00ED1B4E" w:rsidRPr="002C22E4">
              <w:t xml:space="preserve"> over the ISO/IEC </w:t>
            </w:r>
            <w:r w:rsidRPr="00A468C4">
              <w:t>7816-3</w:t>
            </w:r>
            <w:r w:rsidR="00ED1B4E" w:rsidRPr="00173608">
              <w:rPr>
                <w:lang w:val="en-US"/>
              </w:rPr>
              <w:t xml:space="preserve"> [8] </w:t>
            </w:r>
            <w:r w:rsidRPr="00747826">
              <w:t>interface.</w:t>
            </w:r>
          </w:p>
        </w:tc>
      </w:tr>
      <w:tr w:rsidR="00A83D6C" w:rsidRPr="0011671D" w14:paraId="7DE13428" w14:textId="77777777" w:rsidTr="00C156D7">
        <w:trPr>
          <w:jc w:val="center"/>
        </w:trPr>
        <w:tc>
          <w:tcPr>
            <w:tcW w:w="9299" w:type="dxa"/>
            <w:gridSpan w:val="2"/>
            <w:shd w:val="clear" w:color="auto" w:fill="auto"/>
            <w:noWrap/>
            <w:tcMar>
              <w:left w:w="28" w:type="dxa"/>
              <w:right w:w="28" w:type="dxa"/>
            </w:tcMar>
          </w:tcPr>
          <w:p w14:paraId="11B59351" w14:textId="77777777" w:rsidR="00A83D6C" w:rsidRDefault="00A83D6C" w:rsidP="00C156D7">
            <w:pPr>
              <w:pStyle w:val="TAN"/>
            </w:pPr>
            <w:r>
              <w:t>NOTE: Concurrent processing of APDUs received on both interfaces is not required.</w:t>
            </w:r>
          </w:p>
        </w:tc>
      </w:tr>
    </w:tbl>
    <w:p w14:paraId="28F8EC76" w14:textId="7B842A7E" w:rsidR="00A83D6C" w:rsidRPr="000A35C0" w:rsidRDefault="00052E55" w:rsidP="00C156D7">
      <w:pPr>
        <w:pStyle w:val="Heading3"/>
        <w:rPr>
          <w:lang w:val="en-US"/>
        </w:rPr>
      </w:pPr>
      <w:r>
        <w:t>-15-</w:t>
      </w:r>
      <w:bookmarkStart w:id="608" w:name="_Toc5117978"/>
      <w:r w:rsidR="00A83D6C">
        <w:t>10</w:t>
      </w:r>
      <w:r w:rsidR="00A83D6C" w:rsidRPr="0011671D">
        <w:t>.</w:t>
      </w:r>
      <w:r w:rsidR="00C96450" w:rsidRPr="00C156D7">
        <w:rPr>
          <w:lang w:val="en-US"/>
        </w:rPr>
        <w:t>2.</w:t>
      </w:r>
      <w:r w:rsidR="003F6A77">
        <w:t>3</w:t>
      </w:r>
      <w:r w:rsidR="00A83D6C" w:rsidRPr="0011671D">
        <w:tab/>
      </w:r>
      <w:r w:rsidR="00A83D6C">
        <w:t>Electrical and physical Interface</w:t>
      </w:r>
      <w:bookmarkEnd w:id="608"/>
    </w:p>
    <w:p w14:paraId="70942EC0" w14:textId="4211EBD5" w:rsidR="00A83D6C" w:rsidRDefault="00A83D6C" w:rsidP="00C156D7">
      <w:pPr>
        <w:pStyle w:val="Heading4"/>
      </w:pPr>
      <w:r>
        <w:rPr>
          <w:lang w:val="en-US"/>
        </w:rPr>
        <w:t>10</w:t>
      </w:r>
      <w:r w:rsidR="003F6A77">
        <w:t>.</w:t>
      </w:r>
      <w:r w:rsidR="00C96450" w:rsidRPr="00C156D7">
        <w:rPr>
          <w:lang w:val="en-US"/>
        </w:rPr>
        <w:t>2.</w:t>
      </w:r>
      <w:r w:rsidR="003F6A77">
        <w:t>3</w:t>
      </w:r>
      <w:r>
        <w:t>.</w:t>
      </w:r>
      <w:r>
        <w:rPr>
          <w:lang w:val="en-US"/>
        </w:rPr>
        <w:t>1</w:t>
      </w:r>
      <w:r w:rsidRPr="00771D69">
        <w:rPr>
          <w:lang w:val="en-US"/>
        </w:rPr>
        <w:tab/>
      </w:r>
      <w:r>
        <w:rPr>
          <w:lang w:val="en-US"/>
        </w:rPr>
        <w:t xml:space="preserve">General </w:t>
      </w:r>
      <w:r w:rsidR="00326C0C">
        <w:t>e</w:t>
      </w:r>
      <w:r>
        <w:t xml:space="preserve">lectrical and physical </w:t>
      </w:r>
      <w:r w:rsidR="00326C0C">
        <w:t>i</w:t>
      </w:r>
      <w:r>
        <w:t>nterface requirements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9"/>
      </w:tblGrid>
      <w:tr w:rsidR="00A83D6C" w:rsidRPr="002C22E4" w14:paraId="359A0FAC" w14:textId="77777777" w:rsidTr="002C22E4">
        <w:trPr>
          <w:tblHeader/>
          <w:jc w:val="center"/>
        </w:trPr>
        <w:tc>
          <w:tcPr>
            <w:tcW w:w="2263" w:type="dxa"/>
            <w:shd w:val="clear" w:color="auto" w:fill="auto"/>
            <w:noWrap/>
            <w:tcMar>
              <w:left w:w="28" w:type="dxa"/>
              <w:right w:w="28" w:type="dxa"/>
            </w:tcMar>
            <w:vAlign w:val="center"/>
            <w:hideMark/>
          </w:tcPr>
          <w:p w14:paraId="7FD26B51" w14:textId="77777777" w:rsidR="00A83D6C" w:rsidRPr="00862F01" w:rsidRDefault="00A83D6C" w:rsidP="002C22E4">
            <w:pPr>
              <w:pStyle w:val="TAH"/>
            </w:pPr>
            <w:r w:rsidRPr="00862F01">
              <w:t>Identifier</w:t>
            </w:r>
          </w:p>
        </w:tc>
        <w:tc>
          <w:tcPr>
            <w:tcW w:w="7039" w:type="dxa"/>
            <w:shd w:val="clear" w:color="auto" w:fill="auto"/>
            <w:tcMar>
              <w:left w:w="28" w:type="dxa"/>
              <w:right w:w="28" w:type="dxa"/>
            </w:tcMar>
            <w:vAlign w:val="center"/>
            <w:hideMark/>
          </w:tcPr>
          <w:p w14:paraId="466BEE19" w14:textId="77777777" w:rsidR="00A83D6C" w:rsidRPr="00862F01" w:rsidRDefault="00A83D6C" w:rsidP="002C22E4">
            <w:pPr>
              <w:pStyle w:val="TAH"/>
            </w:pPr>
            <w:r w:rsidRPr="00862F01">
              <w:t>Requirement</w:t>
            </w:r>
          </w:p>
        </w:tc>
      </w:tr>
      <w:tr w:rsidR="00A83D6C" w:rsidRPr="002C22E4" w14:paraId="3B570850" w14:textId="77777777" w:rsidTr="002C22E4">
        <w:trPr>
          <w:jc w:val="center"/>
        </w:trPr>
        <w:tc>
          <w:tcPr>
            <w:tcW w:w="2263" w:type="dxa"/>
            <w:shd w:val="clear" w:color="auto" w:fill="auto"/>
            <w:noWrap/>
            <w:tcMar>
              <w:left w:w="28" w:type="dxa"/>
              <w:right w:w="28" w:type="dxa"/>
            </w:tcMar>
          </w:tcPr>
          <w:p w14:paraId="7258041C" w14:textId="0EAE8F73" w:rsidR="00A83D6C" w:rsidRPr="002C22E4" w:rsidRDefault="00A83D6C" w:rsidP="00C156D7">
            <w:pPr>
              <w:pStyle w:val="TAL"/>
            </w:pPr>
            <w:r w:rsidRPr="002C22E4">
              <w:t>REQ</w:t>
            </w:r>
            <w:r w:rsidR="00052E55">
              <w:t>-15-</w:t>
            </w:r>
            <w:r w:rsidRPr="002C22E4">
              <w:t>SSP-</w:t>
            </w:r>
            <w:r w:rsidR="002C22E4" w:rsidRPr="002C22E4">
              <w:t>10.2.</w:t>
            </w:r>
            <w:r w:rsidR="003F6A77" w:rsidRPr="002C22E4">
              <w:t>3</w:t>
            </w:r>
            <w:r w:rsidR="00C96450" w:rsidRPr="002C22E4">
              <w:rPr>
                <w:lang w:val="en-US"/>
              </w:rPr>
              <w:t>.1</w:t>
            </w:r>
            <w:r w:rsidR="003F6A77" w:rsidRPr="002C22E4">
              <w:t>-01</w:t>
            </w:r>
          </w:p>
        </w:tc>
        <w:tc>
          <w:tcPr>
            <w:tcW w:w="7039" w:type="dxa"/>
            <w:shd w:val="clear" w:color="auto" w:fill="auto"/>
            <w:tcMar>
              <w:left w:w="28" w:type="dxa"/>
              <w:right w:w="28" w:type="dxa"/>
            </w:tcMar>
          </w:tcPr>
          <w:p w14:paraId="35A2A314" w14:textId="1D72A714" w:rsidR="00A83D6C" w:rsidRPr="002C22E4" w:rsidRDefault="00A83D6C" w:rsidP="00684825">
            <w:pPr>
              <w:pStyle w:val="TAL"/>
              <w:keepNext w:val="0"/>
              <w:rPr>
                <w:lang w:val="en-US"/>
              </w:rPr>
            </w:pPr>
            <w:r w:rsidRPr="002C22E4">
              <w:t>The eSSP shall support at least one of the electrical and physical interfaces described in the requirements REQ</w:t>
            </w:r>
            <w:r w:rsidR="00052E55">
              <w:t>-15-</w:t>
            </w:r>
            <w:r w:rsidRPr="002C22E4">
              <w:t>SSP-</w:t>
            </w:r>
            <w:r w:rsidR="002C22E4" w:rsidRPr="002C22E4">
              <w:t>8.4.2.1</w:t>
            </w:r>
            <w:r w:rsidRPr="002C22E4">
              <w:t>-02, REQ</w:t>
            </w:r>
            <w:r w:rsidR="00052E55">
              <w:t>-15-</w:t>
            </w:r>
            <w:r w:rsidRPr="002C22E4">
              <w:t>SSP-</w:t>
            </w:r>
            <w:r w:rsidR="002C22E4" w:rsidRPr="002C22E4">
              <w:t>8.4.2.1</w:t>
            </w:r>
            <w:r w:rsidRPr="002C22E4">
              <w:t>-0</w:t>
            </w:r>
            <w:r w:rsidR="002C22E4" w:rsidRPr="002C22E4">
              <w:t>4</w:t>
            </w:r>
            <w:r w:rsidRPr="002C22E4">
              <w:t xml:space="preserve"> and </w:t>
            </w:r>
            <w:r w:rsidR="00684825" w:rsidRPr="002C22E4">
              <w:t>REQ</w:t>
            </w:r>
            <w:r w:rsidR="00052E55">
              <w:t>-15-</w:t>
            </w:r>
            <w:r w:rsidR="00684825" w:rsidRPr="002C22E4">
              <w:t>SSP-</w:t>
            </w:r>
            <w:r w:rsidR="002C22E4" w:rsidRPr="002C22E4">
              <w:t>8.4.2.1</w:t>
            </w:r>
            <w:r w:rsidR="00684825" w:rsidRPr="002C22E4">
              <w:t>-</w:t>
            </w:r>
            <w:r w:rsidR="002C22E4" w:rsidRPr="002C22E4">
              <w:t>05</w:t>
            </w:r>
            <w:r w:rsidRPr="002C22E4">
              <w:t>.</w:t>
            </w:r>
          </w:p>
        </w:tc>
      </w:tr>
      <w:tr w:rsidR="00A83D6C" w:rsidRPr="00D41284" w14:paraId="36B60F0A" w14:textId="77777777" w:rsidTr="002C22E4">
        <w:trPr>
          <w:jc w:val="center"/>
        </w:trPr>
        <w:tc>
          <w:tcPr>
            <w:tcW w:w="2263" w:type="dxa"/>
            <w:shd w:val="clear" w:color="auto" w:fill="auto"/>
            <w:noWrap/>
            <w:tcMar>
              <w:left w:w="28" w:type="dxa"/>
              <w:right w:w="28" w:type="dxa"/>
            </w:tcMar>
          </w:tcPr>
          <w:p w14:paraId="14E6BAEF" w14:textId="2395DCCF" w:rsidR="00A83D6C" w:rsidRPr="002C22E4" w:rsidRDefault="00A83D6C" w:rsidP="003F6A77">
            <w:pPr>
              <w:pStyle w:val="TAL"/>
              <w:keepNext w:val="0"/>
              <w:rPr>
                <w:lang w:val="de-DE"/>
              </w:rPr>
            </w:pPr>
            <w:r w:rsidRPr="002C22E4">
              <w:t>REQ</w:t>
            </w:r>
            <w:r w:rsidR="00052E55">
              <w:t>-15-</w:t>
            </w:r>
            <w:r w:rsidRPr="002C22E4">
              <w:t>SSP-</w:t>
            </w:r>
            <w:r w:rsidR="002C22E4" w:rsidRPr="002C22E4">
              <w:t>10.2.</w:t>
            </w:r>
            <w:r w:rsidR="003F6A77" w:rsidRPr="002C22E4">
              <w:rPr>
                <w:lang w:val="de-DE"/>
              </w:rPr>
              <w:t>3</w:t>
            </w:r>
            <w:r w:rsidR="00C96450" w:rsidRPr="002C22E4">
              <w:rPr>
                <w:lang w:val="de-DE"/>
              </w:rPr>
              <w:t>.1</w:t>
            </w:r>
            <w:r w:rsidR="003F6A77" w:rsidRPr="002C22E4">
              <w:rPr>
                <w:lang w:val="de-DE"/>
              </w:rPr>
              <w:t>-02</w:t>
            </w:r>
          </w:p>
        </w:tc>
        <w:tc>
          <w:tcPr>
            <w:tcW w:w="7039" w:type="dxa"/>
            <w:shd w:val="clear" w:color="auto" w:fill="auto"/>
            <w:tcMar>
              <w:left w:w="28" w:type="dxa"/>
              <w:right w:w="28" w:type="dxa"/>
            </w:tcMar>
          </w:tcPr>
          <w:p w14:paraId="729E1C71" w14:textId="1CCD3121" w:rsidR="00A83D6C" w:rsidRPr="00823F74" w:rsidRDefault="00A83D6C" w:rsidP="00684825">
            <w:pPr>
              <w:pStyle w:val="TAL"/>
              <w:keepNext w:val="0"/>
            </w:pPr>
            <w:r w:rsidRPr="002C22E4">
              <w:t xml:space="preserve">In addition to </w:t>
            </w:r>
            <w:r w:rsidR="00684825" w:rsidRPr="002C22E4">
              <w:t>REQ</w:t>
            </w:r>
            <w:r w:rsidR="00052E55">
              <w:t>-15-</w:t>
            </w:r>
            <w:r w:rsidR="00684825" w:rsidRPr="002C22E4">
              <w:t>SSP-B3.1-01</w:t>
            </w:r>
            <w:r w:rsidRPr="002C22E4">
              <w:t xml:space="preserve"> requirements, the eSSP may also support the electrical and physical interface described in requirements REQ</w:t>
            </w:r>
            <w:r w:rsidR="00052E55">
              <w:t>-15-</w:t>
            </w:r>
            <w:r w:rsidRPr="002C22E4">
              <w:t>SSP-</w:t>
            </w:r>
            <w:r w:rsidR="002C22E4" w:rsidRPr="002C22E4">
              <w:t>8.4.2.1</w:t>
            </w:r>
            <w:r w:rsidRPr="002C22E4">
              <w:t>-01.</w:t>
            </w:r>
          </w:p>
        </w:tc>
      </w:tr>
    </w:tbl>
    <w:p w14:paraId="016BD35F" w14:textId="77777777" w:rsidR="00A83D6C" w:rsidRPr="0011671D" w:rsidRDefault="00A83D6C" w:rsidP="00A83D6C"/>
    <w:p w14:paraId="209883BC" w14:textId="77777777" w:rsidR="00A83D6C" w:rsidRDefault="00A83D6C" w:rsidP="00C156D7">
      <w:pPr>
        <w:pStyle w:val="Heading3"/>
      </w:pPr>
      <w:bookmarkStart w:id="609" w:name="_Toc5117979"/>
      <w:r>
        <w:rPr>
          <w:lang w:val="en-US"/>
        </w:rPr>
        <w:t>10</w:t>
      </w:r>
      <w:r w:rsidRPr="0011671D">
        <w:t>.</w:t>
      </w:r>
      <w:r w:rsidR="00C96450" w:rsidRPr="00C156D7">
        <w:rPr>
          <w:lang w:val="en-US"/>
        </w:rPr>
        <w:t>2.</w:t>
      </w:r>
      <w:r w:rsidR="003F6A77">
        <w:t>4</w:t>
      </w:r>
      <w:r>
        <w:tab/>
        <w:t>Form factor</w:t>
      </w:r>
      <w:bookmarkEnd w:id="609"/>
    </w:p>
    <w:p w14:paraId="16027AD3" w14:textId="77777777" w:rsidR="00A83D6C" w:rsidRPr="0011671D" w:rsidRDefault="00A83D6C" w:rsidP="00A83D6C">
      <w:r>
        <w:rPr>
          <w:color w:val="1F497D"/>
        </w:rPr>
        <w:t>No additional requirement.</w:t>
      </w:r>
    </w:p>
    <w:p w14:paraId="782EA01E" w14:textId="77777777" w:rsidR="00A83D6C" w:rsidRPr="0011671D" w:rsidRDefault="00A83D6C" w:rsidP="00C156D7">
      <w:pPr>
        <w:pStyle w:val="Heading3"/>
      </w:pPr>
      <w:bookmarkStart w:id="610" w:name="_Toc5117980"/>
      <w:r>
        <w:rPr>
          <w:lang w:val="en-US"/>
        </w:rPr>
        <w:t>10</w:t>
      </w:r>
      <w:r w:rsidRPr="0011671D">
        <w:t>.</w:t>
      </w:r>
      <w:r w:rsidR="00C96450" w:rsidRPr="00AA21AD">
        <w:rPr>
          <w:lang w:val="en-US"/>
        </w:rPr>
        <w:t>2.</w:t>
      </w:r>
      <w:r w:rsidR="003F6A77">
        <w:t>5</w:t>
      </w:r>
      <w:r w:rsidRPr="0011671D">
        <w:tab/>
        <w:t>Security</w:t>
      </w:r>
      <w:bookmarkEnd w:id="610"/>
    </w:p>
    <w:p w14:paraId="2FC18E95" w14:textId="182A77F5" w:rsidR="00A83D6C" w:rsidRDefault="00A83D6C">
      <w:pPr>
        <w:pStyle w:val="Heading4"/>
      </w:pPr>
      <w:r w:rsidRPr="00A83D6C">
        <w:t>10</w:t>
      </w:r>
      <w:r w:rsidRPr="003F6A77">
        <w:t>.</w:t>
      </w:r>
      <w:r w:rsidR="00C96450" w:rsidRPr="00C156D7">
        <w:rPr>
          <w:lang w:val="en-US"/>
        </w:rPr>
        <w:t>2.</w:t>
      </w:r>
      <w:r w:rsidR="003F6A77" w:rsidRPr="003F6A77">
        <w:t>5</w:t>
      </w:r>
      <w:r w:rsidR="00C96450">
        <w:t>.1</w:t>
      </w:r>
      <w:r w:rsidR="00C96450">
        <w:tab/>
      </w:r>
      <w:r w:rsidRPr="003F6A77">
        <w:t>Generic security requirements</w:t>
      </w:r>
    </w:p>
    <w:p w14:paraId="1DA6FF87" w14:textId="77777777" w:rsidR="00B41ED1" w:rsidRPr="00C156D7" w:rsidRDefault="00B41ED1" w:rsidP="00B41ED1">
      <w:pPr>
        <w:rPr>
          <w:lang w:val="en-US"/>
        </w:rPr>
      </w:pPr>
      <w:r>
        <w:t>No additional requirement</w:t>
      </w:r>
    </w:p>
    <w:p w14:paraId="28BC432D" w14:textId="77777777" w:rsidR="00A83D6C" w:rsidRDefault="00A83D6C" w:rsidP="00A83D6C">
      <w:pPr>
        <w:ind w:left="283"/>
        <w:rPr>
          <w:i/>
        </w:rPr>
      </w:pPr>
    </w:p>
    <w:p w14:paraId="5969DF4D" w14:textId="77777777" w:rsidR="00A83D6C" w:rsidRPr="003F6A77" w:rsidRDefault="00A83D6C" w:rsidP="00C96450">
      <w:pPr>
        <w:pStyle w:val="Heading4"/>
      </w:pPr>
      <w:r w:rsidRPr="00C156D7">
        <w:t>10.</w:t>
      </w:r>
      <w:r w:rsidR="00C96450" w:rsidRPr="00C156D7">
        <w:rPr>
          <w:lang w:val="en-US"/>
        </w:rPr>
        <w:t>2.</w:t>
      </w:r>
      <w:r w:rsidR="003F6A77">
        <w:t>5</w:t>
      </w:r>
      <w:r w:rsidR="003F6A77" w:rsidRPr="003F6A77">
        <w:t>.</w:t>
      </w:r>
      <w:r w:rsidR="003F6A77">
        <w:t>2</w:t>
      </w:r>
      <w:r w:rsidR="00C96450">
        <w:tab/>
      </w:r>
      <w:r w:rsidRPr="003F6A77">
        <w:t>Certification requirements</w:t>
      </w:r>
    </w:p>
    <w:tbl>
      <w:tblPr>
        <w:tblW w:w="92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5"/>
        <w:gridCol w:w="6979"/>
      </w:tblGrid>
      <w:tr w:rsidR="00A83D6C" w:rsidRPr="00810862" w14:paraId="0179FC8E" w14:textId="77777777" w:rsidTr="00B41ED1">
        <w:tc>
          <w:tcPr>
            <w:tcW w:w="2235" w:type="dxa"/>
          </w:tcPr>
          <w:p w14:paraId="4DA87187" w14:textId="77777777" w:rsidR="00A83D6C" w:rsidRPr="00810862" w:rsidRDefault="00A83D6C" w:rsidP="00684825">
            <w:pPr>
              <w:pStyle w:val="TAH"/>
              <w:keepLines w:val="0"/>
            </w:pPr>
            <w:r w:rsidRPr="00810862">
              <w:t>Identifier</w:t>
            </w:r>
          </w:p>
        </w:tc>
        <w:tc>
          <w:tcPr>
            <w:tcW w:w="6979" w:type="dxa"/>
          </w:tcPr>
          <w:p w14:paraId="521818BD" w14:textId="77777777" w:rsidR="00A83D6C" w:rsidRPr="00810862" w:rsidRDefault="00A83D6C" w:rsidP="00684825">
            <w:pPr>
              <w:pStyle w:val="TAH"/>
              <w:keepLines w:val="0"/>
            </w:pPr>
            <w:r w:rsidRPr="00810862">
              <w:t>Requirement</w:t>
            </w:r>
          </w:p>
        </w:tc>
      </w:tr>
      <w:tr w:rsidR="00A83D6C" w:rsidRPr="00810862" w14:paraId="10434EA8" w14:textId="77777777" w:rsidTr="00B41ED1">
        <w:tc>
          <w:tcPr>
            <w:tcW w:w="2235" w:type="dxa"/>
            <w:hideMark/>
          </w:tcPr>
          <w:p w14:paraId="3FDA8AA9" w14:textId="1126EB23" w:rsidR="00A83D6C" w:rsidRPr="00752598" w:rsidRDefault="00A83D6C" w:rsidP="00684825">
            <w:pPr>
              <w:pStyle w:val="TAL"/>
              <w:keepLines w:val="0"/>
            </w:pPr>
            <w:r w:rsidRPr="003E0975">
              <w:t>REQ</w:t>
            </w:r>
            <w:r w:rsidR="00052E55">
              <w:t>-15-</w:t>
            </w:r>
            <w:r w:rsidRPr="003E0975">
              <w:t>SSP-</w:t>
            </w:r>
            <w:r w:rsidR="002C22E4">
              <w:rPr>
                <w:lang w:val="en-US"/>
              </w:rPr>
              <w:t>10.2.</w:t>
            </w:r>
            <w:r w:rsidR="00C96450" w:rsidRPr="00C96450">
              <w:rPr>
                <w:lang w:val="en-US"/>
              </w:rPr>
              <w:t>5.2-01</w:t>
            </w:r>
          </w:p>
        </w:tc>
        <w:tc>
          <w:tcPr>
            <w:tcW w:w="6979" w:type="dxa"/>
            <w:hideMark/>
          </w:tcPr>
          <w:p w14:paraId="3E063C47" w14:textId="6064B870" w:rsidR="00A83D6C" w:rsidRPr="00752598" w:rsidRDefault="00A83D6C" w:rsidP="00684825">
            <w:pPr>
              <w:pStyle w:val="TAL"/>
              <w:keepLines w:val="0"/>
            </w:pPr>
            <w:r w:rsidRPr="00752598">
              <w:t xml:space="preserve">The certification of the </w:t>
            </w:r>
            <w:r>
              <w:t xml:space="preserve">eSSP </w:t>
            </w:r>
            <w:r w:rsidR="00326C0C">
              <w:t>i</w:t>
            </w:r>
            <w:r>
              <w:t xml:space="preserve">ntegrated </w:t>
            </w:r>
            <w:r w:rsidR="00326C0C">
              <w:t>c</w:t>
            </w:r>
            <w:r>
              <w:t>hip</w:t>
            </w:r>
            <w:r w:rsidRPr="00752598">
              <w:t xml:space="preserve"> shall claim in its </w:t>
            </w:r>
            <w:r w:rsidR="00326C0C">
              <w:t>s</w:t>
            </w:r>
            <w:r w:rsidRPr="00752598">
              <w:t xml:space="preserve">ecurity </w:t>
            </w:r>
            <w:r w:rsidR="00326C0C">
              <w:t>t</w:t>
            </w:r>
            <w:r w:rsidRPr="00752598">
              <w:t xml:space="preserve">arget the conformance with </w:t>
            </w:r>
            <w:r w:rsidR="00326C0C">
              <w:t>p</w:t>
            </w:r>
            <w:r w:rsidRPr="00752598">
              <w:t xml:space="preserve">rotection </w:t>
            </w:r>
            <w:r w:rsidR="00326C0C">
              <w:t>p</w:t>
            </w:r>
            <w:r w:rsidRPr="00752598">
              <w:t>rofile BSI-CC-PP-0084-2014</w:t>
            </w:r>
            <w:r w:rsidR="00684825" w:rsidRPr="00C156D7">
              <w:rPr>
                <w:lang w:val="en-US"/>
              </w:rPr>
              <w:t> </w:t>
            </w:r>
            <w:r w:rsidRPr="00752598">
              <w:t>[</w:t>
            </w:r>
            <w:r w:rsidRPr="00752598">
              <w:rPr>
                <w:lang w:val="en-US"/>
              </w:rPr>
              <w:t>13</w:t>
            </w:r>
            <w:r w:rsidRPr="00752598">
              <w:t>]</w:t>
            </w:r>
            <w:r>
              <w:t xml:space="preserve"> </w:t>
            </w:r>
            <w:r>
              <w:rPr>
                <w:rFonts w:cs="Arial"/>
                <w:szCs w:val="18"/>
              </w:rPr>
              <w:t xml:space="preserve">(see </w:t>
            </w:r>
            <w:r w:rsidR="00326C0C">
              <w:rPr>
                <w:rFonts w:cs="Arial"/>
                <w:szCs w:val="18"/>
              </w:rPr>
              <w:t>n</w:t>
            </w:r>
            <w:r>
              <w:rPr>
                <w:rFonts w:cs="Arial"/>
                <w:szCs w:val="18"/>
              </w:rPr>
              <w:t>ote).</w:t>
            </w:r>
          </w:p>
        </w:tc>
      </w:tr>
      <w:tr w:rsidR="00A83D6C" w:rsidRPr="00810862" w14:paraId="5E833959" w14:textId="77777777" w:rsidTr="00B41ED1">
        <w:tc>
          <w:tcPr>
            <w:tcW w:w="2235" w:type="dxa"/>
          </w:tcPr>
          <w:p w14:paraId="012D34DD" w14:textId="2F502E08" w:rsidR="00A83D6C" w:rsidRPr="003E0975" w:rsidRDefault="00A83D6C" w:rsidP="00684825">
            <w:pPr>
              <w:pStyle w:val="TAL"/>
              <w:keepLines w:val="0"/>
            </w:pPr>
            <w:r>
              <w:t>REQ</w:t>
            </w:r>
            <w:r w:rsidR="00052E55">
              <w:t>-15-</w:t>
            </w:r>
            <w:r>
              <w:t>SSP-</w:t>
            </w:r>
            <w:r w:rsidR="002C22E4">
              <w:t>10.2.</w:t>
            </w:r>
            <w:r w:rsidR="00C96450">
              <w:t>5.2-02</w:t>
            </w:r>
          </w:p>
        </w:tc>
        <w:tc>
          <w:tcPr>
            <w:tcW w:w="6979" w:type="dxa"/>
          </w:tcPr>
          <w:p w14:paraId="3E51ADBE" w14:textId="5A16005A" w:rsidR="00A83D6C" w:rsidRPr="00752598" w:rsidRDefault="00A83D6C" w:rsidP="00684825">
            <w:pPr>
              <w:pStyle w:val="TAL"/>
              <w:keepLines w:val="0"/>
            </w:pPr>
            <w:r>
              <w:t xml:space="preserve">If the eSSP </w:t>
            </w:r>
            <w:r w:rsidR="00326C0C">
              <w:t>i</w:t>
            </w:r>
            <w:r>
              <w:t xml:space="preserve">ntegrated </w:t>
            </w:r>
            <w:r w:rsidR="00326C0C">
              <w:t>c</w:t>
            </w:r>
            <w:r>
              <w:t xml:space="preserve">hip includes a </w:t>
            </w:r>
            <w:r w:rsidR="00326C0C">
              <w:t>l</w:t>
            </w:r>
            <w:r>
              <w:t>oader then it shall</w:t>
            </w:r>
            <w:r w:rsidRPr="00752598">
              <w:t xml:space="preserve"> claim in its </w:t>
            </w:r>
            <w:r w:rsidR="00326C0C">
              <w:t>s</w:t>
            </w:r>
            <w:r w:rsidRPr="00752598">
              <w:t xml:space="preserve">ecurity </w:t>
            </w:r>
            <w:r w:rsidR="00326C0C">
              <w:t>t</w:t>
            </w:r>
            <w:r w:rsidRPr="00752598">
              <w:t xml:space="preserve">arget the conformance with </w:t>
            </w:r>
            <w:r w:rsidR="00326C0C">
              <w:t>p</w:t>
            </w:r>
            <w:r w:rsidRPr="00752598">
              <w:t xml:space="preserve">rotection </w:t>
            </w:r>
            <w:r w:rsidR="00326C0C">
              <w:t>p</w:t>
            </w:r>
            <w:r w:rsidRPr="00752598">
              <w:t>rofile BSI-CC-PP-0084-2014</w:t>
            </w:r>
            <w:r w:rsidR="00684825" w:rsidRPr="00C156D7">
              <w:rPr>
                <w:lang w:val="en-US"/>
              </w:rPr>
              <w:t> </w:t>
            </w:r>
            <w:r w:rsidRPr="00752598">
              <w:t>[</w:t>
            </w:r>
            <w:r w:rsidRPr="00752598">
              <w:rPr>
                <w:lang w:val="en-US"/>
              </w:rPr>
              <w:t>13</w:t>
            </w:r>
            <w:r w:rsidRPr="00752598">
              <w:t>]</w:t>
            </w:r>
            <w:r>
              <w:t xml:space="preserve"> including </w:t>
            </w:r>
            <w:r w:rsidR="00326C0C">
              <w:t>l</w:t>
            </w:r>
            <w:r>
              <w:t xml:space="preserve">oader package 2 </w:t>
            </w:r>
            <w:r>
              <w:rPr>
                <w:rFonts w:cs="Arial"/>
                <w:szCs w:val="18"/>
              </w:rPr>
              <w:t xml:space="preserve">(see </w:t>
            </w:r>
            <w:r w:rsidR="00326C0C">
              <w:rPr>
                <w:rFonts w:cs="Arial"/>
                <w:szCs w:val="18"/>
              </w:rPr>
              <w:t>n</w:t>
            </w:r>
            <w:r>
              <w:rPr>
                <w:rFonts w:cs="Arial"/>
                <w:szCs w:val="18"/>
              </w:rPr>
              <w:t>ote).</w:t>
            </w:r>
          </w:p>
        </w:tc>
      </w:tr>
      <w:tr w:rsidR="00A83D6C" w:rsidRPr="00810862" w14:paraId="65E66CD5" w14:textId="77777777" w:rsidTr="00B41ED1">
        <w:tc>
          <w:tcPr>
            <w:tcW w:w="2235" w:type="dxa"/>
            <w:hideMark/>
          </w:tcPr>
          <w:p w14:paraId="6B3C0324" w14:textId="30390493" w:rsidR="00A83D6C" w:rsidRPr="00752598" w:rsidRDefault="00A83D6C" w:rsidP="00684825">
            <w:pPr>
              <w:pStyle w:val="TAL"/>
              <w:keepLines w:val="0"/>
            </w:pPr>
            <w:r w:rsidRPr="003E0975">
              <w:t>REQ</w:t>
            </w:r>
            <w:r w:rsidR="00052E55">
              <w:t>-15-</w:t>
            </w:r>
            <w:r w:rsidRPr="003E0975">
              <w:t>SSP-</w:t>
            </w:r>
            <w:r w:rsidR="002C22E4">
              <w:rPr>
                <w:lang w:val="de-DE"/>
              </w:rPr>
              <w:t>10.2.</w:t>
            </w:r>
            <w:r w:rsidR="00C96450">
              <w:rPr>
                <w:lang w:val="de-DE"/>
              </w:rPr>
              <w:t>5.2-03</w:t>
            </w:r>
          </w:p>
        </w:tc>
        <w:tc>
          <w:tcPr>
            <w:tcW w:w="6979" w:type="dxa"/>
            <w:hideMark/>
          </w:tcPr>
          <w:p w14:paraId="785166EC" w14:textId="77777777" w:rsidR="00A83D6C" w:rsidRPr="00752598" w:rsidRDefault="00A83D6C" w:rsidP="00684825">
            <w:pPr>
              <w:pStyle w:val="TAL"/>
              <w:keepLines w:val="0"/>
            </w:pPr>
            <w:r w:rsidRPr="00752598">
              <w:t>The certification minimum assurance level is EAL4 augmented with AVA_VAN.5 and ALC_DVS.2.</w:t>
            </w:r>
          </w:p>
        </w:tc>
      </w:tr>
      <w:tr w:rsidR="00A83D6C" w:rsidRPr="00810862" w14:paraId="24AB039D" w14:textId="77777777" w:rsidTr="00B41ED1">
        <w:tc>
          <w:tcPr>
            <w:tcW w:w="2235" w:type="dxa"/>
          </w:tcPr>
          <w:p w14:paraId="53EA2662" w14:textId="3D630B32" w:rsidR="00A83D6C" w:rsidRPr="00752598" w:rsidRDefault="00A83D6C" w:rsidP="00684825">
            <w:pPr>
              <w:pStyle w:val="TAL"/>
              <w:keepLines w:val="0"/>
            </w:pPr>
            <w:r w:rsidRPr="003E0975">
              <w:t>REQ</w:t>
            </w:r>
            <w:r w:rsidR="00052E55">
              <w:t>-15-</w:t>
            </w:r>
            <w:r w:rsidRPr="003E0975">
              <w:t>SSP-</w:t>
            </w:r>
            <w:r w:rsidR="002C22E4">
              <w:rPr>
                <w:lang w:val="de-DE"/>
              </w:rPr>
              <w:t>10.2.</w:t>
            </w:r>
            <w:r w:rsidR="00C96450">
              <w:rPr>
                <w:lang w:val="de-DE"/>
              </w:rPr>
              <w:t>5.2-04</w:t>
            </w:r>
          </w:p>
        </w:tc>
        <w:tc>
          <w:tcPr>
            <w:tcW w:w="6979" w:type="dxa"/>
          </w:tcPr>
          <w:p w14:paraId="58CF52DE" w14:textId="77777777" w:rsidR="00A83D6C" w:rsidRPr="00752598" w:rsidRDefault="00A83D6C" w:rsidP="00684825">
            <w:pPr>
              <w:pStyle w:val="TAL"/>
              <w:keepLines w:val="0"/>
            </w:pPr>
            <w:r w:rsidRPr="00752598">
              <w:t>AVA_VAN.5 tests shall be performed in accordance with the JIL Application of Attack potentia</w:t>
            </w:r>
            <w:r>
              <w:t>l to Smartcards documentation [</w:t>
            </w:r>
            <w:r w:rsidRPr="00752598">
              <w:rPr>
                <w:lang w:val="en-US"/>
              </w:rPr>
              <w:t>14</w:t>
            </w:r>
            <w:r w:rsidRPr="00752598">
              <w:t>].</w:t>
            </w:r>
          </w:p>
        </w:tc>
      </w:tr>
      <w:tr w:rsidR="00A83D6C" w:rsidRPr="00810862" w14:paraId="237E1C71" w14:textId="77777777" w:rsidTr="00684825">
        <w:tc>
          <w:tcPr>
            <w:tcW w:w="9214" w:type="dxa"/>
            <w:gridSpan w:val="2"/>
          </w:tcPr>
          <w:p w14:paraId="4FB66644" w14:textId="5101B9DD" w:rsidR="00A83D6C" w:rsidRPr="00752598" w:rsidRDefault="00A83D6C" w:rsidP="00C156D7">
            <w:pPr>
              <w:pStyle w:val="TAN"/>
            </w:pPr>
            <w:r>
              <w:t xml:space="preserve">Note: </w:t>
            </w:r>
            <w:r w:rsidRPr="00C156D7">
              <w:t xml:space="preserve">In case this </w:t>
            </w:r>
            <w:r w:rsidR="00326C0C">
              <w:t>p</w:t>
            </w:r>
            <w:r w:rsidRPr="00C156D7">
              <w:t xml:space="preserve">rotection </w:t>
            </w:r>
            <w:r w:rsidR="00326C0C">
              <w:t>p</w:t>
            </w:r>
            <w:r w:rsidRPr="00C156D7">
              <w:t xml:space="preserve">rofile is deprecated, another </w:t>
            </w:r>
            <w:r w:rsidR="00326C0C">
              <w:t>p</w:t>
            </w:r>
            <w:r w:rsidRPr="00C156D7">
              <w:t xml:space="preserve">rotection </w:t>
            </w:r>
            <w:r w:rsidR="00326C0C">
              <w:t>p</w:t>
            </w:r>
            <w:r w:rsidRPr="00C156D7">
              <w:t>rofile that provides at least equal protection shall be used.</w:t>
            </w:r>
          </w:p>
        </w:tc>
      </w:tr>
    </w:tbl>
    <w:p w14:paraId="3815D772" w14:textId="77777777" w:rsidR="00A83D6C" w:rsidRPr="00583306" w:rsidRDefault="00A83D6C" w:rsidP="00A83D6C">
      <w:pPr>
        <w:pStyle w:val="EditorsNote"/>
      </w:pPr>
      <w:r>
        <w:rPr>
          <w:lang w:val="en-US"/>
        </w:rPr>
        <w:t xml:space="preserve"> </w:t>
      </w:r>
    </w:p>
    <w:p w14:paraId="38F6F353" w14:textId="4A443AB0" w:rsidR="00A83D6C" w:rsidRPr="00C156D7" w:rsidRDefault="00A83D6C" w:rsidP="00C156D7">
      <w:pPr>
        <w:pStyle w:val="Heading3"/>
      </w:pPr>
      <w:bookmarkStart w:id="611" w:name="_Toc5117981"/>
      <w:r w:rsidRPr="00A83D6C">
        <w:t>10</w:t>
      </w:r>
      <w:r w:rsidR="003F6A77" w:rsidRPr="003F6A77">
        <w:t>.</w:t>
      </w:r>
      <w:r w:rsidR="00C96450">
        <w:t>2.</w:t>
      </w:r>
      <w:r w:rsidR="003F6A77" w:rsidRPr="003F6A77">
        <w:t>6</w:t>
      </w:r>
      <w:r w:rsidRPr="00C156D7">
        <w:tab/>
        <w:t xml:space="preserve">SSP </w:t>
      </w:r>
      <w:r w:rsidR="00326C0C">
        <w:t>m</w:t>
      </w:r>
      <w:r w:rsidRPr="00C156D7">
        <w:t>anagement</w:t>
      </w:r>
      <w:bookmarkEnd w:id="611"/>
    </w:p>
    <w:p w14:paraId="74E198DB" w14:textId="77777777" w:rsidR="00A83D6C" w:rsidRPr="00C156D7" w:rsidRDefault="00A83D6C" w:rsidP="00C156D7">
      <w:pPr>
        <w:rPr>
          <w:lang w:val="en-US"/>
        </w:rPr>
      </w:pPr>
      <w:r>
        <w:t>No additional requirement</w:t>
      </w:r>
    </w:p>
    <w:p w14:paraId="0DB2045F" w14:textId="77777777" w:rsidR="00A83D6C" w:rsidRPr="00470B6D" w:rsidRDefault="00A83D6C" w:rsidP="00C156D7">
      <w:pPr>
        <w:pStyle w:val="Heading3"/>
      </w:pPr>
      <w:bookmarkStart w:id="612" w:name="_Toc5117982"/>
      <w:r w:rsidRPr="00B07E1A">
        <w:t>10</w:t>
      </w:r>
      <w:r w:rsidRPr="0011671D">
        <w:t>.</w:t>
      </w:r>
      <w:r w:rsidR="00C96450">
        <w:t>2.</w:t>
      </w:r>
      <w:r w:rsidR="003F6A77">
        <w:t>7</w:t>
      </w:r>
      <w:r w:rsidRPr="0011671D">
        <w:tab/>
      </w:r>
      <w:r>
        <w:t>Backwards compatibility</w:t>
      </w:r>
      <w:bookmarkEnd w:id="612"/>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3"/>
        <w:gridCol w:w="7030"/>
      </w:tblGrid>
      <w:tr w:rsidR="00A83D6C" w:rsidRPr="00D41284" w14:paraId="62D09FB3" w14:textId="77777777" w:rsidTr="00B41ED1">
        <w:trPr>
          <w:tblHeader/>
          <w:jc w:val="center"/>
        </w:trPr>
        <w:tc>
          <w:tcPr>
            <w:tcW w:w="2263" w:type="dxa"/>
            <w:shd w:val="clear" w:color="auto" w:fill="auto"/>
            <w:noWrap/>
            <w:tcMar>
              <w:left w:w="28" w:type="dxa"/>
              <w:right w:w="28" w:type="dxa"/>
            </w:tcMar>
            <w:vAlign w:val="center"/>
            <w:hideMark/>
          </w:tcPr>
          <w:p w14:paraId="015E58E7" w14:textId="77777777" w:rsidR="00A83D6C" w:rsidRPr="00D41284" w:rsidRDefault="00A83D6C" w:rsidP="00684825">
            <w:pPr>
              <w:pStyle w:val="TAH"/>
              <w:keepLines w:val="0"/>
            </w:pPr>
            <w:r w:rsidRPr="00D41284">
              <w:t>Identifier</w:t>
            </w:r>
          </w:p>
        </w:tc>
        <w:tc>
          <w:tcPr>
            <w:tcW w:w="7030" w:type="dxa"/>
            <w:shd w:val="clear" w:color="auto" w:fill="auto"/>
            <w:tcMar>
              <w:left w:w="28" w:type="dxa"/>
              <w:right w:w="28" w:type="dxa"/>
            </w:tcMar>
            <w:vAlign w:val="center"/>
            <w:hideMark/>
          </w:tcPr>
          <w:p w14:paraId="1B8545BA" w14:textId="77777777" w:rsidR="00A83D6C" w:rsidRPr="00D41284" w:rsidRDefault="00A83D6C" w:rsidP="00684825">
            <w:pPr>
              <w:pStyle w:val="TAH"/>
              <w:keepLines w:val="0"/>
            </w:pPr>
            <w:r w:rsidRPr="00D41284">
              <w:t>Requirement</w:t>
            </w:r>
          </w:p>
        </w:tc>
      </w:tr>
      <w:tr w:rsidR="00A83D6C" w:rsidRPr="00D41284" w14:paraId="6A3AB281" w14:textId="77777777" w:rsidTr="00B41ED1">
        <w:trPr>
          <w:trHeight w:val="98"/>
          <w:jc w:val="center"/>
        </w:trPr>
        <w:tc>
          <w:tcPr>
            <w:tcW w:w="2263" w:type="dxa"/>
            <w:shd w:val="clear" w:color="auto" w:fill="auto"/>
            <w:noWrap/>
            <w:tcMar>
              <w:left w:w="28" w:type="dxa"/>
              <w:right w:w="28" w:type="dxa"/>
            </w:tcMar>
          </w:tcPr>
          <w:p w14:paraId="788B8508" w14:textId="13DD4B9D" w:rsidR="00A83D6C" w:rsidRPr="00300B5F" w:rsidRDefault="00A83D6C" w:rsidP="00684825">
            <w:pPr>
              <w:pStyle w:val="TAL"/>
              <w:keepLines w:val="0"/>
            </w:pPr>
            <w:r w:rsidRPr="00300B5F">
              <w:t>REQ</w:t>
            </w:r>
            <w:r w:rsidR="00052E55">
              <w:t>-15-</w:t>
            </w:r>
            <w:r w:rsidRPr="00300B5F">
              <w:t>SSP-</w:t>
            </w:r>
            <w:r w:rsidR="002C22E4">
              <w:t>10.2.</w:t>
            </w:r>
            <w:r w:rsidR="00C96450">
              <w:t>7-01</w:t>
            </w:r>
          </w:p>
        </w:tc>
        <w:tc>
          <w:tcPr>
            <w:tcW w:w="7030" w:type="dxa"/>
            <w:shd w:val="clear" w:color="auto" w:fill="auto"/>
            <w:tcMar>
              <w:left w:w="28" w:type="dxa"/>
              <w:right w:w="28" w:type="dxa"/>
            </w:tcMar>
          </w:tcPr>
          <w:p w14:paraId="1B7B74C0" w14:textId="77777777" w:rsidR="00A83D6C" w:rsidRDefault="00A83D6C" w:rsidP="00684825">
            <w:pPr>
              <w:pStyle w:val="TAL"/>
              <w:keepLines w:val="0"/>
              <w:rPr>
                <w:lang w:val="en-US"/>
              </w:rPr>
            </w:pPr>
            <w:r w:rsidRPr="003A15C1">
              <w:rPr>
                <w:lang w:val="en-US"/>
              </w:rPr>
              <w:t xml:space="preserve">The </w:t>
            </w:r>
            <w:r>
              <w:rPr>
                <w:lang w:val="en-US"/>
              </w:rPr>
              <w:t>e</w:t>
            </w:r>
            <w:r w:rsidRPr="003A15C1">
              <w:rPr>
                <w:lang w:val="en-US"/>
              </w:rPr>
              <w:t>SSP may support legacy</w:t>
            </w:r>
            <w:r>
              <w:rPr>
                <w:lang w:val="en-US"/>
              </w:rPr>
              <w:t xml:space="preserve"> logical</w:t>
            </w:r>
            <w:r w:rsidRPr="003A15C1">
              <w:rPr>
                <w:lang w:val="en-US"/>
              </w:rPr>
              <w:t xml:space="preserve"> </w:t>
            </w:r>
            <w:r w:rsidR="00684825">
              <w:rPr>
                <w:lang w:val="en-US"/>
              </w:rPr>
              <w:t>architecture as defined in ETSI TS 102 221 </w:t>
            </w:r>
            <w:r w:rsidRPr="003A15C1">
              <w:rPr>
                <w:lang w:val="en-US"/>
              </w:rPr>
              <w:t>[</w:t>
            </w:r>
            <w:r>
              <w:rPr>
                <w:lang w:val="en-US"/>
              </w:rPr>
              <w:t>2]</w:t>
            </w:r>
            <w:r w:rsidR="00684825">
              <w:rPr>
                <w:lang w:val="en-US"/>
              </w:rPr>
              <w:t xml:space="preserve"> and ETSI TS 102 </w:t>
            </w:r>
            <w:r>
              <w:rPr>
                <w:lang w:val="en-US"/>
              </w:rPr>
              <w:t>671</w:t>
            </w:r>
            <w:r w:rsidR="00684825">
              <w:rPr>
                <w:lang w:val="en-US"/>
              </w:rPr>
              <w:t> </w:t>
            </w:r>
            <w:r w:rsidRPr="003A15C1">
              <w:rPr>
                <w:lang w:val="en-US"/>
              </w:rPr>
              <w:t>[</w:t>
            </w:r>
            <w:r>
              <w:rPr>
                <w:lang w:val="en-US"/>
              </w:rPr>
              <w:t>4</w:t>
            </w:r>
            <w:r w:rsidRPr="003A15C1">
              <w:rPr>
                <w:lang w:val="en-US"/>
              </w:rPr>
              <w:t>]</w:t>
            </w:r>
            <w:r w:rsidR="00ED1B4E">
              <w:rPr>
                <w:lang w:val="en-US"/>
              </w:rPr>
              <w:t>.</w:t>
            </w:r>
          </w:p>
        </w:tc>
      </w:tr>
      <w:tr w:rsidR="00A83D6C" w:rsidRPr="00D41284" w14:paraId="2B9E9752" w14:textId="77777777" w:rsidTr="00B41ED1">
        <w:trPr>
          <w:jc w:val="center"/>
        </w:trPr>
        <w:tc>
          <w:tcPr>
            <w:tcW w:w="2263" w:type="dxa"/>
            <w:shd w:val="clear" w:color="auto" w:fill="auto"/>
            <w:noWrap/>
            <w:tcMar>
              <w:left w:w="28" w:type="dxa"/>
              <w:right w:w="28" w:type="dxa"/>
            </w:tcMar>
          </w:tcPr>
          <w:p w14:paraId="68DEE703" w14:textId="48714C54" w:rsidR="00A83D6C" w:rsidRPr="00300B5F" w:rsidRDefault="00C96450" w:rsidP="00684825">
            <w:pPr>
              <w:pStyle w:val="TAL"/>
              <w:keepLines w:val="0"/>
            </w:pPr>
            <w:r>
              <w:t>REQ</w:t>
            </w:r>
            <w:r w:rsidR="00052E55">
              <w:t>-15-</w:t>
            </w:r>
            <w:r>
              <w:t>SSP-</w:t>
            </w:r>
            <w:r w:rsidR="002C22E4">
              <w:t>10.2.</w:t>
            </w:r>
            <w:r>
              <w:t>7-02</w:t>
            </w:r>
          </w:p>
        </w:tc>
        <w:tc>
          <w:tcPr>
            <w:tcW w:w="7030" w:type="dxa"/>
            <w:shd w:val="clear" w:color="auto" w:fill="auto"/>
            <w:tcMar>
              <w:left w:w="28" w:type="dxa"/>
              <w:right w:w="28" w:type="dxa"/>
            </w:tcMar>
          </w:tcPr>
          <w:p w14:paraId="4A514A5C" w14:textId="77777777" w:rsidR="00A83D6C" w:rsidRDefault="00A83D6C" w:rsidP="00684825">
            <w:pPr>
              <w:pStyle w:val="TAL"/>
              <w:keepLines w:val="0"/>
              <w:rPr>
                <w:lang w:val="en-US"/>
              </w:rPr>
            </w:pPr>
            <w:r>
              <w:rPr>
                <w:lang w:val="en-US"/>
              </w:rPr>
              <w:t xml:space="preserve">The eSSP should support </w:t>
            </w:r>
            <w:r w:rsidRPr="00D41284">
              <w:t>the contact</w:t>
            </w:r>
            <w:r w:rsidR="00684825">
              <w:t>less interface as defined in TS 102 </w:t>
            </w:r>
            <w:r w:rsidRPr="00D41284">
              <w:t>613</w:t>
            </w:r>
            <w:r w:rsidR="00684825" w:rsidRPr="00C156D7">
              <w:rPr>
                <w:lang w:val="en-US"/>
              </w:rPr>
              <w:t> </w:t>
            </w:r>
            <w:r>
              <w:t>[4]</w:t>
            </w:r>
            <w:r w:rsidR="00684825">
              <w:t xml:space="preserve"> and T</w:t>
            </w:r>
            <w:r w:rsidR="00684825" w:rsidRPr="00C156D7">
              <w:rPr>
                <w:lang w:val="en-US"/>
              </w:rPr>
              <w:t>S</w:t>
            </w:r>
            <w:r w:rsidR="00684825">
              <w:t> </w:t>
            </w:r>
            <w:r w:rsidRPr="00D41284">
              <w:t>102</w:t>
            </w:r>
            <w:r w:rsidR="00684825" w:rsidRPr="00C156D7">
              <w:rPr>
                <w:lang w:val="en-US"/>
              </w:rPr>
              <w:t> </w:t>
            </w:r>
            <w:r w:rsidRPr="00D41284">
              <w:t>622</w:t>
            </w:r>
            <w:r w:rsidR="00684825" w:rsidRPr="00C156D7">
              <w:rPr>
                <w:lang w:val="en-US"/>
              </w:rPr>
              <w:t> </w:t>
            </w:r>
            <w:r>
              <w:t>[7].</w:t>
            </w:r>
          </w:p>
        </w:tc>
      </w:tr>
      <w:tr w:rsidR="00A83D6C" w:rsidRPr="00D41284" w14:paraId="1D72AEED" w14:textId="77777777" w:rsidTr="00B41ED1">
        <w:trPr>
          <w:jc w:val="center"/>
        </w:trPr>
        <w:tc>
          <w:tcPr>
            <w:tcW w:w="2263" w:type="dxa"/>
            <w:shd w:val="clear" w:color="auto" w:fill="auto"/>
            <w:noWrap/>
            <w:tcMar>
              <w:left w:w="28" w:type="dxa"/>
              <w:right w:w="28" w:type="dxa"/>
            </w:tcMar>
          </w:tcPr>
          <w:p w14:paraId="7E1FEDD7" w14:textId="6BBD1B25" w:rsidR="00A83D6C" w:rsidRPr="00D41284" w:rsidRDefault="00A83D6C" w:rsidP="00684825">
            <w:pPr>
              <w:pStyle w:val="TAL"/>
              <w:keepLines w:val="0"/>
            </w:pPr>
            <w:r w:rsidRPr="00300B5F">
              <w:t>REQ</w:t>
            </w:r>
            <w:r w:rsidR="00052E55">
              <w:t>-15-</w:t>
            </w:r>
            <w:r w:rsidRPr="00300B5F">
              <w:t>SSP-</w:t>
            </w:r>
            <w:r w:rsidR="002C22E4">
              <w:t>10.2.</w:t>
            </w:r>
            <w:r w:rsidR="00C96450">
              <w:t>7-03</w:t>
            </w:r>
          </w:p>
        </w:tc>
        <w:tc>
          <w:tcPr>
            <w:tcW w:w="7030" w:type="dxa"/>
            <w:shd w:val="clear" w:color="auto" w:fill="auto"/>
            <w:tcMar>
              <w:left w:w="28" w:type="dxa"/>
              <w:right w:w="28" w:type="dxa"/>
            </w:tcMar>
          </w:tcPr>
          <w:p w14:paraId="29F45521" w14:textId="77777777" w:rsidR="00A83D6C" w:rsidRPr="00B5149B" w:rsidRDefault="00A83D6C" w:rsidP="00684825">
            <w:pPr>
              <w:pStyle w:val="TAL"/>
              <w:keepLines w:val="0"/>
            </w:pPr>
            <w:r w:rsidRPr="00B5149B">
              <w:t>The eSSP should support UICC applications (e.g. USIM as defined in 3GPP</w:t>
            </w:r>
            <w:r w:rsidR="00684825" w:rsidRPr="00C156D7">
              <w:rPr>
                <w:lang w:val="en-US"/>
              </w:rPr>
              <w:t> TS </w:t>
            </w:r>
            <w:r w:rsidRPr="00B5149B">
              <w:t>31.102</w:t>
            </w:r>
            <w:r w:rsidR="00684825" w:rsidRPr="00C156D7">
              <w:rPr>
                <w:lang w:val="en-US"/>
              </w:rPr>
              <w:t> </w:t>
            </w:r>
            <w:r w:rsidRPr="00B5149B">
              <w:t>[17]).</w:t>
            </w:r>
          </w:p>
        </w:tc>
      </w:tr>
      <w:tr w:rsidR="00A83D6C" w:rsidRPr="00D41284" w14:paraId="3F85016B" w14:textId="77777777" w:rsidTr="00B41ED1">
        <w:trPr>
          <w:jc w:val="center"/>
        </w:trPr>
        <w:tc>
          <w:tcPr>
            <w:tcW w:w="2263" w:type="dxa"/>
            <w:shd w:val="clear" w:color="auto" w:fill="auto"/>
            <w:noWrap/>
            <w:tcMar>
              <w:left w:w="28" w:type="dxa"/>
              <w:right w:w="28" w:type="dxa"/>
            </w:tcMar>
          </w:tcPr>
          <w:p w14:paraId="53AD8F11" w14:textId="6304A37A" w:rsidR="00A83D6C" w:rsidRDefault="00A83D6C" w:rsidP="00684825">
            <w:pPr>
              <w:pStyle w:val="TAL"/>
              <w:keepLines w:val="0"/>
            </w:pPr>
            <w:r w:rsidRPr="00300B5F">
              <w:t>REQ</w:t>
            </w:r>
            <w:r w:rsidR="00052E55">
              <w:t>-15-</w:t>
            </w:r>
            <w:r w:rsidRPr="00300B5F">
              <w:t>SSP-</w:t>
            </w:r>
            <w:r w:rsidR="002C22E4">
              <w:t>10.2.</w:t>
            </w:r>
            <w:r w:rsidR="00C96450">
              <w:t>7-04</w:t>
            </w:r>
          </w:p>
        </w:tc>
        <w:tc>
          <w:tcPr>
            <w:tcW w:w="7030" w:type="dxa"/>
            <w:shd w:val="clear" w:color="auto" w:fill="auto"/>
            <w:tcMar>
              <w:left w:w="28" w:type="dxa"/>
              <w:right w:w="28" w:type="dxa"/>
            </w:tcMar>
          </w:tcPr>
          <w:p w14:paraId="44565844" w14:textId="0AD0B13A" w:rsidR="00A83D6C" w:rsidRPr="00B5149B" w:rsidRDefault="00A83D6C" w:rsidP="00684825">
            <w:pPr>
              <w:pStyle w:val="TAL"/>
              <w:keepLines w:val="0"/>
            </w:pPr>
            <w:r w:rsidRPr="00B5149B">
              <w:t xml:space="preserve">The eSSP should support UICC </w:t>
            </w:r>
            <w:r w:rsidR="00326C0C">
              <w:t>c</w:t>
            </w:r>
            <w:r w:rsidRPr="00B5149B">
              <w:t xml:space="preserve">ard </w:t>
            </w:r>
            <w:r w:rsidR="00326C0C">
              <w:t>a</w:t>
            </w:r>
            <w:r w:rsidRPr="00B5149B">
              <w:t xml:space="preserve">pplication </w:t>
            </w:r>
            <w:r w:rsidR="00326C0C">
              <w:t>t</w:t>
            </w:r>
            <w:r w:rsidRPr="00B5149B">
              <w:t>oolkit (CAT) applications as defined in TS</w:t>
            </w:r>
            <w:r w:rsidR="00684825" w:rsidRPr="00C156D7">
              <w:rPr>
                <w:lang w:val="en-US"/>
              </w:rPr>
              <w:t> </w:t>
            </w:r>
            <w:r w:rsidRPr="00B5149B">
              <w:t>102</w:t>
            </w:r>
            <w:r w:rsidR="00684825" w:rsidRPr="00C156D7">
              <w:rPr>
                <w:lang w:val="en-US"/>
              </w:rPr>
              <w:t> </w:t>
            </w:r>
            <w:r w:rsidRPr="00B5149B">
              <w:t>223</w:t>
            </w:r>
            <w:r w:rsidR="00684825" w:rsidRPr="00C156D7">
              <w:rPr>
                <w:lang w:val="en-US"/>
              </w:rPr>
              <w:t> </w:t>
            </w:r>
            <w:r w:rsidRPr="00B5149B">
              <w:t>[16].</w:t>
            </w:r>
          </w:p>
        </w:tc>
      </w:tr>
      <w:tr w:rsidR="00A83D6C" w:rsidRPr="00D41284" w14:paraId="68DB2D6C" w14:textId="77777777" w:rsidTr="00B41ED1">
        <w:trPr>
          <w:jc w:val="center"/>
        </w:trPr>
        <w:tc>
          <w:tcPr>
            <w:tcW w:w="2263" w:type="dxa"/>
            <w:shd w:val="clear" w:color="auto" w:fill="auto"/>
            <w:noWrap/>
            <w:tcMar>
              <w:left w:w="28" w:type="dxa"/>
              <w:right w:w="28" w:type="dxa"/>
            </w:tcMar>
          </w:tcPr>
          <w:p w14:paraId="6C94421B" w14:textId="621B2230" w:rsidR="00A83D6C" w:rsidRPr="003126BD" w:rsidRDefault="00A83D6C" w:rsidP="00684825">
            <w:pPr>
              <w:pStyle w:val="TAL"/>
              <w:keepLines w:val="0"/>
              <w:rPr>
                <w:lang w:val="de-DE"/>
              </w:rPr>
            </w:pPr>
            <w:r w:rsidRPr="00300B5F">
              <w:t>REQ</w:t>
            </w:r>
            <w:r w:rsidR="00052E55">
              <w:t>-15-</w:t>
            </w:r>
            <w:r w:rsidRPr="00300B5F">
              <w:t>SSP-</w:t>
            </w:r>
            <w:r w:rsidR="002C22E4">
              <w:t>10.2.</w:t>
            </w:r>
            <w:r w:rsidR="00C96450">
              <w:t>7-05</w:t>
            </w:r>
          </w:p>
        </w:tc>
        <w:tc>
          <w:tcPr>
            <w:tcW w:w="7030" w:type="dxa"/>
            <w:shd w:val="clear" w:color="auto" w:fill="auto"/>
            <w:tcMar>
              <w:left w:w="28" w:type="dxa"/>
              <w:right w:w="28" w:type="dxa"/>
            </w:tcMar>
          </w:tcPr>
          <w:p w14:paraId="0EB8F6A7" w14:textId="77777777" w:rsidR="00A83D6C" w:rsidRPr="00C156D7" w:rsidRDefault="00A83D6C" w:rsidP="00684825">
            <w:pPr>
              <w:pStyle w:val="TAL"/>
              <w:keepLines w:val="0"/>
              <w:rPr>
                <w:lang w:val="en-US"/>
              </w:rPr>
            </w:pPr>
            <w:r w:rsidRPr="00B5149B">
              <w:rPr>
                <w:lang w:val="en-US"/>
              </w:rPr>
              <w:t>The e</w:t>
            </w:r>
            <w:r w:rsidRPr="00B5149B">
              <w:t xml:space="preserve">SSP </w:t>
            </w:r>
            <w:r w:rsidRPr="00B5149B">
              <w:rPr>
                <w:lang w:val="en-US"/>
              </w:rPr>
              <w:t xml:space="preserve">should </w:t>
            </w:r>
            <w:r w:rsidRPr="00B5149B">
              <w:t>support applications based on TS</w:t>
            </w:r>
            <w:r w:rsidR="00684825" w:rsidRPr="00C156D7">
              <w:rPr>
                <w:lang w:val="en-US"/>
              </w:rPr>
              <w:t> </w:t>
            </w:r>
            <w:r w:rsidRPr="00B5149B">
              <w:t>102</w:t>
            </w:r>
            <w:r w:rsidR="00684825" w:rsidRPr="00C156D7">
              <w:rPr>
                <w:lang w:val="en-US"/>
              </w:rPr>
              <w:t> </w:t>
            </w:r>
            <w:r w:rsidRPr="00B5149B">
              <w:t>241</w:t>
            </w:r>
            <w:r w:rsidR="00684825" w:rsidRPr="00C156D7">
              <w:rPr>
                <w:lang w:val="en-US"/>
              </w:rPr>
              <w:t> </w:t>
            </w:r>
            <w:r w:rsidRPr="00B5149B">
              <w:t>[</w:t>
            </w:r>
            <w:r w:rsidRPr="00B5149B">
              <w:rPr>
                <w:lang w:val="en-US"/>
              </w:rPr>
              <w:t>22</w:t>
            </w:r>
            <w:r w:rsidRPr="00B5149B">
              <w:t>]</w:t>
            </w:r>
            <w:r w:rsidR="00ED1B4E" w:rsidRPr="00C156D7">
              <w:rPr>
                <w:lang w:val="en-US"/>
              </w:rPr>
              <w:t>.</w:t>
            </w:r>
          </w:p>
        </w:tc>
      </w:tr>
      <w:tr w:rsidR="00A83D6C" w:rsidRPr="00D41284" w14:paraId="587995E8" w14:textId="77777777" w:rsidTr="00B41ED1">
        <w:trPr>
          <w:jc w:val="center"/>
        </w:trPr>
        <w:tc>
          <w:tcPr>
            <w:tcW w:w="2263" w:type="dxa"/>
            <w:shd w:val="clear" w:color="auto" w:fill="auto"/>
            <w:noWrap/>
            <w:tcMar>
              <w:left w:w="28" w:type="dxa"/>
              <w:right w:w="28" w:type="dxa"/>
            </w:tcMar>
          </w:tcPr>
          <w:p w14:paraId="3B6A7063" w14:textId="325EC99A" w:rsidR="00A83D6C" w:rsidRPr="003126BD" w:rsidRDefault="00A83D6C" w:rsidP="00684825">
            <w:pPr>
              <w:pStyle w:val="TAL"/>
              <w:keepLines w:val="0"/>
              <w:rPr>
                <w:lang w:val="de-DE"/>
              </w:rPr>
            </w:pPr>
            <w:r w:rsidRPr="00300B5F">
              <w:t>REQ</w:t>
            </w:r>
            <w:r w:rsidR="00052E55">
              <w:t>-15-</w:t>
            </w:r>
            <w:r w:rsidRPr="00300B5F">
              <w:t>SSP-</w:t>
            </w:r>
            <w:r w:rsidR="002C22E4">
              <w:t>10.2.</w:t>
            </w:r>
            <w:r w:rsidR="00C96450">
              <w:t>7-06</w:t>
            </w:r>
          </w:p>
        </w:tc>
        <w:tc>
          <w:tcPr>
            <w:tcW w:w="7030" w:type="dxa"/>
            <w:shd w:val="clear" w:color="auto" w:fill="auto"/>
            <w:tcMar>
              <w:left w:w="28" w:type="dxa"/>
              <w:right w:w="28" w:type="dxa"/>
            </w:tcMar>
          </w:tcPr>
          <w:p w14:paraId="7D664BDF" w14:textId="77777777" w:rsidR="00A83D6C" w:rsidRPr="00C156D7" w:rsidRDefault="00A83D6C" w:rsidP="00684825">
            <w:pPr>
              <w:pStyle w:val="TAL"/>
              <w:keepLines w:val="0"/>
              <w:rPr>
                <w:lang w:val="en-US"/>
              </w:rPr>
            </w:pPr>
            <w:r w:rsidRPr="00B5149B">
              <w:rPr>
                <w:lang w:val="en-US"/>
              </w:rPr>
              <w:t>The e</w:t>
            </w:r>
            <w:r w:rsidRPr="00B5149B">
              <w:t xml:space="preserve">SSP </w:t>
            </w:r>
            <w:r w:rsidRPr="00B5149B">
              <w:rPr>
                <w:lang w:val="en-US"/>
              </w:rPr>
              <w:t xml:space="preserve">should </w:t>
            </w:r>
            <w:r w:rsidRPr="00B5149B">
              <w:t>support applications based on TS</w:t>
            </w:r>
            <w:r w:rsidR="00684825" w:rsidRPr="00C156D7">
              <w:rPr>
                <w:lang w:val="en-US"/>
              </w:rPr>
              <w:t> </w:t>
            </w:r>
            <w:r w:rsidRPr="00B5149B">
              <w:t>102</w:t>
            </w:r>
            <w:r w:rsidR="00684825" w:rsidRPr="00C156D7">
              <w:rPr>
                <w:lang w:val="en-US"/>
              </w:rPr>
              <w:t> </w:t>
            </w:r>
            <w:r w:rsidRPr="00B5149B">
              <w:t>705</w:t>
            </w:r>
            <w:r w:rsidR="00684825" w:rsidRPr="00C156D7">
              <w:rPr>
                <w:lang w:val="en-US"/>
              </w:rPr>
              <w:t> </w:t>
            </w:r>
            <w:r w:rsidRPr="00B5149B">
              <w:t>[</w:t>
            </w:r>
            <w:r w:rsidRPr="00B5149B">
              <w:rPr>
                <w:lang w:val="en-US"/>
              </w:rPr>
              <w:t>23</w:t>
            </w:r>
            <w:r w:rsidRPr="00B5149B">
              <w:t>]</w:t>
            </w:r>
            <w:r w:rsidR="00ED1B4E" w:rsidRPr="00C156D7">
              <w:rPr>
                <w:lang w:val="en-US"/>
              </w:rPr>
              <w:t>.</w:t>
            </w:r>
          </w:p>
        </w:tc>
      </w:tr>
    </w:tbl>
    <w:p w14:paraId="4B78D4B3" w14:textId="77777777" w:rsidR="00A83D6C" w:rsidRPr="000A35C0" w:rsidRDefault="00A83D6C" w:rsidP="00A83D6C">
      <w:pPr>
        <w:pStyle w:val="EditorsNote"/>
        <w:rPr>
          <w:lang w:val="en-US"/>
        </w:rPr>
      </w:pPr>
    </w:p>
    <w:p w14:paraId="7584B4AF" w14:textId="7968E54B" w:rsidR="00381478" w:rsidRDefault="0077510C" w:rsidP="000A35C0">
      <w:pPr>
        <w:pStyle w:val="Heading1"/>
        <w:rPr>
          <w:rFonts w:eastAsiaTheme="minorEastAsia"/>
          <w:lang w:eastAsia="ko-KR"/>
        </w:rPr>
      </w:pPr>
      <w:bookmarkStart w:id="613" w:name="_Toc5117983"/>
      <w:r w:rsidRPr="0011671D">
        <w:t>Annex A (</w:t>
      </w:r>
      <w:r w:rsidR="00B5609A">
        <w:t>normative</w:t>
      </w:r>
      <w:r w:rsidR="00F878F8" w:rsidRPr="0011671D">
        <w:t>):</w:t>
      </w:r>
      <w:r w:rsidR="009A31DF">
        <w:t xml:space="preserve"> </w:t>
      </w:r>
      <w:r w:rsidR="00B5609A">
        <w:t xml:space="preserve">Telecom </w:t>
      </w:r>
      <w:r w:rsidR="00326C0C">
        <w:t>b</w:t>
      </w:r>
      <w:r w:rsidR="00B5609A">
        <w:t xml:space="preserve">undle </w:t>
      </w:r>
      <w:r w:rsidR="00B5609A">
        <w:rPr>
          <w:rFonts w:eastAsiaTheme="minorEastAsia" w:hint="eastAsia"/>
          <w:lang w:eastAsia="ko-KR"/>
        </w:rPr>
        <w:t>requirements</w:t>
      </w:r>
      <w:bookmarkEnd w:id="613"/>
    </w:p>
    <w:p w14:paraId="7F149FB9" w14:textId="77777777" w:rsidR="00381478" w:rsidRDefault="00381478" w:rsidP="00381478">
      <w:r>
        <w:t xml:space="preserve">The following requirements apply </w:t>
      </w:r>
      <w:r>
        <w:rPr>
          <w:rFonts w:eastAsiaTheme="minorEastAsia" w:hint="eastAsia"/>
          <w:lang w:eastAsia="ko-KR"/>
        </w:rPr>
        <w:t>to</w:t>
      </w:r>
      <w:r>
        <w:t xml:space="preserve"> Telecom </w:t>
      </w:r>
      <w:r>
        <w:rPr>
          <w:rFonts w:eastAsiaTheme="minorEastAsia" w:hint="eastAsia"/>
          <w:lang w:eastAsia="ko-KR"/>
        </w:rPr>
        <w:t>Bundles</w:t>
      </w:r>
      <w:r>
        <w:t>.</w:t>
      </w:r>
    </w:p>
    <w:tbl>
      <w:tblPr>
        <w:tblW w:w="9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90"/>
        <w:gridCol w:w="7411"/>
      </w:tblGrid>
      <w:tr w:rsidR="00381478" w:rsidRPr="0011671D" w14:paraId="0FE63786" w14:textId="77777777" w:rsidTr="005F4D57">
        <w:trPr>
          <w:cantSplit/>
          <w:jc w:val="center"/>
        </w:trPr>
        <w:tc>
          <w:tcPr>
            <w:tcW w:w="1890" w:type="dxa"/>
          </w:tcPr>
          <w:p w14:paraId="554069AD" w14:textId="77777777" w:rsidR="00381478" w:rsidRDefault="00381478" w:rsidP="005F4D57">
            <w:pPr>
              <w:pStyle w:val="TAH"/>
            </w:pPr>
            <w:r w:rsidRPr="00D67D4E">
              <w:t>Identifier</w:t>
            </w:r>
          </w:p>
        </w:tc>
        <w:tc>
          <w:tcPr>
            <w:tcW w:w="7411" w:type="dxa"/>
          </w:tcPr>
          <w:p w14:paraId="2322FA3A" w14:textId="77777777" w:rsidR="00381478" w:rsidRPr="00EF3F95" w:rsidRDefault="00381478" w:rsidP="005F4D57">
            <w:pPr>
              <w:pStyle w:val="TAH"/>
            </w:pPr>
            <w:r w:rsidRPr="00510FBE">
              <w:t>Requirement</w:t>
            </w:r>
          </w:p>
        </w:tc>
      </w:tr>
      <w:tr w:rsidR="00381478" w:rsidRPr="0011671D" w14:paraId="308DBEF9" w14:textId="77777777" w:rsidTr="005F4D57">
        <w:trPr>
          <w:cantSplit/>
          <w:jc w:val="center"/>
        </w:trPr>
        <w:tc>
          <w:tcPr>
            <w:tcW w:w="1890" w:type="dxa"/>
          </w:tcPr>
          <w:p w14:paraId="0DECC8DA" w14:textId="483171F8" w:rsidR="00381478" w:rsidRDefault="00381478" w:rsidP="005F4D57">
            <w:pPr>
              <w:pStyle w:val="TAL"/>
              <w:keepNext w:val="0"/>
            </w:pPr>
            <w:r>
              <w:t>REQ</w:t>
            </w:r>
            <w:r w:rsidR="00052E55">
              <w:t>-15-</w:t>
            </w:r>
            <w:r>
              <w:t>SSP-</w:t>
            </w:r>
            <w:r>
              <w:rPr>
                <w:lang w:val="de-DE"/>
              </w:rPr>
              <w:t>XA</w:t>
            </w:r>
            <w:r>
              <w:t>-</w:t>
            </w:r>
            <w:r>
              <w:rPr>
                <w:lang w:val="de-DE"/>
              </w:rPr>
              <w:t>01</w:t>
            </w:r>
          </w:p>
        </w:tc>
        <w:tc>
          <w:tcPr>
            <w:tcW w:w="7411" w:type="dxa"/>
          </w:tcPr>
          <w:p w14:paraId="4FE21D60" w14:textId="1D6DA0D0" w:rsidR="00381478" w:rsidRDefault="00381478" w:rsidP="005F4D57">
            <w:pPr>
              <w:pStyle w:val="TAL"/>
            </w:pPr>
            <w:r>
              <w:rPr>
                <w:rFonts w:eastAsiaTheme="minorEastAsia" w:hint="eastAsia"/>
                <w:lang w:eastAsia="ko-KR"/>
              </w:rPr>
              <w:t xml:space="preserve">A </w:t>
            </w:r>
            <w:r w:rsidR="00326C0C">
              <w:rPr>
                <w:rFonts w:eastAsiaTheme="minorEastAsia"/>
                <w:lang w:eastAsia="ko-KR"/>
              </w:rPr>
              <w:t>t</w:t>
            </w:r>
            <w:r>
              <w:rPr>
                <w:rFonts w:eastAsiaTheme="minorEastAsia" w:hint="eastAsia"/>
                <w:lang w:eastAsia="ko-KR"/>
              </w:rPr>
              <w:t xml:space="preserve">elecom </w:t>
            </w:r>
            <w:r w:rsidR="00326C0C">
              <w:rPr>
                <w:rFonts w:eastAsiaTheme="minorEastAsia"/>
                <w:lang w:eastAsia="ko-KR"/>
              </w:rPr>
              <w:t>b</w:t>
            </w:r>
            <w:r>
              <w:rPr>
                <w:rFonts w:eastAsiaTheme="minorEastAsia" w:hint="eastAsia"/>
                <w:lang w:eastAsia="ko-KR"/>
              </w:rPr>
              <w:t xml:space="preserve">undle shall have a </w:t>
            </w:r>
            <w:r w:rsidR="00326C0C">
              <w:rPr>
                <w:rFonts w:eastAsiaTheme="minorEastAsia"/>
                <w:lang w:eastAsia="ko-KR"/>
              </w:rPr>
              <w:t>t</w:t>
            </w:r>
            <w:r>
              <w:rPr>
                <w:rFonts w:eastAsiaTheme="minorEastAsia" w:hint="eastAsia"/>
                <w:lang w:eastAsia="ko-KR"/>
              </w:rPr>
              <w:t xml:space="preserve">elecom </w:t>
            </w:r>
            <w:r w:rsidR="00326C0C">
              <w:rPr>
                <w:rFonts w:eastAsiaTheme="minorEastAsia"/>
                <w:lang w:eastAsia="ko-KR"/>
              </w:rPr>
              <w:t>f</w:t>
            </w:r>
            <w:r>
              <w:rPr>
                <w:rFonts w:eastAsiaTheme="minorEastAsia" w:hint="eastAsia"/>
                <w:lang w:eastAsia="ko-KR"/>
              </w:rPr>
              <w:t xml:space="preserve">amily </w:t>
            </w:r>
            <w:r w:rsidR="00326C0C">
              <w:rPr>
                <w:rFonts w:eastAsiaTheme="minorEastAsia"/>
                <w:lang w:eastAsia="ko-KR"/>
              </w:rPr>
              <w:t>i</w:t>
            </w:r>
            <w:r>
              <w:rPr>
                <w:rFonts w:eastAsiaTheme="minorEastAsia" w:hint="eastAsia"/>
                <w:lang w:eastAsia="ko-KR"/>
              </w:rPr>
              <w:t>dentifier.</w:t>
            </w:r>
          </w:p>
        </w:tc>
      </w:tr>
      <w:tr w:rsidR="00381478" w:rsidRPr="0011671D" w14:paraId="6C69DDEC" w14:textId="77777777" w:rsidTr="005F4D57">
        <w:trPr>
          <w:cantSplit/>
          <w:jc w:val="center"/>
        </w:trPr>
        <w:tc>
          <w:tcPr>
            <w:tcW w:w="1890" w:type="dxa"/>
          </w:tcPr>
          <w:p w14:paraId="48E41ACB" w14:textId="11BF0E8E" w:rsidR="00381478" w:rsidRDefault="00381478" w:rsidP="005F4D57">
            <w:pPr>
              <w:pStyle w:val="TAL"/>
              <w:keepNext w:val="0"/>
            </w:pPr>
            <w:r>
              <w:t>REQ</w:t>
            </w:r>
            <w:r w:rsidR="00052E55">
              <w:t>-15-</w:t>
            </w:r>
            <w:r>
              <w:t>SSP-</w:t>
            </w:r>
            <w:r>
              <w:rPr>
                <w:lang w:val="de-DE"/>
              </w:rPr>
              <w:t>XA</w:t>
            </w:r>
            <w:r>
              <w:t>-</w:t>
            </w:r>
            <w:r>
              <w:rPr>
                <w:lang w:val="de-DE"/>
              </w:rPr>
              <w:t>02</w:t>
            </w:r>
          </w:p>
        </w:tc>
        <w:tc>
          <w:tcPr>
            <w:tcW w:w="7411" w:type="dxa"/>
          </w:tcPr>
          <w:p w14:paraId="71E4AA65" w14:textId="665187F0" w:rsidR="00381478" w:rsidRDefault="00381478" w:rsidP="005F4D57">
            <w:pPr>
              <w:pStyle w:val="TAL"/>
            </w:pPr>
            <w:r>
              <w:rPr>
                <w:rFonts w:eastAsiaTheme="minorEastAsia" w:hint="eastAsia"/>
                <w:lang w:eastAsia="ko-KR"/>
              </w:rPr>
              <w:t xml:space="preserve">There shall be a </w:t>
            </w:r>
            <w:r w:rsidR="00326C0C">
              <w:rPr>
                <w:rFonts w:eastAsiaTheme="minorEastAsia"/>
                <w:lang w:eastAsia="ko-KR"/>
              </w:rPr>
              <w:t>t</w:t>
            </w:r>
            <w:r>
              <w:rPr>
                <w:rFonts w:eastAsiaTheme="minorEastAsia" w:hint="eastAsia"/>
                <w:lang w:eastAsia="ko-KR"/>
              </w:rPr>
              <w:t xml:space="preserve">elecom </w:t>
            </w:r>
            <w:r w:rsidR="00326C0C">
              <w:rPr>
                <w:rFonts w:eastAsiaTheme="minorEastAsia"/>
                <w:lang w:eastAsia="ko-KR"/>
              </w:rPr>
              <w:t>b</w:t>
            </w:r>
            <w:r>
              <w:rPr>
                <w:rFonts w:eastAsiaTheme="minorEastAsia" w:hint="eastAsia"/>
                <w:lang w:eastAsia="ko-KR"/>
              </w:rPr>
              <w:t xml:space="preserve">undle </w:t>
            </w:r>
            <w:r w:rsidR="00326C0C">
              <w:rPr>
                <w:rFonts w:eastAsiaTheme="minorEastAsia"/>
                <w:lang w:eastAsia="ko-KR"/>
              </w:rPr>
              <w:t>c</w:t>
            </w:r>
            <w:r>
              <w:rPr>
                <w:rFonts w:eastAsiaTheme="minorEastAsia" w:hint="eastAsia"/>
                <w:lang w:eastAsia="ko-KR"/>
              </w:rPr>
              <w:t xml:space="preserve">lass to classify a </w:t>
            </w:r>
            <w:r w:rsidR="00326C0C">
              <w:rPr>
                <w:rFonts w:eastAsiaTheme="minorEastAsia"/>
                <w:lang w:eastAsia="ko-KR"/>
              </w:rPr>
              <w:t>t</w:t>
            </w:r>
            <w:r>
              <w:rPr>
                <w:rFonts w:eastAsiaTheme="minorEastAsia" w:hint="eastAsia"/>
                <w:lang w:eastAsia="ko-KR"/>
              </w:rPr>
              <w:t xml:space="preserve">elecom </w:t>
            </w:r>
            <w:r w:rsidR="00326C0C">
              <w:rPr>
                <w:rFonts w:eastAsiaTheme="minorEastAsia"/>
                <w:lang w:eastAsia="ko-KR"/>
              </w:rPr>
              <w:t>b</w:t>
            </w:r>
            <w:r>
              <w:rPr>
                <w:rFonts w:eastAsiaTheme="minorEastAsia" w:hint="eastAsia"/>
                <w:lang w:eastAsia="ko-KR"/>
              </w:rPr>
              <w:t xml:space="preserve">undle as a </w:t>
            </w:r>
            <w:r w:rsidR="00326C0C">
              <w:rPr>
                <w:rFonts w:eastAsiaTheme="minorEastAsia"/>
                <w:lang w:eastAsia="ko-KR"/>
              </w:rPr>
              <w:t>t</w:t>
            </w:r>
            <w:r>
              <w:rPr>
                <w:rFonts w:eastAsiaTheme="minorEastAsia" w:hint="eastAsia"/>
                <w:lang w:eastAsia="ko-KR"/>
              </w:rPr>
              <w:t xml:space="preserve">est </w:t>
            </w:r>
            <w:r w:rsidR="00326C0C">
              <w:rPr>
                <w:rFonts w:eastAsiaTheme="minorEastAsia"/>
                <w:lang w:eastAsia="ko-KR"/>
              </w:rPr>
              <w:t>t</w:t>
            </w:r>
            <w:r>
              <w:rPr>
                <w:rFonts w:eastAsiaTheme="minorEastAsia" w:hint="eastAsia"/>
                <w:lang w:eastAsia="ko-KR"/>
              </w:rPr>
              <w:t xml:space="preserve">elecom </w:t>
            </w:r>
            <w:r w:rsidR="00326C0C">
              <w:rPr>
                <w:rFonts w:eastAsiaTheme="minorEastAsia"/>
                <w:lang w:eastAsia="ko-KR"/>
              </w:rPr>
              <w:t>b</w:t>
            </w:r>
            <w:r>
              <w:rPr>
                <w:rFonts w:eastAsiaTheme="minorEastAsia" w:hint="eastAsia"/>
                <w:lang w:eastAsia="ko-KR"/>
              </w:rPr>
              <w:t>undle.</w:t>
            </w:r>
          </w:p>
        </w:tc>
      </w:tr>
      <w:tr w:rsidR="00381478" w:rsidRPr="0011671D" w14:paraId="3DA72CDE" w14:textId="77777777" w:rsidTr="005F4D57">
        <w:trPr>
          <w:cantSplit/>
          <w:jc w:val="center"/>
        </w:trPr>
        <w:tc>
          <w:tcPr>
            <w:tcW w:w="1890" w:type="dxa"/>
          </w:tcPr>
          <w:p w14:paraId="3473A30B" w14:textId="60D8E7DD" w:rsidR="00381478" w:rsidRDefault="00381478" w:rsidP="005F4D57">
            <w:pPr>
              <w:pStyle w:val="TAL"/>
              <w:keepNext w:val="0"/>
            </w:pPr>
            <w:r>
              <w:t>REQ</w:t>
            </w:r>
            <w:r w:rsidR="00052E55">
              <w:t>-15-</w:t>
            </w:r>
            <w:r>
              <w:t>SSP-</w:t>
            </w:r>
            <w:r>
              <w:rPr>
                <w:lang w:val="de-DE"/>
              </w:rPr>
              <w:t>XA</w:t>
            </w:r>
            <w:r>
              <w:t>-</w:t>
            </w:r>
            <w:r>
              <w:rPr>
                <w:lang w:val="de-DE"/>
              </w:rPr>
              <w:t>0</w:t>
            </w:r>
            <w:r>
              <w:rPr>
                <w:rFonts w:eastAsiaTheme="minorEastAsia" w:hint="eastAsia"/>
                <w:lang w:val="de-DE" w:eastAsia="ko-KR"/>
              </w:rPr>
              <w:t>3</w:t>
            </w:r>
          </w:p>
        </w:tc>
        <w:tc>
          <w:tcPr>
            <w:tcW w:w="7411" w:type="dxa"/>
          </w:tcPr>
          <w:p w14:paraId="53429DA9" w14:textId="5D2D7FD9" w:rsidR="00381478" w:rsidRDefault="00381478" w:rsidP="005F4D57">
            <w:pPr>
              <w:pStyle w:val="TAL"/>
            </w:pPr>
            <w:r>
              <w:t xml:space="preserve">The </w:t>
            </w:r>
            <w:r w:rsidR="00326C0C">
              <w:t>t</w:t>
            </w:r>
            <w:r w:rsidRPr="00F5639D">
              <w:t xml:space="preserve">erminal </w:t>
            </w:r>
            <w:r>
              <w:t xml:space="preserve">shall use only </w:t>
            </w:r>
            <w:r>
              <w:rPr>
                <w:rFonts w:eastAsiaTheme="minorEastAsia" w:hint="eastAsia"/>
                <w:lang w:eastAsia="ko-KR"/>
              </w:rPr>
              <w:t xml:space="preserve">a </w:t>
            </w:r>
            <w:r w:rsidR="00326C0C">
              <w:t>t</w:t>
            </w:r>
            <w:r>
              <w:t xml:space="preserve">elecom </w:t>
            </w:r>
            <w:r w:rsidR="00326C0C">
              <w:t>b</w:t>
            </w:r>
            <w:r>
              <w:t xml:space="preserve">undle </w:t>
            </w:r>
            <w:r>
              <w:rPr>
                <w:rFonts w:eastAsiaTheme="minorEastAsia" w:hint="eastAsia"/>
                <w:lang w:eastAsia="ko-KR"/>
              </w:rPr>
              <w:t xml:space="preserve">to establish access to an </w:t>
            </w:r>
            <w:r w:rsidRPr="00E03577">
              <w:rPr>
                <w:rFonts w:eastAsia="Malgun Gothic"/>
              </w:rPr>
              <w:t>ITU E.212 [</w:t>
            </w:r>
            <w:r w:rsidRPr="00E03577">
              <w:rPr>
                <w:rFonts w:eastAsia="Malgun Gothic"/>
              </w:rPr>
              <w:fldChar w:fldCharType="begin"/>
            </w:r>
            <w:r w:rsidRPr="00E03577">
              <w:rPr>
                <w:rFonts w:eastAsia="Malgun Gothic"/>
              </w:rPr>
              <w:instrText xml:space="preserve">REF REF_ITU_TE212 \h </w:instrText>
            </w:r>
            <w:r w:rsidRPr="00E03577">
              <w:rPr>
                <w:rFonts w:eastAsia="Malgun Gothic"/>
              </w:rPr>
            </w:r>
            <w:r w:rsidRPr="00E03577">
              <w:rPr>
                <w:rFonts w:eastAsia="Malgun Gothic"/>
              </w:rPr>
              <w:fldChar w:fldCharType="separate"/>
            </w:r>
            <w:r w:rsidRPr="00E03577">
              <w:rPr>
                <w:rFonts w:eastAsia="Malgun Gothic"/>
              </w:rPr>
              <w:t>i.</w:t>
            </w:r>
            <w:r w:rsidRPr="00E03577">
              <w:rPr>
                <w:rFonts w:eastAsia="Malgun Gothic"/>
                <w:noProof/>
              </w:rPr>
              <w:t>1</w:t>
            </w:r>
            <w:r w:rsidRPr="00E03577">
              <w:rPr>
                <w:rFonts w:eastAsia="Malgun Gothic"/>
              </w:rPr>
              <w:fldChar w:fldCharType="end"/>
            </w:r>
            <w:r w:rsidRPr="00E03577">
              <w:rPr>
                <w:rFonts w:eastAsia="Malgun Gothic"/>
              </w:rPr>
              <w:t>]</w:t>
            </w:r>
            <w:r>
              <w:rPr>
                <w:rFonts w:eastAsia="Malgun Gothic" w:hint="eastAsia"/>
                <w:lang w:eastAsia="ko-KR"/>
              </w:rPr>
              <w:t xml:space="preserve"> </w:t>
            </w:r>
            <w:r>
              <w:rPr>
                <w:rFonts w:eastAsiaTheme="minorEastAsia" w:hint="eastAsia"/>
                <w:lang w:eastAsia="ko-KR"/>
              </w:rPr>
              <w:t>network.</w:t>
            </w:r>
          </w:p>
        </w:tc>
      </w:tr>
      <w:tr w:rsidR="00381478" w:rsidRPr="0011671D" w14:paraId="1401016E" w14:textId="77777777" w:rsidTr="005F4D57">
        <w:trPr>
          <w:cantSplit/>
          <w:jc w:val="center"/>
        </w:trPr>
        <w:tc>
          <w:tcPr>
            <w:tcW w:w="1890" w:type="dxa"/>
          </w:tcPr>
          <w:p w14:paraId="51711DA2" w14:textId="358E8D96" w:rsidR="00381478" w:rsidRDefault="00381478" w:rsidP="005F4D57">
            <w:pPr>
              <w:pStyle w:val="TAL"/>
              <w:keepNext w:val="0"/>
            </w:pPr>
            <w:r>
              <w:t>REQ</w:t>
            </w:r>
            <w:r w:rsidR="00052E55">
              <w:t>-15-</w:t>
            </w:r>
            <w:r>
              <w:t>SSP-</w:t>
            </w:r>
            <w:r>
              <w:rPr>
                <w:lang w:val="de-DE"/>
              </w:rPr>
              <w:t>XA</w:t>
            </w:r>
            <w:r>
              <w:t>-</w:t>
            </w:r>
            <w:r>
              <w:rPr>
                <w:lang w:val="de-DE"/>
              </w:rPr>
              <w:t>0</w:t>
            </w:r>
            <w:r>
              <w:rPr>
                <w:rFonts w:eastAsiaTheme="minorEastAsia" w:hint="eastAsia"/>
                <w:lang w:val="de-DE" w:eastAsia="ko-KR"/>
              </w:rPr>
              <w:t>4</w:t>
            </w:r>
          </w:p>
        </w:tc>
        <w:tc>
          <w:tcPr>
            <w:tcW w:w="7411" w:type="dxa"/>
          </w:tcPr>
          <w:p w14:paraId="7B8AB9A6" w14:textId="5FEFDF5D" w:rsidR="00381478" w:rsidRDefault="00381478" w:rsidP="00381478">
            <w:pPr>
              <w:pStyle w:val="TAL"/>
            </w:pPr>
            <w:r>
              <w:rPr>
                <w:rFonts w:eastAsiaTheme="minorEastAsia"/>
                <w:lang w:eastAsia="ko-KR"/>
              </w:rPr>
              <w:t>T</w:t>
            </w:r>
            <w:r>
              <w:rPr>
                <w:rFonts w:eastAsiaTheme="minorEastAsia" w:hint="eastAsia"/>
                <w:lang w:eastAsia="ko-KR"/>
              </w:rPr>
              <w:t xml:space="preserve">he </w:t>
            </w:r>
            <w:r w:rsidR="00326C0C">
              <w:rPr>
                <w:rFonts w:eastAsiaTheme="minorEastAsia"/>
                <w:lang w:eastAsia="ko-KR"/>
              </w:rPr>
              <w:t>t</w:t>
            </w:r>
            <w:r>
              <w:rPr>
                <w:rFonts w:eastAsiaTheme="minorEastAsia" w:hint="eastAsia"/>
                <w:lang w:eastAsia="ko-KR"/>
              </w:rPr>
              <w:t xml:space="preserve">erminal shall ensure that </w:t>
            </w:r>
            <w:r w:rsidRPr="00AB791B">
              <w:rPr>
                <w:lang w:val="en-US"/>
              </w:rPr>
              <w:t>the IMSI value</w:t>
            </w:r>
            <w:r>
              <w:rPr>
                <w:rFonts w:eastAsiaTheme="minorEastAsia" w:hint="eastAsia"/>
                <w:lang w:val="en-US" w:eastAsia="ko-KR"/>
              </w:rPr>
              <w:t xml:space="preserve"> of the </w:t>
            </w:r>
            <w:r w:rsidR="00326C0C">
              <w:rPr>
                <w:rFonts w:eastAsiaTheme="minorEastAsia"/>
                <w:lang w:eastAsia="ko-KR"/>
              </w:rPr>
              <w:t>t</w:t>
            </w:r>
            <w:r>
              <w:rPr>
                <w:rFonts w:eastAsiaTheme="minorEastAsia" w:hint="eastAsia"/>
                <w:lang w:eastAsia="ko-KR"/>
              </w:rPr>
              <w:t xml:space="preserve">est </w:t>
            </w:r>
            <w:r w:rsidR="00326C0C">
              <w:t>t</w:t>
            </w:r>
            <w:r>
              <w:t xml:space="preserve">elecom </w:t>
            </w:r>
            <w:r w:rsidR="00326C0C">
              <w:t>b</w:t>
            </w:r>
            <w:r>
              <w:t>undle</w:t>
            </w:r>
            <w:r w:rsidRPr="00AB791B">
              <w:rPr>
                <w:lang w:val="en-US"/>
              </w:rPr>
              <w:t xml:space="preserve"> complies with the </w:t>
            </w:r>
            <w:r w:rsidR="00326C0C">
              <w:rPr>
                <w:lang w:val="en-US"/>
              </w:rPr>
              <w:t>t</w:t>
            </w:r>
            <w:r w:rsidRPr="00AB791B">
              <w:rPr>
                <w:lang w:val="en-US"/>
              </w:rPr>
              <w:t>est USIM IMSI defined in Section 8.3.2.2 of 3GPP TS 34.108 [</w:t>
            </w:r>
            <w:r>
              <w:rPr>
                <w:lang w:val="en-US"/>
              </w:rPr>
              <w:t>33</w:t>
            </w:r>
            <w:r w:rsidRPr="00AB791B">
              <w:rPr>
                <w:lang w:val="en-US"/>
              </w:rPr>
              <w:t>].</w:t>
            </w:r>
          </w:p>
        </w:tc>
      </w:tr>
      <w:tr w:rsidR="00381478" w:rsidRPr="006E1433" w14:paraId="5F88AAB0" w14:textId="77777777" w:rsidTr="005F4D57">
        <w:trPr>
          <w:cantSplit/>
          <w:jc w:val="center"/>
        </w:trPr>
        <w:tc>
          <w:tcPr>
            <w:tcW w:w="1890" w:type="dxa"/>
          </w:tcPr>
          <w:p w14:paraId="05A090A3" w14:textId="1058CAAE" w:rsidR="00381478" w:rsidRPr="006E1433" w:rsidRDefault="00381478" w:rsidP="005F4D57">
            <w:pPr>
              <w:pStyle w:val="TAL"/>
              <w:keepNext w:val="0"/>
            </w:pPr>
            <w:r w:rsidRPr="00D70556">
              <w:t>REQ</w:t>
            </w:r>
            <w:r w:rsidR="00052E55">
              <w:t>-15-</w:t>
            </w:r>
            <w:r w:rsidRPr="00D70556">
              <w:t>SSP-</w:t>
            </w:r>
            <w:r>
              <w:rPr>
                <w:lang w:val="de-DE"/>
              </w:rPr>
              <w:t>XA</w:t>
            </w:r>
            <w:r w:rsidRPr="00D70556">
              <w:t>-</w:t>
            </w:r>
            <w:r w:rsidRPr="00D70556">
              <w:rPr>
                <w:lang w:val="de-DE"/>
              </w:rPr>
              <w:t>0</w:t>
            </w:r>
            <w:r w:rsidRPr="00D70556">
              <w:rPr>
                <w:rFonts w:eastAsiaTheme="minorEastAsia" w:hint="eastAsia"/>
                <w:lang w:val="de-DE" w:eastAsia="ko-KR"/>
              </w:rPr>
              <w:t>5</w:t>
            </w:r>
          </w:p>
        </w:tc>
        <w:tc>
          <w:tcPr>
            <w:tcW w:w="7411" w:type="dxa"/>
          </w:tcPr>
          <w:p w14:paraId="7BD96F1D" w14:textId="3F140E4D" w:rsidR="00381478" w:rsidRPr="006E1433" w:rsidRDefault="00381478" w:rsidP="005F4D57">
            <w:pPr>
              <w:pStyle w:val="TAL"/>
              <w:rPr>
                <w:rFonts w:eastAsiaTheme="minorEastAsia"/>
                <w:lang w:eastAsia="ko-KR"/>
              </w:rPr>
            </w:pPr>
            <w:r w:rsidRPr="00D70556">
              <w:rPr>
                <w:rFonts w:eastAsiaTheme="minorEastAsia"/>
                <w:lang w:eastAsia="ko-KR"/>
              </w:rPr>
              <w:t xml:space="preserve">There shall be a means within </w:t>
            </w:r>
            <w:r w:rsidRPr="00D70556">
              <w:rPr>
                <w:rFonts w:eastAsiaTheme="minorEastAsia" w:hint="eastAsia"/>
                <w:lang w:eastAsia="ko-KR"/>
              </w:rPr>
              <w:t xml:space="preserve">the </w:t>
            </w:r>
            <w:r w:rsidR="00326C0C">
              <w:rPr>
                <w:rFonts w:eastAsiaTheme="minorEastAsia"/>
                <w:lang w:eastAsia="ko-KR"/>
              </w:rPr>
              <w:t>t</w:t>
            </w:r>
            <w:r w:rsidRPr="00D70556">
              <w:rPr>
                <w:rFonts w:eastAsiaTheme="minorEastAsia" w:hint="eastAsia"/>
                <w:lang w:eastAsia="ko-KR"/>
              </w:rPr>
              <w:t xml:space="preserve">elecom </w:t>
            </w:r>
            <w:r w:rsidR="00326C0C">
              <w:rPr>
                <w:rFonts w:eastAsiaTheme="minorEastAsia"/>
                <w:lang w:eastAsia="ko-KR"/>
              </w:rPr>
              <w:t>b</w:t>
            </w:r>
            <w:r w:rsidRPr="00D70556">
              <w:rPr>
                <w:rFonts w:eastAsiaTheme="minorEastAsia" w:hint="eastAsia"/>
                <w:lang w:eastAsia="ko-KR"/>
              </w:rPr>
              <w:t xml:space="preserve">undle to configure whether </w:t>
            </w:r>
            <w:r w:rsidR="00326C0C">
              <w:t>e</w:t>
            </w:r>
            <w:r w:rsidRPr="00D70556">
              <w:t xml:space="preserve">nd user/subscriber </w:t>
            </w:r>
            <w:r w:rsidRPr="00D70556">
              <w:rPr>
                <w:rFonts w:eastAsiaTheme="minorEastAsia" w:hint="eastAsia"/>
                <w:lang w:eastAsia="ko-KR"/>
              </w:rPr>
              <w:t>int</w:t>
            </w:r>
            <w:r w:rsidRPr="00D70556">
              <w:t xml:space="preserve">ent shall be </w:t>
            </w:r>
            <w:r w:rsidRPr="00D70556">
              <w:rPr>
                <w:rFonts w:eastAsiaTheme="minorEastAsia" w:hint="eastAsia"/>
                <w:lang w:eastAsia="ko-KR"/>
              </w:rPr>
              <w:t>required</w:t>
            </w:r>
            <w:r w:rsidRPr="00D70556">
              <w:t xml:space="preserve"> when switching </w:t>
            </w:r>
            <w:r w:rsidRPr="00D70556">
              <w:rPr>
                <w:rFonts w:eastAsiaTheme="minorEastAsia" w:hint="eastAsia"/>
                <w:lang w:eastAsia="ko-KR"/>
              </w:rPr>
              <w:t>this</w:t>
            </w:r>
            <w:r w:rsidRPr="00D70556">
              <w:t xml:space="preserve"> </w:t>
            </w:r>
            <w:r w:rsidR="00326C0C">
              <w:t>t</w:t>
            </w:r>
            <w:r w:rsidRPr="00D70556">
              <w:t xml:space="preserve">elecom </w:t>
            </w:r>
            <w:r w:rsidR="00326C0C">
              <w:t>b</w:t>
            </w:r>
            <w:r w:rsidRPr="00D70556">
              <w:t xml:space="preserve">undle from </w:t>
            </w:r>
            <w:r w:rsidR="00326C0C">
              <w:t>d</w:t>
            </w:r>
            <w:r w:rsidRPr="00D70556">
              <w:t xml:space="preserve">isabled to </w:t>
            </w:r>
            <w:r w:rsidR="00326C0C">
              <w:t>e</w:t>
            </w:r>
            <w:r w:rsidRPr="00D70556">
              <w:t xml:space="preserve">nabled state and vice versa, as well as from </w:t>
            </w:r>
            <w:r w:rsidR="00326C0C">
              <w:t>e</w:t>
            </w:r>
            <w:r w:rsidRPr="00D70556">
              <w:t>nabled/</w:t>
            </w:r>
            <w:r w:rsidR="00326C0C">
              <w:t>d</w:t>
            </w:r>
            <w:r w:rsidRPr="00D70556">
              <w:t xml:space="preserve">isabled to </w:t>
            </w:r>
            <w:r w:rsidR="00326C0C">
              <w:t>d</w:t>
            </w:r>
            <w:r w:rsidRPr="00D70556">
              <w:t>eleted states</w:t>
            </w:r>
            <w:r w:rsidRPr="00D70556">
              <w:rPr>
                <w:rFonts w:eastAsiaTheme="minorEastAsia" w:hint="eastAsia"/>
                <w:lang w:eastAsia="ko-KR"/>
              </w:rPr>
              <w:t>.</w:t>
            </w:r>
          </w:p>
        </w:tc>
      </w:tr>
      <w:tr w:rsidR="00381478" w:rsidRPr="006E1433" w14:paraId="22E54558" w14:textId="77777777" w:rsidTr="005F4D57">
        <w:trPr>
          <w:cantSplit/>
          <w:jc w:val="center"/>
        </w:trPr>
        <w:tc>
          <w:tcPr>
            <w:tcW w:w="1890" w:type="dxa"/>
          </w:tcPr>
          <w:p w14:paraId="19090538" w14:textId="7F758439" w:rsidR="00381478" w:rsidRPr="006E1433" w:rsidRDefault="00381478" w:rsidP="005F4D57">
            <w:pPr>
              <w:pStyle w:val="TAL"/>
              <w:keepNext w:val="0"/>
            </w:pPr>
            <w:r w:rsidRPr="00D70556">
              <w:t>REQ</w:t>
            </w:r>
            <w:r w:rsidR="00052E55">
              <w:t>-15-</w:t>
            </w:r>
            <w:r w:rsidRPr="00D70556">
              <w:t>SSP-</w:t>
            </w:r>
            <w:r>
              <w:rPr>
                <w:lang w:val="de-DE"/>
              </w:rPr>
              <w:t>XA</w:t>
            </w:r>
            <w:r w:rsidRPr="00D70556">
              <w:t>-</w:t>
            </w:r>
            <w:r w:rsidRPr="00D70556">
              <w:rPr>
                <w:lang w:val="de-DE"/>
              </w:rPr>
              <w:t>0</w:t>
            </w:r>
            <w:r w:rsidRPr="00D70556">
              <w:rPr>
                <w:rFonts w:eastAsiaTheme="minorEastAsia" w:hint="eastAsia"/>
                <w:lang w:val="de-DE" w:eastAsia="ko-KR"/>
              </w:rPr>
              <w:t>6</w:t>
            </w:r>
          </w:p>
        </w:tc>
        <w:tc>
          <w:tcPr>
            <w:tcW w:w="7411" w:type="dxa"/>
          </w:tcPr>
          <w:p w14:paraId="0A1A02AC" w14:textId="0B30EAF4" w:rsidR="00381478" w:rsidRPr="006E1433" w:rsidRDefault="00381478" w:rsidP="005F4D57">
            <w:pPr>
              <w:pStyle w:val="TAL"/>
              <w:rPr>
                <w:rFonts w:eastAsiaTheme="minorEastAsia"/>
                <w:lang w:eastAsia="ko-KR"/>
              </w:rPr>
            </w:pPr>
            <w:r w:rsidRPr="00D70556">
              <w:rPr>
                <w:rFonts w:eastAsiaTheme="minorEastAsia" w:hint="eastAsia"/>
                <w:lang w:eastAsia="ko-KR"/>
              </w:rPr>
              <w:t xml:space="preserve">If configured in the </w:t>
            </w:r>
            <w:r w:rsidR="00326C0C">
              <w:rPr>
                <w:rFonts w:eastAsiaTheme="minorEastAsia"/>
                <w:lang w:eastAsia="ko-KR"/>
              </w:rPr>
              <w:t>t</w:t>
            </w:r>
            <w:r w:rsidRPr="00D70556">
              <w:rPr>
                <w:rFonts w:eastAsiaTheme="minorEastAsia" w:hint="eastAsia"/>
                <w:lang w:eastAsia="ko-KR"/>
              </w:rPr>
              <w:t xml:space="preserve">elecom </w:t>
            </w:r>
            <w:r w:rsidR="00326C0C">
              <w:rPr>
                <w:rFonts w:eastAsiaTheme="minorEastAsia"/>
                <w:lang w:eastAsia="ko-KR"/>
              </w:rPr>
              <w:t>b</w:t>
            </w:r>
            <w:r w:rsidRPr="00D70556">
              <w:rPr>
                <w:rFonts w:eastAsiaTheme="minorEastAsia" w:hint="eastAsia"/>
                <w:lang w:eastAsia="ko-KR"/>
              </w:rPr>
              <w:t xml:space="preserve">undle, </w:t>
            </w:r>
            <w:r w:rsidR="00326C0C">
              <w:t>e</w:t>
            </w:r>
            <w:r w:rsidRPr="00D70556">
              <w:t xml:space="preserve">nd user/subscriber </w:t>
            </w:r>
            <w:r w:rsidRPr="00D70556">
              <w:rPr>
                <w:rFonts w:eastAsiaTheme="minorEastAsia" w:hint="eastAsia"/>
                <w:lang w:eastAsia="ko-KR"/>
              </w:rPr>
              <w:t>int</w:t>
            </w:r>
            <w:r w:rsidRPr="00D70556">
              <w:t xml:space="preserve">ent shall be </w:t>
            </w:r>
            <w:r w:rsidRPr="00D70556">
              <w:rPr>
                <w:rFonts w:eastAsiaTheme="minorEastAsia" w:hint="eastAsia"/>
                <w:lang w:eastAsia="ko-KR"/>
              </w:rPr>
              <w:t>required</w:t>
            </w:r>
            <w:r w:rsidRPr="00D70556">
              <w:t xml:space="preserve"> when switching </w:t>
            </w:r>
            <w:r w:rsidRPr="00D70556">
              <w:rPr>
                <w:rFonts w:eastAsiaTheme="minorEastAsia" w:hint="eastAsia"/>
                <w:lang w:eastAsia="ko-KR"/>
              </w:rPr>
              <w:t>this</w:t>
            </w:r>
            <w:r w:rsidRPr="00D70556">
              <w:t xml:space="preserve"> </w:t>
            </w:r>
            <w:r w:rsidR="00326C0C">
              <w:t>t</w:t>
            </w:r>
            <w:r w:rsidRPr="00D70556">
              <w:t xml:space="preserve">elecom </w:t>
            </w:r>
            <w:r w:rsidR="00326C0C">
              <w:t>b</w:t>
            </w:r>
            <w:r w:rsidRPr="00D70556">
              <w:t xml:space="preserve">undle from </w:t>
            </w:r>
            <w:r w:rsidR="00326C0C">
              <w:t>d</w:t>
            </w:r>
            <w:r w:rsidRPr="00D70556">
              <w:t xml:space="preserve">isabled to </w:t>
            </w:r>
            <w:r w:rsidR="00326C0C">
              <w:t>e</w:t>
            </w:r>
            <w:r w:rsidRPr="00D70556">
              <w:t xml:space="preserve">nabled state and vice versa, as well as from </w:t>
            </w:r>
            <w:r w:rsidR="00326C0C">
              <w:t>e</w:t>
            </w:r>
            <w:r w:rsidRPr="00D70556">
              <w:t>nabled/</w:t>
            </w:r>
            <w:r w:rsidR="00326C0C">
              <w:t>d</w:t>
            </w:r>
            <w:r w:rsidRPr="00D70556">
              <w:t xml:space="preserve">isabled to </w:t>
            </w:r>
            <w:r w:rsidR="00326C0C">
              <w:t>d</w:t>
            </w:r>
            <w:r w:rsidRPr="00D70556">
              <w:t>eleted states</w:t>
            </w:r>
            <w:r w:rsidRPr="00D70556">
              <w:rPr>
                <w:rFonts w:eastAsiaTheme="minorEastAsia" w:hint="eastAsia"/>
                <w:lang w:eastAsia="ko-KR"/>
              </w:rPr>
              <w:t>.</w:t>
            </w:r>
          </w:p>
        </w:tc>
      </w:tr>
      <w:tr w:rsidR="00381478" w:rsidRPr="006E1433" w14:paraId="6E2A1E72" w14:textId="77777777" w:rsidTr="005F4D57">
        <w:trPr>
          <w:cantSplit/>
          <w:jc w:val="center"/>
        </w:trPr>
        <w:tc>
          <w:tcPr>
            <w:tcW w:w="1890" w:type="dxa"/>
          </w:tcPr>
          <w:p w14:paraId="50A21809" w14:textId="6EB251BA" w:rsidR="00381478" w:rsidRPr="00D70556" w:rsidRDefault="00381478" w:rsidP="00381478">
            <w:pPr>
              <w:pStyle w:val="TAL"/>
              <w:keepNext w:val="0"/>
            </w:pPr>
            <w:r w:rsidRPr="006E1433">
              <w:t>REQ</w:t>
            </w:r>
            <w:r w:rsidR="00052E55">
              <w:t>-15-</w:t>
            </w:r>
            <w:r w:rsidRPr="006E1433">
              <w:t>SSP-</w:t>
            </w:r>
            <w:r>
              <w:rPr>
                <w:rFonts w:eastAsiaTheme="minorEastAsia" w:hint="eastAsia"/>
                <w:lang w:val="de-DE" w:eastAsia="ko-KR"/>
              </w:rPr>
              <w:t>XA</w:t>
            </w:r>
            <w:r w:rsidRPr="006E1433">
              <w:t>-</w:t>
            </w:r>
            <w:r w:rsidRPr="006E1433">
              <w:rPr>
                <w:lang w:val="de-DE"/>
              </w:rPr>
              <w:t>0</w:t>
            </w:r>
            <w:r>
              <w:rPr>
                <w:lang w:val="de-DE"/>
              </w:rPr>
              <w:t>7</w:t>
            </w:r>
          </w:p>
        </w:tc>
        <w:tc>
          <w:tcPr>
            <w:tcW w:w="7411" w:type="dxa"/>
          </w:tcPr>
          <w:p w14:paraId="7580EDA7" w14:textId="7861797C" w:rsidR="00381478" w:rsidRPr="00D70556" w:rsidRDefault="00381478" w:rsidP="005F4D57">
            <w:pPr>
              <w:pStyle w:val="TAL"/>
              <w:rPr>
                <w:rFonts w:eastAsiaTheme="minorEastAsia"/>
                <w:lang w:eastAsia="ko-KR"/>
              </w:rPr>
            </w:pPr>
            <w:r w:rsidRPr="006E1433">
              <w:rPr>
                <w:rFonts w:eastAsiaTheme="minorEastAsia"/>
                <w:lang w:eastAsia="ko-KR"/>
              </w:rPr>
              <w:t xml:space="preserve">Telecom </w:t>
            </w:r>
            <w:r w:rsidR="00CE1A41">
              <w:rPr>
                <w:rFonts w:eastAsiaTheme="minorEastAsia"/>
                <w:lang w:eastAsia="ko-KR"/>
              </w:rPr>
              <w:t>b</w:t>
            </w:r>
            <w:r w:rsidRPr="006E1433">
              <w:rPr>
                <w:rFonts w:eastAsiaTheme="minorEastAsia"/>
                <w:lang w:eastAsia="ko-KR"/>
              </w:rPr>
              <w:t xml:space="preserve">undle </w:t>
            </w:r>
            <w:r w:rsidR="00CE1A41">
              <w:rPr>
                <w:rFonts w:eastAsiaTheme="minorEastAsia"/>
                <w:lang w:eastAsia="ko-KR"/>
              </w:rPr>
              <w:t>c</w:t>
            </w:r>
            <w:r w:rsidRPr="006E1433">
              <w:rPr>
                <w:rFonts w:eastAsiaTheme="minorEastAsia"/>
                <w:lang w:eastAsia="ko-KR"/>
              </w:rPr>
              <w:t xml:space="preserve">oncurrency </w:t>
            </w:r>
            <w:r w:rsidR="00CE1A41">
              <w:rPr>
                <w:rFonts w:eastAsiaTheme="minorEastAsia"/>
                <w:lang w:eastAsia="ko-KR"/>
              </w:rPr>
              <w:t>c</w:t>
            </w:r>
            <w:r w:rsidRPr="006E1433">
              <w:rPr>
                <w:rFonts w:eastAsiaTheme="minorEastAsia" w:hint="eastAsia"/>
                <w:lang w:eastAsia="ko-KR"/>
              </w:rPr>
              <w:t>apability shall be</w:t>
            </w:r>
            <w:r w:rsidRPr="006E1433">
              <w:rPr>
                <w:rFonts w:eastAsiaTheme="minorEastAsia"/>
                <w:lang w:eastAsia="ko-KR"/>
              </w:rPr>
              <w:t xml:space="preserve"> </w:t>
            </w:r>
            <w:r w:rsidRPr="006E1433">
              <w:rPr>
                <w:rFonts w:eastAsiaTheme="minorEastAsia" w:hint="eastAsia"/>
                <w:lang w:eastAsia="ko-KR"/>
              </w:rPr>
              <w:t>set on the iSSP at the time of manufacturing</w:t>
            </w:r>
            <w:r w:rsidRPr="005E1C07">
              <w:rPr>
                <w:rFonts w:eastAsiaTheme="minorEastAsia" w:hint="eastAsia"/>
                <w:lang w:val="en-US" w:eastAsia="ko-KR"/>
              </w:rPr>
              <w:t xml:space="preserve"> (See note 1).</w:t>
            </w:r>
          </w:p>
        </w:tc>
      </w:tr>
      <w:tr w:rsidR="00381478" w:rsidRPr="006E1433" w14:paraId="600BFEF9" w14:textId="77777777" w:rsidTr="005F4D57">
        <w:trPr>
          <w:cantSplit/>
          <w:jc w:val="center"/>
        </w:trPr>
        <w:tc>
          <w:tcPr>
            <w:tcW w:w="1890" w:type="dxa"/>
          </w:tcPr>
          <w:p w14:paraId="60DEE224" w14:textId="4E7E6F46" w:rsidR="00381478" w:rsidRPr="00747826" w:rsidRDefault="00381478" w:rsidP="005F4D57">
            <w:pPr>
              <w:pStyle w:val="TAL"/>
              <w:keepNext w:val="0"/>
            </w:pPr>
            <w:r w:rsidRPr="00137B0F">
              <w:t>REQ</w:t>
            </w:r>
            <w:r w:rsidR="00052E55">
              <w:t>-15-</w:t>
            </w:r>
            <w:r w:rsidRPr="00137B0F">
              <w:t>SSP-</w:t>
            </w:r>
            <w:r w:rsidRPr="00FF1AE3">
              <w:rPr>
                <w:rFonts w:eastAsiaTheme="minorEastAsia" w:hint="eastAsia"/>
                <w:lang w:val="de-DE" w:eastAsia="ko-KR"/>
              </w:rPr>
              <w:t>XA</w:t>
            </w:r>
            <w:r w:rsidRPr="00FF1AE3">
              <w:t>-</w:t>
            </w:r>
            <w:r w:rsidRPr="00A468C4">
              <w:rPr>
                <w:lang w:val="de-DE"/>
              </w:rPr>
              <w:t>0</w:t>
            </w:r>
            <w:r w:rsidRPr="00173608">
              <w:rPr>
                <w:rFonts w:eastAsiaTheme="minorEastAsia" w:hint="eastAsia"/>
                <w:lang w:val="de-DE" w:eastAsia="ko-KR"/>
              </w:rPr>
              <w:t>8</w:t>
            </w:r>
          </w:p>
        </w:tc>
        <w:tc>
          <w:tcPr>
            <w:tcW w:w="7411" w:type="dxa"/>
          </w:tcPr>
          <w:p w14:paraId="61965A1D" w14:textId="2CFA93CD" w:rsidR="00381478" w:rsidRPr="00D70556" w:rsidRDefault="00381478" w:rsidP="00381478">
            <w:pPr>
              <w:pStyle w:val="TAL"/>
              <w:rPr>
                <w:rFonts w:eastAsiaTheme="minorEastAsia"/>
                <w:lang w:eastAsia="ko-KR"/>
              </w:rPr>
            </w:pPr>
            <w:r w:rsidRPr="00137B0F">
              <w:rPr>
                <w:rFonts w:eastAsiaTheme="minorEastAsia"/>
                <w:lang w:eastAsia="ko-KR"/>
              </w:rPr>
              <w:t xml:space="preserve">If the </w:t>
            </w:r>
            <w:r w:rsidR="00CE1A41" w:rsidRPr="00137B0F">
              <w:rPr>
                <w:rFonts w:eastAsiaTheme="minorEastAsia"/>
                <w:lang w:eastAsia="ko-KR"/>
              </w:rPr>
              <w:t>t</w:t>
            </w:r>
            <w:r w:rsidRPr="00137B0F">
              <w:rPr>
                <w:rFonts w:eastAsiaTheme="minorEastAsia"/>
                <w:lang w:eastAsia="ko-KR"/>
              </w:rPr>
              <w:t xml:space="preserve">elecom </w:t>
            </w:r>
            <w:r w:rsidR="00CE1A41" w:rsidRPr="00137B0F">
              <w:rPr>
                <w:rFonts w:eastAsiaTheme="minorEastAsia"/>
                <w:lang w:eastAsia="ko-KR"/>
              </w:rPr>
              <w:t>b</w:t>
            </w:r>
            <w:r w:rsidRPr="00137B0F">
              <w:rPr>
                <w:rFonts w:eastAsiaTheme="minorEastAsia"/>
                <w:lang w:eastAsia="ko-KR"/>
              </w:rPr>
              <w:t xml:space="preserve">undle </w:t>
            </w:r>
            <w:r w:rsidR="00CE1A41" w:rsidRPr="00137B0F">
              <w:rPr>
                <w:rFonts w:eastAsiaTheme="minorEastAsia"/>
                <w:lang w:eastAsia="ko-KR"/>
              </w:rPr>
              <w:t>c</w:t>
            </w:r>
            <w:r w:rsidRPr="00137B0F">
              <w:rPr>
                <w:rFonts w:eastAsiaTheme="minorEastAsia"/>
                <w:lang w:eastAsia="ko-KR"/>
              </w:rPr>
              <w:t xml:space="preserve">oncurrency </w:t>
            </w:r>
            <w:r w:rsidR="00CE1A41" w:rsidRPr="00137B0F">
              <w:rPr>
                <w:rFonts w:eastAsiaTheme="minorEastAsia"/>
                <w:lang w:eastAsia="ko-KR"/>
              </w:rPr>
              <w:t>c</w:t>
            </w:r>
            <w:r w:rsidRPr="00137B0F">
              <w:rPr>
                <w:rFonts w:eastAsiaTheme="minorEastAsia"/>
                <w:lang w:eastAsia="ko-KR"/>
              </w:rPr>
              <w:t xml:space="preserve">apability in </w:t>
            </w:r>
            <w:r w:rsidRPr="00137B0F">
              <w:t>REQ</w:t>
            </w:r>
            <w:r w:rsidR="00052E55">
              <w:t>-15-</w:t>
            </w:r>
            <w:r w:rsidRPr="00137B0F">
              <w:t>SSP-</w:t>
            </w:r>
            <w:r w:rsidRPr="00137B0F">
              <w:rPr>
                <w:rFonts w:eastAsiaTheme="minorEastAsia"/>
                <w:lang w:val="en-US" w:eastAsia="ko-KR"/>
              </w:rPr>
              <w:t>XA</w:t>
            </w:r>
            <w:r w:rsidRPr="00137B0F">
              <w:t>-</w:t>
            </w:r>
            <w:r w:rsidRPr="00137B0F">
              <w:rPr>
                <w:lang w:val="en-US"/>
              </w:rPr>
              <w:t>07</w:t>
            </w:r>
            <w:r w:rsidRPr="00137B0F">
              <w:rPr>
                <w:rFonts w:eastAsiaTheme="minorEastAsia"/>
                <w:lang w:val="en-US" w:eastAsia="ko-KR"/>
              </w:rPr>
              <w:t xml:space="preserve"> </w:t>
            </w:r>
            <w:r w:rsidRPr="00137B0F">
              <w:rPr>
                <w:rFonts w:eastAsiaTheme="minorEastAsia"/>
                <w:lang w:eastAsia="ko-KR"/>
              </w:rPr>
              <w:t xml:space="preserve">is set to greater than one, the behaviour of the </w:t>
            </w:r>
            <w:r w:rsidR="00CE1A41" w:rsidRPr="00137B0F">
              <w:rPr>
                <w:rFonts w:eastAsiaTheme="minorEastAsia"/>
                <w:lang w:eastAsia="ko-KR"/>
              </w:rPr>
              <w:t>t</w:t>
            </w:r>
            <w:r w:rsidRPr="00137B0F">
              <w:rPr>
                <w:rFonts w:eastAsiaTheme="minorEastAsia"/>
                <w:lang w:eastAsia="ko-KR"/>
              </w:rPr>
              <w:t>erminal shall be compliant with the operational modes as described in GSMA TS.37 [34] (See note 2).</w:t>
            </w:r>
          </w:p>
        </w:tc>
      </w:tr>
      <w:tr w:rsidR="00381478" w:rsidRPr="006E1433" w14:paraId="4EC6E975" w14:textId="77777777" w:rsidTr="005F4D57">
        <w:trPr>
          <w:cantSplit/>
          <w:jc w:val="center"/>
        </w:trPr>
        <w:tc>
          <w:tcPr>
            <w:tcW w:w="1890" w:type="dxa"/>
          </w:tcPr>
          <w:p w14:paraId="47417AA3" w14:textId="2404D87F" w:rsidR="00381478" w:rsidRPr="00D70556" w:rsidRDefault="00381478" w:rsidP="00381478">
            <w:pPr>
              <w:pStyle w:val="TAL"/>
              <w:keepNext w:val="0"/>
            </w:pPr>
            <w:r w:rsidRPr="00406FE4">
              <w:t>REQ</w:t>
            </w:r>
            <w:r w:rsidR="00052E55">
              <w:t>-15-</w:t>
            </w:r>
            <w:r w:rsidRPr="00406FE4">
              <w:t>SSP-</w:t>
            </w:r>
            <w:r>
              <w:rPr>
                <w:rFonts w:eastAsiaTheme="minorEastAsia" w:hint="eastAsia"/>
                <w:lang w:val="de-DE" w:eastAsia="ko-KR"/>
              </w:rPr>
              <w:t>XA</w:t>
            </w:r>
            <w:r w:rsidRPr="00406FE4">
              <w:t>-</w:t>
            </w:r>
            <w:r w:rsidRPr="00406FE4">
              <w:rPr>
                <w:lang w:val="de-DE"/>
              </w:rPr>
              <w:t>0</w:t>
            </w:r>
            <w:r>
              <w:rPr>
                <w:lang w:val="de-DE"/>
              </w:rPr>
              <w:t>9</w:t>
            </w:r>
          </w:p>
        </w:tc>
        <w:tc>
          <w:tcPr>
            <w:tcW w:w="7411" w:type="dxa"/>
          </w:tcPr>
          <w:p w14:paraId="360A936F" w14:textId="7565E46F" w:rsidR="00381478" w:rsidRPr="00D70556" w:rsidRDefault="00381478" w:rsidP="005F4D57">
            <w:pPr>
              <w:pStyle w:val="TAL"/>
              <w:rPr>
                <w:rFonts w:eastAsiaTheme="minorEastAsia"/>
                <w:lang w:eastAsia="ko-KR"/>
              </w:rPr>
            </w:pPr>
            <w:r w:rsidRPr="00406FE4">
              <w:t xml:space="preserve">The iSSP shall enforce that the number of </w:t>
            </w:r>
            <w:r w:rsidR="00CE1A41">
              <w:t>t</w:t>
            </w:r>
            <w:r w:rsidRPr="00406FE4">
              <w:t xml:space="preserve">elecom </w:t>
            </w:r>
            <w:r w:rsidR="00CE1A41">
              <w:t>b</w:t>
            </w:r>
            <w:r w:rsidRPr="00406FE4">
              <w:t xml:space="preserve">undles in the </w:t>
            </w:r>
            <w:r w:rsidR="00CE1A41">
              <w:t>e</w:t>
            </w:r>
            <w:r w:rsidRPr="00406FE4">
              <w:t xml:space="preserve">nabled or </w:t>
            </w:r>
            <w:r w:rsidR="00CE1A41">
              <w:t>a</w:t>
            </w:r>
            <w:r w:rsidRPr="00406FE4">
              <w:t xml:space="preserve">ctive state is </w:t>
            </w:r>
            <w:r w:rsidRPr="00406FE4">
              <w:rPr>
                <w:rFonts w:eastAsiaTheme="minorEastAsia" w:hint="eastAsia"/>
                <w:lang w:eastAsia="ko-KR"/>
              </w:rPr>
              <w:t xml:space="preserve">not greater than the </w:t>
            </w:r>
            <w:r w:rsidR="00CE1A41">
              <w:rPr>
                <w:rFonts w:eastAsiaTheme="minorEastAsia"/>
                <w:lang w:eastAsia="ko-KR"/>
              </w:rPr>
              <w:t>t</w:t>
            </w:r>
            <w:r w:rsidRPr="00406FE4">
              <w:rPr>
                <w:rFonts w:eastAsiaTheme="minorEastAsia"/>
                <w:lang w:eastAsia="ko-KR"/>
              </w:rPr>
              <w:t xml:space="preserve">elecom </w:t>
            </w:r>
            <w:r w:rsidR="00CE1A41">
              <w:rPr>
                <w:rFonts w:eastAsiaTheme="minorEastAsia"/>
                <w:lang w:eastAsia="ko-KR"/>
              </w:rPr>
              <w:t>b</w:t>
            </w:r>
            <w:r w:rsidRPr="00406FE4">
              <w:rPr>
                <w:rFonts w:eastAsiaTheme="minorEastAsia"/>
                <w:lang w:eastAsia="ko-KR"/>
              </w:rPr>
              <w:t xml:space="preserve">undle </w:t>
            </w:r>
            <w:r w:rsidR="00CE1A41">
              <w:rPr>
                <w:rFonts w:eastAsiaTheme="minorEastAsia"/>
                <w:lang w:eastAsia="ko-KR"/>
              </w:rPr>
              <w:t>c</w:t>
            </w:r>
            <w:r w:rsidRPr="00406FE4">
              <w:rPr>
                <w:rFonts w:eastAsiaTheme="minorEastAsia"/>
                <w:lang w:eastAsia="ko-KR"/>
              </w:rPr>
              <w:t xml:space="preserve">oncurrency </w:t>
            </w:r>
            <w:r w:rsidR="00CE1A41">
              <w:rPr>
                <w:rFonts w:eastAsiaTheme="minorEastAsia"/>
                <w:lang w:eastAsia="ko-KR"/>
              </w:rPr>
              <w:t>c</w:t>
            </w:r>
            <w:r w:rsidRPr="00406FE4">
              <w:rPr>
                <w:rFonts w:eastAsiaTheme="minorEastAsia" w:hint="eastAsia"/>
                <w:lang w:eastAsia="ko-KR"/>
              </w:rPr>
              <w:t>apability.</w:t>
            </w:r>
          </w:p>
        </w:tc>
      </w:tr>
      <w:tr w:rsidR="00381478" w:rsidRPr="0011671D" w14:paraId="58E480A2" w14:textId="77777777" w:rsidTr="005F4D57">
        <w:trPr>
          <w:cantSplit/>
          <w:jc w:val="center"/>
        </w:trPr>
        <w:tc>
          <w:tcPr>
            <w:tcW w:w="9301" w:type="dxa"/>
            <w:gridSpan w:val="2"/>
          </w:tcPr>
          <w:p w14:paraId="3FF70911" w14:textId="77777777" w:rsidR="00381478" w:rsidRDefault="00381478" w:rsidP="005F4D57">
            <w:pPr>
              <w:pStyle w:val="TAN"/>
              <w:rPr>
                <w:rFonts w:eastAsiaTheme="minorEastAsia"/>
                <w:szCs w:val="22"/>
                <w:lang w:eastAsia="ko-KR"/>
              </w:rPr>
            </w:pPr>
            <w:r w:rsidRPr="00AF7A66">
              <w:rPr>
                <w:rFonts w:eastAsiaTheme="minorEastAsia"/>
              </w:rPr>
              <w:t>NOTE 1: iSSP inside the SoC containing no cellular baseband is FFS</w:t>
            </w:r>
            <w:r>
              <w:rPr>
                <w:rFonts w:eastAsiaTheme="minorEastAsia" w:hint="eastAsia"/>
                <w:szCs w:val="22"/>
                <w:lang w:eastAsia="ko-KR"/>
              </w:rPr>
              <w:t>.</w:t>
            </w:r>
          </w:p>
          <w:p w14:paraId="0323A9AC" w14:textId="77777777" w:rsidR="00381478" w:rsidRDefault="00381478" w:rsidP="00AF7A66">
            <w:pPr>
              <w:pStyle w:val="TAN"/>
              <w:rPr>
                <w:rFonts w:eastAsiaTheme="minorEastAsia"/>
                <w:lang w:eastAsia="ko-KR"/>
              </w:rPr>
            </w:pPr>
            <w:r>
              <w:rPr>
                <w:rFonts w:eastAsiaTheme="minorEastAsia" w:hint="eastAsia"/>
                <w:lang w:eastAsia="ko-KR"/>
              </w:rPr>
              <w:t>NOTE 2: According to the GSMA TS.37 [</w:t>
            </w:r>
            <w:r>
              <w:rPr>
                <w:rFonts w:eastAsiaTheme="minorEastAsia"/>
                <w:lang w:eastAsia="ko-KR"/>
              </w:rPr>
              <w:t>34]</w:t>
            </w:r>
            <w:r>
              <w:rPr>
                <w:rFonts w:eastAsiaTheme="minorEastAsia" w:hint="eastAsia"/>
                <w:lang w:eastAsia="ko-KR"/>
              </w:rPr>
              <w:t>, 2 concurrent network registrations are maintained by the baseband with the following connection modes:</w:t>
            </w:r>
          </w:p>
          <w:p w14:paraId="0A30CC75" w14:textId="77777777" w:rsidR="00381478" w:rsidRDefault="00381478" w:rsidP="00AF7A66">
            <w:pPr>
              <w:pStyle w:val="TAL"/>
              <w:ind w:firstLineChars="400" w:firstLine="720"/>
              <w:rPr>
                <w:rFonts w:eastAsiaTheme="minorEastAsia"/>
                <w:lang w:eastAsia="ko-KR"/>
              </w:rPr>
            </w:pPr>
            <w:r>
              <w:rPr>
                <w:rFonts w:eastAsiaTheme="minorEastAsia" w:hint="eastAsia"/>
                <w:lang w:eastAsia="ko-KR"/>
              </w:rPr>
              <w:t>- DSDS(Dual SIM Dual Standby): idle+idle or idle+connected mode</w:t>
            </w:r>
          </w:p>
          <w:p w14:paraId="0D2054FD" w14:textId="77777777" w:rsidR="00381478" w:rsidRDefault="00381478" w:rsidP="00AF7A66">
            <w:pPr>
              <w:pStyle w:val="TAL"/>
              <w:ind w:firstLineChars="400" w:firstLine="720"/>
              <w:rPr>
                <w:rFonts w:eastAsiaTheme="minorEastAsia"/>
                <w:lang w:eastAsia="ko-KR"/>
              </w:rPr>
            </w:pPr>
            <w:r>
              <w:rPr>
                <w:rFonts w:eastAsiaTheme="minorEastAsia" w:hint="eastAsia"/>
                <w:lang w:eastAsia="ko-KR"/>
              </w:rPr>
              <w:t>- DSDA(Dual SIM Dual Active): idle+idle, idle+connected, or connected+connected mode</w:t>
            </w:r>
          </w:p>
          <w:p w14:paraId="2C692606" w14:textId="77777777" w:rsidR="00381478" w:rsidRDefault="00381478" w:rsidP="00AF7A66">
            <w:pPr>
              <w:pStyle w:val="TAL"/>
              <w:widowControl w:val="0"/>
              <w:tabs>
                <w:tab w:val="right" w:leader="dot" w:pos="9639"/>
              </w:tabs>
              <w:ind w:left="756" w:right="425" w:hangingChars="420" w:hanging="756"/>
              <w:rPr>
                <w:rFonts w:eastAsiaTheme="minorEastAsia"/>
                <w:noProof/>
                <w:lang w:eastAsia="ko-KR"/>
              </w:rPr>
            </w:pPr>
          </w:p>
        </w:tc>
      </w:tr>
    </w:tbl>
    <w:p w14:paraId="5127B299" w14:textId="77777777" w:rsidR="00381478" w:rsidRDefault="00381478" w:rsidP="00381478">
      <w:pPr>
        <w:rPr>
          <w:rFonts w:eastAsiaTheme="minorEastAsia"/>
          <w:lang w:eastAsia="ko-KR"/>
        </w:rPr>
      </w:pPr>
    </w:p>
    <w:p w14:paraId="1C6040B8" w14:textId="77777777" w:rsidR="00381478" w:rsidRPr="00A23701" w:rsidRDefault="00381478" w:rsidP="00381478">
      <w:pPr>
        <w:rPr>
          <w:rFonts w:eastAsiaTheme="minorEastAsia"/>
          <w:lang w:eastAsia="ko-KR"/>
        </w:rPr>
      </w:pPr>
    </w:p>
    <w:bookmarkEnd w:id="601"/>
    <w:bookmarkEnd w:id="602"/>
    <w:p w14:paraId="339F8785" w14:textId="77777777" w:rsidR="0077510C" w:rsidRPr="0011671D" w:rsidRDefault="00F878F8" w:rsidP="000A35C0">
      <w:pPr>
        <w:pStyle w:val="Heading1"/>
      </w:pPr>
      <w:r w:rsidRPr="0011671D">
        <w:br/>
      </w:r>
      <w:bookmarkEnd w:id="603"/>
      <w:bookmarkEnd w:id="604"/>
    </w:p>
    <w:p w14:paraId="0A1EC765" w14:textId="77777777" w:rsidR="00A41315" w:rsidRPr="0011671D" w:rsidRDefault="0077510C" w:rsidP="00A85049">
      <w:pPr>
        <w:pStyle w:val="Heading8"/>
      </w:pPr>
      <w:r w:rsidRPr="0011671D">
        <w:br w:type="page"/>
      </w:r>
    </w:p>
    <w:p w14:paraId="59D42B82" w14:textId="77777777" w:rsidR="00446476" w:rsidRPr="0088751A" w:rsidRDefault="0077510C" w:rsidP="0088751A">
      <w:pPr>
        <w:pStyle w:val="Heading1"/>
      </w:pPr>
      <w:r w:rsidRPr="0011671D">
        <w:br w:type="page"/>
      </w:r>
      <w:bookmarkStart w:id="614" w:name="_Toc489547834"/>
      <w:bookmarkStart w:id="615" w:name="_Toc442687989"/>
      <w:bookmarkStart w:id="616" w:name="_Toc442689226"/>
      <w:bookmarkStart w:id="617" w:name="_Toc494391490"/>
      <w:bookmarkStart w:id="618" w:name="_Toc5117984"/>
      <w:r w:rsidR="00446476" w:rsidRPr="0088751A">
        <w:t xml:space="preserve">Annex </w:t>
      </w:r>
      <w:r w:rsidR="00482D98" w:rsidRPr="0088751A">
        <w:t>B</w:t>
      </w:r>
      <w:r w:rsidR="00446476" w:rsidRPr="0088751A">
        <w:t xml:space="preserve"> (informative</w:t>
      </w:r>
      <w:r w:rsidR="00F878F8" w:rsidRPr="0088751A">
        <w:t>)</w:t>
      </w:r>
      <w:bookmarkEnd w:id="614"/>
      <w:r w:rsidR="0088751A">
        <w:t xml:space="preserve">: </w:t>
      </w:r>
      <w:r w:rsidR="000A35C0" w:rsidRPr="0088751A">
        <w:t>Change history</w:t>
      </w:r>
      <w:bookmarkEnd w:id="615"/>
      <w:bookmarkEnd w:id="616"/>
      <w:bookmarkEnd w:id="617"/>
      <w:bookmarkEnd w:id="618"/>
    </w:p>
    <w:p w14:paraId="3B95EE72" w14:textId="77777777" w:rsidR="00446476" w:rsidRPr="0011671D" w:rsidRDefault="00446476" w:rsidP="00446476">
      <w:r w:rsidRPr="0011671D">
        <w:t xml:space="preserve">The table below indicates changes that have been incorporated into the present document since it was created </w:t>
      </w:r>
      <w:r w:rsidRPr="0011671D">
        <w:br/>
        <w:t>by TC SCP</w:t>
      </w:r>
      <w:r w:rsidR="00AA2450">
        <w:t xml:space="preserve"> REQ</w:t>
      </w:r>
      <w:r w:rsidRPr="0011671D">
        <w:t>.</w:t>
      </w:r>
    </w:p>
    <w:tbl>
      <w:tblPr>
        <w:tblW w:w="90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39" w:type="dxa"/>
        </w:tblCellMar>
        <w:tblLook w:val="0000" w:firstRow="0" w:lastRow="0" w:firstColumn="0" w:lastColumn="0" w:noHBand="0" w:noVBand="0"/>
      </w:tblPr>
      <w:tblGrid>
        <w:gridCol w:w="845"/>
        <w:gridCol w:w="1477"/>
        <w:gridCol w:w="500"/>
        <w:gridCol w:w="361"/>
        <w:gridCol w:w="425"/>
        <w:gridCol w:w="3947"/>
        <w:gridCol w:w="725"/>
        <w:gridCol w:w="725"/>
      </w:tblGrid>
      <w:tr w:rsidR="005D682E" w:rsidRPr="0011671D" w14:paraId="52BFE4C4" w14:textId="77777777" w:rsidTr="00A160E0">
        <w:trPr>
          <w:tblHeader/>
          <w:jc w:val="center"/>
        </w:trPr>
        <w:tc>
          <w:tcPr>
            <w:tcW w:w="845" w:type="dxa"/>
          </w:tcPr>
          <w:p w14:paraId="01E96B8D" w14:textId="77777777" w:rsidR="005D682E" w:rsidRPr="00510FBE" w:rsidRDefault="005D682E" w:rsidP="00B12777">
            <w:pPr>
              <w:pStyle w:val="TAH"/>
              <w:keepNext w:val="0"/>
              <w:keepLines w:val="0"/>
              <w:rPr>
                <w:sz w:val="14"/>
                <w:szCs w:val="14"/>
              </w:rPr>
            </w:pPr>
            <w:r w:rsidRPr="00510FBE">
              <w:rPr>
                <w:sz w:val="14"/>
                <w:szCs w:val="14"/>
              </w:rPr>
              <w:t>Meeting</w:t>
            </w:r>
          </w:p>
        </w:tc>
        <w:tc>
          <w:tcPr>
            <w:tcW w:w="1477" w:type="dxa"/>
          </w:tcPr>
          <w:p w14:paraId="72CFB56B" w14:textId="77777777" w:rsidR="005D682E" w:rsidRPr="00510FBE" w:rsidRDefault="005D682E" w:rsidP="00A75F25">
            <w:pPr>
              <w:pStyle w:val="TAH"/>
              <w:keepNext w:val="0"/>
              <w:keepLines w:val="0"/>
              <w:rPr>
                <w:sz w:val="14"/>
                <w:szCs w:val="14"/>
              </w:rPr>
            </w:pPr>
            <w:r w:rsidRPr="00510FBE">
              <w:rPr>
                <w:sz w:val="14"/>
                <w:szCs w:val="14"/>
              </w:rPr>
              <w:t>Plenary Tdoc</w:t>
            </w:r>
          </w:p>
        </w:tc>
        <w:tc>
          <w:tcPr>
            <w:tcW w:w="500" w:type="dxa"/>
          </w:tcPr>
          <w:p w14:paraId="256FC8BB" w14:textId="77777777" w:rsidR="005D682E" w:rsidRPr="00510FBE" w:rsidRDefault="005D682E" w:rsidP="00B12777">
            <w:pPr>
              <w:pStyle w:val="TAH"/>
              <w:keepNext w:val="0"/>
              <w:keepLines w:val="0"/>
              <w:rPr>
                <w:sz w:val="14"/>
                <w:szCs w:val="14"/>
              </w:rPr>
            </w:pPr>
            <w:r w:rsidRPr="00510FBE">
              <w:rPr>
                <w:sz w:val="14"/>
                <w:szCs w:val="14"/>
              </w:rPr>
              <w:t>CR</w:t>
            </w:r>
          </w:p>
        </w:tc>
        <w:tc>
          <w:tcPr>
            <w:tcW w:w="361" w:type="dxa"/>
          </w:tcPr>
          <w:p w14:paraId="4C7465E8" w14:textId="77777777" w:rsidR="005D682E" w:rsidRPr="00510FBE" w:rsidRDefault="005D682E" w:rsidP="00A75F25">
            <w:pPr>
              <w:pStyle w:val="TAH"/>
              <w:keepNext w:val="0"/>
              <w:keepLines w:val="0"/>
              <w:rPr>
                <w:sz w:val="14"/>
                <w:szCs w:val="14"/>
              </w:rPr>
            </w:pPr>
            <w:r w:rsidRPr="00510FBE">
              <w:rPr>
                <w:sz w:val="14"/>
                <w:szCs w:val="14"/>
              </w:rPr>
              <w:t>Rev</w:t>
            </w:r>
          </w:p>
        </w:tc>
        <w:tc>
          <w:tcPr>
            <w:tcW w:w="425" w:type="dxa"/>
          </w:tcPr>
          <w:p w14:paraId="2876430F" w14:textId="77777777" w:rsidR="005D682E" w:rsidRPr="00510FBE" w:rsidRDefault="005D682E" w:rsidP="00B12777">
            <w:pPr>
              <w:pStyle w:val="TAH"/>
              <w:keepNext w:val="0"/>
              <w:keepLines w:val="0"/>
              <w:rPr>
                <w:sz w:val="14"/>
                <w:szCs w:val="14"/>
              </w:rPr>
            </w:pPr>
            <w:r w:rsidRPr="00510FBE">
              <w:rPr>
                <w:sz w:val="14"/>
                <w:szCs w:val="14"/>
              </w:rPr>
              <w:t>Cat</w:t>
            </w:r>
          </w:p>
        </w:tc>
        <w:tc>
          <w:tcPr>
            <w:tcW w:w="3947" w:type="dxa"/>
          </w:tcPr>
          <w:p w14:paraId="5BF75EC1" w14:textId="77777777" w:rsidR="005D682E" w:rsidRPr="00510FBE" w:rsidRDefault="005D682E" w:rsidP="00B12777">
            <w:pPr>
              <w:pStyle w:val="TAH"/>
              <w:keepNext w:val="0"/>
              <w:keepLines w:val="0"/>
              <w:rPr>
                <w:sz w:val="14"/>
                <w:szCs w:val="14"/>
              </w:rPr>
            </w:pPr>
            <w:r w:rsidRPr="00510FBE">
              <w:rPr>
                <w:sz w:val="14"/>
                <w:szCs w:val="14"/>
              </w:rPr>
              <w:t>Subject</w:t>
            </w:r>
          </w:p>
        </w:tc>
        <w:tc>
          <w:tcPr>
            <w:tcW w:w="725" w:type="dxa"/>
          </w:tcPr>
          <w:p w14:paraId="3BFAF6D1" w14:textId="77777777" w:rsidR="005D682E" w:rsidRPr="00510FBE" w:rsidRDefault="005D682E" w:rsidP="00B12777">
            <w:pPr>
              <w:pStyle w:val="TAH"/>
              <w:keepNext w:val="0"/>
              <w:keepLines w:val="0"/>
              <w:rPr>
                <w:sz w:val="14"/>
                <w:szCs w:val="14"/>
              </w:rPr>
            </w:pPr>
            <w:r w:rsidRPr="00510FBE">
              <w:rPr>
                <w:sz w:val="14"/>
                <w:szCs w:val="14"/>
              </w:rPr>
              <w:t>Old Version</w:t>
            </w:r>
          </w:p>
        </w:tc>
        <w:tc>
          <w:tcPr>
            <w:tcW w:w="725" w:type="dxa"/>
          </w:tcPr>
          <w:p w14:paraId="25DB8E90" w14:textId="77777777" w:rsidR="005D682E" w:rsidRPr="00510FBE" w:rsidRDefault="005D682E" w:rsidP="00B12777">
            <w:pPr>
              <w:pStyle w:val="TAH"/>
              <w:keepNext w:val="0"/>
              <w:keepLines w:val="0"/>
              <w:rPr>
                <w:sz w:val="14"/>
                <w:szCs w:val="14"/>
              </w:rPr>
            </w:pPr>
            <w:r w:rsidRPr="00510FBE">
              <w:rPr>
                <w:sz w:val="14"/>
                <w:szCs w:val="14"/>
              </w:rPr>
              <w:t>Resulting</w:t>
            </w:r>
          </w:p>
          <w:p w14:paraId="72F8ED98" w14:textId="77777777" w:rsidR="005D682E" w:rsidRPr="00510FBE" w:rsidRDefault="005D682E" w:rsidP="00B12777">
            <w:pPr>
              <w:pStyle w:val="TAH"/>
              <w:keepNext w:val="0"/>
              <w:keepLines w:val="0"/>
              <w:rPr>
                <w:sz w:val="14"/>
                <w:szCs w:val="14"/>
              </w:rPr>
            </w:pPr>
            <w:r w:rsidRPr="00510FBE">
              <w:rPr>
                <w:sz w:val="14"/>
                <w:szCs w:val="14"/>
              </w:rPr>
              <w:t>Version</w:t>
            </w:r>
          </w:p>
        </w:tc>
      </w:tr>
      <w:tr w:rsidR="005D682E" w:rsidRPr="0011671D" w14:paraId="054285B1" w14:textId="77777777" w:rsidTr="00A160E0">
        <w:trPr>
          <w:jc w:val="center"/>
        </w:trPr>
        <w:tc>
          <w:tcPr>
            <w:tcW w:w="845" w:type="dxa"/>
            <w:tcBorders>
              <w:top w:val="single" w:sz="4" w:space="0" w:color="auto"/>
              <w:left w:val="single" w:sz="4" w:space="0" w:color="auto"/>
              <w:bottom w:val="single" w:sz="4" w:space="0" w:color="auto"/>
              <w:right w:val="single" w:sz="4" w:space="0" w:color="auto"/>
            </w:tcBorders>
          </w:tcPr>
          <w:p w14:paraId="26B8197B" w14:textId="77777777" w:rsidR="005D682E" w:rsidRPr="00510FBE" w:rsidRDefault="00470E6B" w:rsidP="00B12777">
            <w:pPr>
              <w:pStyle w:val="TAC"/>
              <w:keepNext w:val="0"/>
              <w:keepLines w:val="0"/>
              <w:rPr>
                <w:sz w:val="16"/>
              </w:rPr>
            </w:pPr>
            <w:r w:rsidRPr="00510FBE">
              <w:rPr>
                <w:sz w:val="16"/>
              </w:rPr>
              <w:t xml:space="preserve">SCP </w:t>
            </w:r>
            <w:r w:rsidR="0068168C">
              <w:rPr>
                <w:sz w:val="16"/>
              </w:rPr>
              <w:t xml:space="preserve">REQ </w:t>
            </w:r>
            <w:r w:rsidRPr="00510FBE">
              <w:rPr>
                <w:sz w:val="16"/>
              </w:rPr>
              <w:t>#</w:t>
            </w:r>
            <w:r w:rsidR="0068168C">
              <w:rPr>
                <w:sz w:val="16"/>
              </w:rPr>
              <w:t>59</w:t>
            </w:r>
          </w:p>
        </w:tc>
        <w:tc>
          <w:tcPr>
            <w:tcW w:w="1477" w:type="dxa"/>
            <w:tcBorders>
              <w:left w:val="single" w:sz="4" w:space="0" w:color="auto"/>
            </w:tcBorders>
          </w:tcPr>
          <w:p w14:paraId="7FB65B32" w14:textId="77777777" w:rsidR="005D682E" w:rsidRPr="00510FBE" w:rsidRDefault="005D682E" w:rsidP="009F2E22">
            <w:pPr>
              <w:pStyle w:val="TAL"/>
              <w:keepNext w:val="0"/>
              <w:keepLines w:val="0"/>
              <w:rPr>
                <w:sz w:val="16"/>
              </w:rPr>
            </w:pPr>
          </w:p>
        </w:tc>
        <w:tc>
          <w:tcPr>
            <w:tcW w:w="500" w:type="dxa"/>
            <w:tcBorders>
              <w:left w:val="single" w:sz="4" w:space="0" w:color="auto"/>
            </w:tcBorders>
          </w:tcPr>
          <w:p w14:paraId="11D5935D" w14:textId="77777777" w:rsidR="005D682E" w:rsidRPr="00510FBE" w:rsidRDefault="005D682E" w:rsidP="00B12777">
            <w:pPr>
              <w:pStyle w:val="TAL"/>
              <w:keepNext w:val="0"/>
              <w:keepLines w:val="0"/>
              <w:jc w:val="center"/>
              <w:rPr>
                <w:sz w:val="16"/>
              </w:rPr>
            </w:pPr>
            <w:r w:rsidRPr="00510FBE">
              <w:rPr>
                <w:sz w:val="16"/>
              </w:rPr>
              <w:t>-</w:t>
            </w:r>
          </w:p>
        </w:tc>
        <w:tc>
          <w:tcPr>
            <w:tcW w:w="361" w:type="dxa"/>
          </w:tcPr>
          <w:p w14:paraId="4983168D" w14:textId="77777777" w:rsidR="005D682E" w:rsidRPr="00510FBE" w:rsidRDefault="005D682E" w:rsidP="00B12777">
            <w:pPr>
              <w:pStyle w:val="TAL"/>
              <w:keepNext w:val="0"/>
              <w:keepLines w:val="0"/>
              <w:jc w:val="center"/>
              <w:rPr>
                <w:sz w:val="16"/>
              </w:rPr>
            </w:pPr>
            <w:r w:rsidRPr="00510FBE">
              <w:rPr>
                <w:sz w:val="16"/>
              </w:rPr>
              <w:t>-</w:t>
            </w:r>
          </w:p>
        </w:tc>
        <w:tc>
          <w:tcPr>
            <w:tcW w:w="425" w:type="dxa"/>
          </w:tcPr>
          <w:p w14:paraId="4504E8CD" w14:textId="77777777" w:rsidR="005D682E" w:rsidRPr="00510FBE" w:rsidRDefault="005D682E" w:rsidP="00B12777">
            <w:pPr>
              <w:pStyle w:val="TAL"/>
              <w:keepNext w:val="0"/>
              <w:keepLines w:val="0"/>
              <w:jc w:val="center"/>
              <w:rPr>
                <w:sz w:val="16"/>
              </w:rPr>
            </w:pPr>
            <w:r w:rsidRPr="00510FBE">
              <w:rPr>
                <w:sz w:val="16"/>
              </w:rPr>
              <w:t>-</w:t>
            </w:r>
          </w:p>
        </w:tc>
        <w:tc>
          <w:tcPr>
            <w:tcW w:w="3947" w:type="dxa"/>
            <w:tcBorders>
              <w:right w:val="single" w:sz="4" w:space="0" w:color="auto"/>
            </w:tcBorders>
          </w:tcPr>
          <w:p w14:paraId="6863E88C" w14:textId="77777777" w:rsidR="005D682E" w:rsidRPr="00510FBE" w:rsidRDefault="005D682E" w:rsidP="00B12777">
            <w:pPr>
              <w:pStyle w:val="TAL"/>
              <w:keepNext w:val="0"/>
              <w:keepLines w:val="0"/>
              <w:rPr>
                <w:sz w:val="16"/>
              </w:rPr>
            </w:pPr>
          </w:p>
        </w:tc>
        <w:tc>
          <w:tcPr>
            <w:tcW w:w="725" w:type="dxa"/>
            <w:tcBorders>
              <w:right w:val="single" w:sz="4" w:space="0" w:color="auto"/>
            </w:tcBorders>
          </w:tcPr>
          <w:p w14:paraId="5BDD2829" w14:textId="77777777" w:rsidR="005D682E" w:rsidRPr="00510FBE" w:rsidRDefault="005D682E" w:rsidP="00B12777">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4E5A9CE9" w14:textId="77777777" w:rsidR="005D682E" w:rsidRPr="00510FBE" w:rsidRDefault="0068168C" w:rsidP="00470E6B">
            <w:pPr>
              <w:pStyle w:val="TAL"/>
              <w:keepNext w:val="0"/>
              <w:keepLines w:val="0"/>
              <w:jc w:val="center"/>
              <w:rPr>
                <w:sz w:val="16"/>
              </w:rPr>
            </w:pPr>
            <w:r>
              <w:rPr>
                <w:sz w:val="16"/>
              </w:rPr>
              <w:t>0.0.1</w:t>
            </w:r>
          </w:p>
        </w:tc>
      </w:tr>
      <w:tr w:rsidR="004B7A1B" w:rsidRPr="0011671D" w14:paraId="24AACBA3" w14:textId="77777777" w:rsidTr="00A160E0">
        <w:trPr>
          <w:jc w:val="center"/>
        </w:trPr>
        <w:tc>
          <w:tcPr>
            <w:tcW w:w="845" w:type="dxa"/>
            <w:tcBorders>
              <w:top w:val="single" w:sz="4" w:space="0" w:color="auto"/>
              <w:left w:val="single" w:sz="4" w:space="0" w:color="auto"/>
              <w:bottom w:val="single" w:sz="4" w:space="0" w:color="auto"/>
              <w:right w:val="single" w:sz="4" w:space="0" w:color="auto"/>
            </w:tcBorders>
          </w:tcPr>
          <w:p w14:paraId="640F921E" w14:textId="77777777" w:rsidR="004B7A1B" w:rsidRPr="00510FBE" w:rsidRDefault="004B7A1B" w:rsidP="005026B8">
            <w:pPr>
              <w:pStyle w:val="TAC"/>
              <w:keepNext w:val="0"/>
              <w:keepLines w:val="0"/>
              <w:rPr>
                <w:sz w:val="16"/>
              </w:rPr>
            </w:pPr>
            <w:r w:rsidRPr="00510FBE">
              <w:rPr>
                <w:sz w:val="16"/>
              </w:rPr>
              <w:t xml:space="preserve">SCP </w:t>
            </w:r>
            <w:r>
              <w:rPr>
                <w:sz w:val="16"/>
              </w:rPr>
              <w:t xml:space="preserve">REQ </w:t>
            </w:r>
            <w:r w:rsidRPr="00510FBE">
              <w:rPr>
                <w:sz w:val="16"/>
              </w:rPr>
              <w:t>#</w:t>
            </w:r>
            <w:r>
              <w:rPr>
                <w:sz w:val="16"/>
              </w:rPr>
              <w:t>59</w:t>
            </w:r>
          </w:p>
        </w:tc>
        <w:tc>
          <w:tcPr>
            <w:tcW w:w="1477" w:type="dxa"/>
            <w:tcBorders>
              <w:left w:val="single" w:sz="4" w:space="0" w:color="auto"/>
            </w:tcBorders>
          </w:tcPr>
          <w:p w14:paraId="4465794A" w14:textId="77777777" w:rsidR="004B7A1B" w:rsidRPr="00510FBE" w:rsidRDefault="004B7A1B" w:rsidP="005026B8">
            <w:pPr>
              <w:pStyle w:val="TAL"/>
              <w:keepNext w:val="0"/>
              <w:keepLines w:val="0"/>
              <w:rPr>
                <w:sz w:val="16"/>
              </w:rPr>
            </w:pPr>
          </w:p>
        </w:tc>
        <w:tc>
          <w:tcPr>
            <w:tcW w:w="500" w:type="dxa"/>
            <w:tcBorders>
              <w:left w:val="single" w:sz="4" w:space="0" w:color="auto"/>
            </w:tcBorders>
          </w:tcPr>
          <w:p w14:paraId="03EAF769" w14:textId="77777777" w:rsidR="004B7A1B" w:rsidRPr="00510FBE" w:rsidRDefault="004B7A1B" w:rsidP="005026B8">
            <w:pPr>
              <w:pStyle w:val="TAL"/>
              <w:keepNext w:val="0"/>
              <w:keepLines w:val="0"/>
              <w:jc w:val="center"/>
              <w:rPr>
                <w:sz w:val="16"/>
              </w:rPr>
            </w:pPr>
            <w:r w:rsidRPr="00510FBE">
              <w:rPr>
                <w:sz w:val="16"/>
              </w:rPr>
              <w:t>-</w:t>
            </w:r>
          </w:p>
        </w:tc>
        <w:tc>
          <w:tcPr>
            <w:tcW w:w="361" w:type="dxa"/>
          </w:tcPr>
          <w:p w14:paraId="68221D5B" w14:textId="77777777" w:rsidR="004B7A1B" w:rsidRPr="00510FBE" w:rsidRDefault="004B7A1B" w:rsidP="005026B8">
            <w:pPr>
              <w:pStyle w:val="TAL"/>
              <w:keepNext w:val="0"/>
              <w:keepLines w:val="0"/>
              <w:jc w:val="center"/>
              <w:rPr>
                <w:sz w:val="16"/>
              </w:rPr>
            </w:pPr>
            <w:r w:rsidRPr="00510FBE">
              <w:rPr>
                <w:sz w:val="16"/>
              </w:rPr>
              <w:t>-</w:t>
            </w:r>
          </w:p>
        </w:tc>
        <w:tc>
          <w:tcPr>
            <w:tcW w:w="425" w:type="dxa"/>
          </w:tcPr>
          <w:p w14:paraId="7FCD1E52" w14:textId="77777777" w:rsidR="004B7A1B" w:rsidRPr="00510FBE" w:rsidRDefault="004B7A1B" w:rsidP="005026B8">
            <w:pPr>
              <w:pStyle w:val="TAL"/>
              <w:keepNext w:val="0"/>
              <w:keepLines w:val="0"/>
              <w:jc w:val="center"/>
              <w:rPr>
                <w:sz w:val="16"/>
              </w:rPr>
            </w:pPr>
            <w:r w:rsidRPr="00510FBE">
              <w:rPr>
                <w:sz w:val="16"/>
              </w:rPr>
              <w:t>-</w:t>
            </w:r>
          </w:p>
        </w:tc>
        <w:tc>
          <w:tcPr>
            <w:tcW w:w="3947" w:type="dxa"/>
            <w:tcBorders>
              <w:right w:val="single" w:sz="4" w:space="0" w:color="auto"/>
            </w:tcBorders>
          </w:tcPr>
          <w:p w14:paraId="7B113010" w14:textId="77777777" w:rsidR="004B7A1B" w:rsidRPr="00510FBE" w:rsidRDefault="004B7A1B" w:rsidP="005026B8">
            <w:pPr>
              <w:pStyle w:val="TAL"/>
              <w:keepNext w:val="0"/>
              <w:keepLines w:val="0"/>
              <w:rPr>
                <w:sz w:val="16"/>
              </w:rPr>
            </w:pPr>
            <w:r>
              <w:rPr>
                <w:sz w:val="16"/>
              </w:rPr>
              <w:t>Merge of SCPREQ(16)000011 and SCPREQ(16)000025r2</w:t>
            </w:r>
          </w:p>
        </w:tc>
        <w:tc>
          <w:tcPr>
            <w:tcW w:w="725" w:type="dxa"/>
            <w:tcBorders>
              <w:right w:val="single" w:sz="4" w:space="0" w:color="auto"/>
            </w:tcBorders>
          </w:tcPr>
          <w:p w14:paraId="5D6DD4D1" w14:textId="77777777" w:rsidR="004B7A1B" w:rsidRPr="00510FBE" w:rsidRDefault="004B7A1B" w:rsidP="00B12777">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598A2B45" w14:textId="77777777" w:rsidR="004B7A1B" w:rsidRDefault="004B7A1B" w:rsidP="00470E6B">
            <w:pPr>
              <w:pStyle w:val="TAL"/>
              <w:keepNext w:val="0"/>
              <w:keepLines w:val="0"/>
              <w:jc w:val="center"/>
              <w:rPr>
                <w:sz w:val="16"/>
              </w:rPr>
            </w:pPr>
            <w:r>
              <w:rPr>
                <w:sz w:val="16"/>
              </w:rPr>
              <w:t>0.0.2</w:t>
            </w:r>
          </w:p>
        </w:tc>
      </w:tr>
      <w:tr w:rsidR="004B7A1B" w:rsidRPr="0011671D" w14:paraId="52D367F6"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4752F053" w14:textId="77777777" w:rsidR="004B7A1B" w:rsidRPr="00510FBE" w:rsidRDefault="004B7A1B" w:rsidP="005026B8">
            <w:pPr>
              <w:pStyle w:val="TAC"/>
              <w:keepNext w:val="0"/>
              <w:keepLines w:val="0"/>
              <w:rPr>
                <w:sz w:val="16"/>
              </w:rPr>
            </w:pPr>
            <w:r w:rsidRPr="00510FBE">
              <w:rPr>
                <w:sz w:val="16"/>
              </w:rPr>
              <w:t xml:space="preserve">SCP </w:t>
            </w:r>
            <w:r>
              <w:rPr>
                <w:sz w:val="16"/>
              </w:rPr>
              <w:t xml:space="preserve">REQ </w:t>
            </w:r>
            <w:r w:rsidRPr="00510FBE">
              <w:rPr>
                <w:sz w:val="16"/>
              </w:rPr>
              <w:t>#</w:t>
            </w:r>
            <w:r>
              <w:rPr>
                <w:sz w:val="16"/>
              </w:rPr>
              <w:t>59</w:t>
            </w:r>
          </w:p>
        </w:tc>
        <w:tc>
          <w:tcPr>
            <w:tcW w:w="1477" w:type="dxa"/>
            <w:tcBorders>
              <w:top w:val="single" w:sz="6" w:space="0" w:color="000000"/>
              <w:left w:val="single" w:sz="4" w:space="0" w:color="auto"/>
              <w:bottom w:val="single" w:sz="6" w:space="0" w:color="000000"/>
              <w:right w:val="single" w:sz="6" w:space="0" w:color="000000"/>
            </w:tcBorders>
          </w:tcPr>
          <w:p w14:paraId="53DA7E43" w14:textId="77777777" w:rsidR="004B7A1B" w:rsidRPr="00510FBE" w:rsidRDefault="004B7A1B"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002AAF94" w14:textId="77777777" w:rsidR="004B7A1B" w:rsidRPr="00510FBE" w:rsidRDefault="004B7A1B" w:rsidP="005026B8">
            <w:pPr>
              <w:pStyle w:val="TAL"/>
              <w:keepNext w:val="0"/>
              <w:keepLines w:val="0"/>
              <w:jc w:val="center"/>
              <w:rPr>
                <w:sz w:val="16"/>
              </w:rPr>
            </w:pPr>
            <w:r w:rsidRPr="00510FBE">
              <w:rPr>
                <w:sz w:val="16"/>
              </w:rPr>
              <w:t>-</w:t>
            </w:r>
          </w:p>
        </w:tc>
        <w:tc>
          <w:tcPr>
            <w:tcW w:w="361" w:type="dxa"/>
            <w:tcBorders>
              <w:top w:val="single" w:sz="6" w:space="0" w:color="000000"/>
              <w:left w:val="single" w:sz="6" w:space="0" w:color="000000"/>
              <w:bottom w:val="single" w:sz="6" w:space="0" w:color="000000"/>
              <w:right w:val="single" w:sz="6" w:space="0" w:color="000000"/>
            </w:tcBorders>
          </w:tcPr>
          <w:p w14:paraId="009E6F13" w14:textId="77777777" w:rsidR="004B7A1B" w:rsidRPr="00510FBE" w:rsidRDefault="004B7A1B" w:rsidP="005026B8">
            <w:pPr>
              <w:pStyle w:val="TAL"/>
              <w:keepNext w:val="0"/>
              <w:keepLines w:val="0"/>
              <w:jc w:val="center"/>
              <w:rPr>
                <w:sz w:val="16"/>
              </w:rPr>
            </w:pPr>
            <w:r w:rsidRPr="00510FBE">
              <w:rPr>
                <w:sz w:val="16"/>
              </w:rPr>
              <w:t>-</w:t>
            </w:r>
          </w:p>
        </w:tc>
        <w:tc>
          <w:tcPr>
            <w:tcW w:w="425" w:type="dxa"/>
            <w:tcBorders>
              <w:top w:val="single" w:sz="6" w:space="0" w:color="000000"/>
              <w:left w:val="single" w:sz="6" w:space="0" w:color="000000"/>
              <w:bottom w:val="single" w:sz="6" w:space="0" w:color="000000"/>
              <w:right w:val="single" w:sz="6" w:space="0" w:color="000000"/>
            </w:tcBorders>
          </w:tcPr>
          <w:p w14:paraId="5917E91E" w14:textId="77777777" w:rsidR="004B7A1B" w:rsidRPr="00510FBE" w:rsidRDefault="004B7A1B" w:rsidP="005026B8">
            <w:pPr>
              <w:pStyle w:val="TAL"/>
              <w:keepNext w:val="0"/>
              <w:keepLines w:val="0"/>
              <w:jc w:val="center"/>
              <w:rPr>
                <w:sz w:val="16"/>
              </w:rPr>
            </w:pPr>
            <w:r w:rsidRPr="00510FBE">
              <w:rPr>
                <w:sz w:val="16"/>
              </w:rPr>
              <w:t>-</w:t>
            </w:r>
          </w:p>
        </w:tc>
        <w:tc>
          <w:tcPr>
            <w:tcW w:w="3947" w:type="dxa"/>
            <w:tcBorders>
              <w:top w:val="single" w:sz="6" w:space="0" w:color="000000"/>
              <w:left w:val="single" w:sz="6" w:space="0" w:color="000000"/>
              <w:bottom w:val="single" w:sz="6" w:space="0" w:color="000000"/>
              <w:right w:val="single" w:sz="4" w:space="0" w:color="auto"/>
            </w:tcBorders>
          </w:tcPr>
          <w:p w14:paraId="05571B7A" w14:textId="77777777" w:rsidR="004B7A1B" w:rsidRPr="00510FBE" w:rsidRDefault="004B7A1B" w:rsidP="005026B8">
            <w:pPr>
              <w:pStyle w:val="TAL"/>
              <w:keepNext w:val="0"/>
              <w:keepLines w:val="0"/>
              <w:rPr>
                <w:sz w:val="16"/>
              </w:rPr>
            </w:pPr>
            <w:r>
              <w:rPr>
                <w:sz w:val="16"/>
              </w:rPr>
              <w:t>Addition of concept description</w:t>
            </w:r>
          </w:p>
        </w:tc>
        <w:tc>
          <w:tcPr>
            <w:tcW w:w="725" w:type="dxa"/>
            <w:tcBorders>
              <w:top w:val="single" w:sz="6" w:space="0" w:color="000000"/>
              <w:left w:val="single" w:sz="6" w:space="0" w:color="000000"/>
              <w:bottom w:val="single" w:sz="6" w:space="0" w:color="000000"/>
              <w:right w:val="single" w:sz="4" w:space="0" w:color="auto"/>
            </w:tcBorders>
          </w:tcPr>
          <w:p w14:paraId="79C5BB82" w14:textId="77777777" w:rsidR="004B7A1B" w:rsidRPr="00510FBE" w:rsidRDefault="004B7A1B"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31B7602A" w14:textId="77777777" w:rsidR="004B7A1B" w:rsidRDefault="004B7A1B" w:rsidP="005026B8">
            <w:pPr>
              <w:pStyle w:val="TAL"/>
              <w:keepNext w:val="0"/>
              <w:keepLines w:val="0"/>
              <w:jc w:val="center"/>
              <w:rPr>
                <w:sz w:val="16"/>
              </w:rPr>
            </w:pPr>
            <w:r>
              <w:rPr>
                <w:sz w:val="16"/>
              </w:rPr>
              <w:t>0.0.3</w:t>
            </w:r>
          </w:p>
          <w:p w14:paraId="62F10180" w14:textId="77777777" w:rsidR="007E3F6B" w:rsidRPr="00510FBE" w:rsidRDefault="007E3F6B" w:rsidP="007E3F6B">
            <w:pPr>
              <w:pStyle w:val="TAL"/>
              <w:keepNext w:val="0"/>
              <w:keepLines w:val="0"/>
              <w:rPr>
                <w:sz w:val="16"/>
              </w:rPr>
            </w:pPr>
          </w:p>
        </w:tc>
      </w:tr>
      <w:tr w:rsidR="007E3F6B" w:rsidRPr="0011671D" w14:paraId="37369BD0"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134827C1" w14:textId="77777777" w:rsidR="007E3F6B" w:rsidRPr="00510FBE" w:rsidRDefault="007E3F6B" w:rsidP="005026B8">
            <w:pPr>
              <w:pStyle w:val="TAC"/>
              <w:keepNext w:val="0"/>
              <w:keepLines w:val="0"/>
              <w:rPr>
                <w:sz w:val="16"/>
              </w:rPr>
            </w:pPr>
            <w:r>
              <w:rPr>
                <w:sz w:val="16"/>
              </w:rPr>
              <w:t>SCP REQ #60</w:t>
            </w:r>
          </w:p>
        </w:tc>
        <w:tc>
          <w:tcPr>
            <w:tcW w:w="1477" w:type="dxa"/>
            <w:tcBorders>
              <w:top w:val="single" w:sz="6" w:space="0" w:color="000000"/>
              <w:left w:val="single" w:sz="4" w:space="0" w:color="auto"/>
              <w:bottom w:val="single" w:sz="6" w:space="0" w:color="000000"/>
              <w:right w:val="single" w:sz="6" w:space="0" w:color="000000"/>
            </w:tcBorders>
          </w:tcPr>
          <w:p w14:paraId="5229D35B" w14:textId="77777777" w:rsidR="007E3F6B" w:rsidRPr="00510FBE" w:rsidRDefault="007E3F6B"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299E2566" w14:textId="77777777" w:rsidR="007E3F6B" w:rsidRPr="00510FBE" w:rsidRDefault="007E3F6B"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330D7DA4" w14:textId="77777777" w:rsidR="007E3F6B" w:rsidRPr="00510FBE" w:rsidRDefault="007E3F6B"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2799D046" w14:textId="77777777" w:rsidR="007E3F6B" w:rsidRPr="00510FBE" w:rsidRDefault="007E3F6B"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52D7E326" w14:textId="77777777" w:rsidR="007E3F6B" w:rsidRDefault="007E3F6B" w:rsidP="005026B8">
            <w:pPr>
              <w:pStyle w:val="TAL"/>
              <w:keepNext w:val="0"/>
              <w:keepLines w:val="0"/>
              <w:rPr>
                <w:sz w:val="16"/>
              </w:rPr>
            </w:pPr>
            <w:r>
              <w:rPr>
                <w:sz w:val="16"/>
              </w:rPr>
              <w:t>Agreed changes from pCR</w:t>
            </w:r>
            <w:r w:rsidR="00DD3CC1">
              <w:rPr>
                <w:sz w:val="16"/>
              </w:rPr>
              <w:t>s</w:t>
            </w:r>
            <w:r>
              <w:rPr>
                <w:sz w:val="16"/>
              </w:rPr>
              <w:t xml:space="preserve"> in document</w:t>
            </w:r>
            <w:r w:rsidR="00DD3CC1">
              <w:rPr>
                <w:sz w:val="16"/>
              </w:rPr>
              <w:t>s</w:t>
            </w:r>
            <w:r>
              <w:rPr>
                <w:sz w:val="16"/>
              </w:rPr>
              <w:t xml:space="preserve"> SCP(16)000041r1</w:t>
            </w:r>
            <w:r w:rsidR="00DD3CC1">
              <w:rPr>
                <w:sz w:val="16"/>
              </w:rPr>
              <w:t>, SCP(16)000042r1, SCP(16</w:t>
            </w:r>
            <w:r w:rsidR="000347EF">
              <w:rPr>
                <w:sz w:val="16"/>
              </w:rPr>
              <w:t>)</w:t>
            </w:r>
            <w:r w:rsidR="00DD3CC1">
              <w:rPr>
                <w:sz w:val="16"/>
              </w:rPr>
              <w:t>000043r1 and SCP(15)000052r1</w:t>
            </w:r>
          </w:p>
        </w:tc>
        <w:tc>
          <w:tcPr>
            <w:tcW w:w="725" w:type="dxa"/>
            <w:tcBorders>
              <w:top w:val="single" w:sz="6" w:space="0" w:color="000000"/>
              <w:left w:val="single" w:sz="6" w:space="0" w:color="000000"/>
              <w:bottom w:val="single" w:sz="6" w:space="0" w:color="000000"/>
              <w:right w:val="single" w:sz="4" w:space="0" w:color="auto"/>
            </w:tcBorders>
          </w:tcPr>
          <w:p w14:paraId="3F31FADA" w14:textId="77777777" w:rsidR="007E3F6B" w:rsidRPr="00510FBE" w:rsidRDefault="007E3F6B"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7B71530F" w14:textId="77777777" w:rsidR="007E3F6B" w:rsidRDefault="007E3F6B" w:rsidP="005026B8">
            <w:pPr>
              <w:pStyle w:val="TAL"/>
              <w:keepNext w:val="0"/>
              <w:keepLines w:val="0"/>
              <w:jc w:val="center"/>
              <w:rPr>
                <w:sz w:val="16"/>
              </w:rPr>
            </w:pPr>
            <w:r>
              <w:rPr>
                <w:sz w:val="16"/>
              </w:rPr>
              <w:t>0.0.4</w:t>
            </w:r>
          </w:p>
          <w:p w14:paraId="458C6CCC" w14:textId="77777777" w:rsidR="000347EF" w:rsidRDefault="000347EF" w:rsidP="005026B8">
            <w:pPr>
              <w:pStyle w:val="TAL"/>
              <w:keepNext w:val="0"/>
              <w:keepLines w:val="0"/>
              <w:jc w:val="center"/>
              <w:rPr>
                <w:sz w:val="16"/>
              </w:rPr>
            </w:pPr>
          </w:p>
        </w:tc>
      </w:tr>
      <w:tr w:rsidR="000347EF" w:rsidRPr="0011671D" w14:paraId="2F25F90E"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45043BE6" w14:textId="77777777" w:rsidR="000347EF" w:rsidRDefault="000347EF" w:rsidP="005026B8">
            <w:pPr>
              <w:pStyle w:val="TAC"/>
              <w:keepNext w:val="0"/>
              <w:keepLines w:val="0"/>
              <w:rPr>
                <w:sz w:val="16"/>
              </w:rPr>
            </w:pPr>
            <w:r>
              <w:rPr>
                <w:sz w:val="16"/>
              </w:rPr>
              <w:t>SCP REQ #61</w:t>
            </w:r>
          </w:p>
        </w:tc>
        <w:tc>
          <w:tcPr>
            <w:tcW w:w="1477" w:type="dxa"/>
            <w:tcBorders>
              <w:top w:val="single" w:sz="6" w:space="0" w:color="000000"/>
              <w:left w:val="single" w:sz="4" w:space="0" w:color="auto"/>
              <w:bottom w:val="single" w:sz="6" w:space="0" w:color="000000"/>
              <w:right w:val="single" w:sz="6" w:space="0" w:color="000000"/>
            </w:tcBorders>
          </w:tcPr>
          <w:p w14:paraId="4E7ACF61" w14:textId="77777777" w:rsidR="000347EF" w:rsidRPr="00510FBE" w:rsidRDefault="000347EF"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58729A7F" w14:textId="77777777" w:rsidR="000347EF" w:rsidRPr="00510FBE" w:rsidRDefault="000347EF"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3F9DE74F" w14:textId="77777777" w:rsidR="000347EF" w:rsidRPr="00510FBE" w:rsidRDefault="000347EF"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27BF8E21" w14:textId="77777777" w:rsidR="000347EF" w:rsidRPr="00510FBE" w:rsidRDefault="000347EF"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7ABC45F3" w14:textId="77777777" w:rsidR="000347EF" w:rsidRDefault="000347EF" w:rsidP="000347EF">
            <w:pPr>
              <w:pStyle w:val="TAL"/>
              <w:keepNext w:val="0"/>
              <w:keepLines w:val="0"/>
              <w:rPr>
                <w:sz w:val="16"/>
              </w:rPr>
            </w:pPr>
            <w:r>
              <w:rPr>
                <w:sz w:val="16"/>
              </w:rPr>
              <w:t>Agreed changes from pCR in document SCP(16)000053r3</w:t>
            </w:r>
          </w:p>
        </w:tc>
        <w:tc>
          <w:tcPr>
            <w:tcW w:w="725" w:type="dxa"/>
            <w:tcBorders>
              <w:top w:val="single" w:sz="6" w:space="0" w:color="000000"/>
              <w:left w:val="single" w:sz="6" w:space="0" w:color="000000"/>
              <w:bottom w:val="single" w:sz="6" w:space="0" w:color="000000"/>
              <w:right w:val="single" w:sz="4" w:space="0" w:color="auto"/>
            </w:tcBorders>
          </w:tcPr>
          <w:p w14:paraId="23D483CC" w14:textId="77777777" w:rsidR="000347EF" w:rsidRPr="00510FBE" w:rsidRDefault="000347EF"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2AD10127" w14:textId="77777777" w:rsidR="000347EF" w:rsidRDefault="000347EF" w:rsidP="005026B8">
            <w:pPr>
              <w:pStyle w:val="TAL"/>
              <w:keepNext w:val="0"/>
              <w:keepLines w:val="0"/>
              <w:jc w:val="center"/>
              <w:rPr>
                <w:sz w:val="16"/>
              </w:rPr>
            </w:pPr>
            <w:r>
              <w:rPr>
                <w:sz w:val="16"/>
              </w:rPr>
              <w:t>0.0.5</w:t>
            </w:r>
          </w:p>
        </w:tc>
      </w:tr>
      <w:tr w:rsidR="00A13A00" w:rsidRPr="0011671D" w14:paraId="63081443"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5ED0574A" w14:textId="77777777" w:rsidR="00A13A00" w:rsidRDefault="00A13A00" w:rsidP="005026B8">
            <w:pPr>
              <w:pStyle w:val="TAC"/>
              <w:keepNext w:val="0"/>
              <w:keepLines w:val="0"/>
              <w:rPr>
                <w:sz w:val="16"/>
              </w:rPr>
            </w:pPr>
            <w:r>
              <w:rPr>
                <w:sz w:val="16"/>
              </w:rPr>
              <w:t>SCP REQ #62</w:t>
            </w:r>
          </w:p>
        </w:tc>
        <w:tc>
          <w:tcPr>
            <w:tcW w:w="1477" w:type="dxa"/>
            <w:tcBorders>
              <w:top w:val="single" w:sz="6" w:space="0" w:color="000000"/>
              <w:left w:val="single" w:sz="4" w:space="0" w:color="auto"/>
              <w:bottom w:val="single" w:sz="6" w:space="0" w:color="000000"/>
              <w:right w:val="single" w:sz="6" w:space="0" w:color="000000"/>
            </w:tcBorders>
          </w:tcPr>
          <w:p w14:paraId="79B19D7A" w14:textId="77777777" w:rsidR="00A13A00" w:rsidRPr="00510FBE" w:rsidRDefault="00A13A00"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2DF34B3B" w14:textId="77777777" w:rsidR="00A13A00" w:rsidRPr="00510FBE" w:rsidRDefault="00A13A00"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6999DE4A" w14:textId="77777777" w:rsidR="00A13A00" w:rsidRPr="00510FBE" w:rsidRDefault="00A13A00"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4EF19E24" w14:textId="77777777" w:rsidR="00A13A00" w:rsidRPr="00510FBE" w:rsidRDefault="00A13A00"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264C9C14" w14:textId="77777777" w:rsidR="00A13A00" w:rsidRDefault="00A13A00" w:rsidP="000347EF">
            <w:pPr>
              <w:pStyle w:val="TAL"/>
              <w:keepNext w:val="0"/>
              <w:keepLines w:val="0"/>
              <w:rPr>
                <w:sz w:val="16"/>
              </w:rPr>
            </w:pPr>
            <w:r>
              <w:rPr>
                <w:sz w:val="16"/>
              </w:rPr>
              <w:t>Agreed changes from pCR in document SCP(17)00010r1</w:t>
            </w:r>
          </w:p>
        </w:tc>
        <w:tc>
          <w:tcPr>
            <w:tcW w:w="725" w:type="dxa"/>
            <w:tcBorders>
              <w:top w:val="single" w:sz="6" w:space="0" w:color="000000"/>
              <w:left w:val="single" w:sz="6" w:space="0" w:color="000000"/>
              <w:bottom w:val="single" w:sz="6" w:space="0" w:color="000000"/>
              <w:right w:val="single" w:sz="4" w:space="0" w:color="auto"/>
            </w:tcBorders>
          </w:tcPr>
          <w:p w14:paraId="640C6C4D" w14:textId="77777777" w:rsidR="00A13A00" w:rsidRPr="00510FBE" w:rsidRDefault="00A13A00"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4BA3B949" w14:textId="77777777" w:rsidR="00A13A00" w:rsidRDefault="00A13A00" w:rsidP="005026B8">
            <w:pPr>
              <w:pStyle w:val="TAL"/>
              <w:keepNext w:val="0"/>
              <w:keepLines w:val="0"/>
              <w:jc w:val="center"/>
              <w:rPr>
                <w:sz w:val="16"/>
              </w:rPr>
            </w:pPr>
            <w:r>
              <w:rPr>
                <w:sz w:val="16"/>
              </w:rPr>
              <w:t>0.0.6</w:t>
            </w:r>
          </w:p>
        </w:tc>
      </w:tr>
      <w:tr w:rsidR="006F3BE6" w:rsidRPr="0011671D" w14:paraId="1F8AC025"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47FE3A03" w14:textId="77777777" w:rsidR="006F3BE6" w:rsidRDefault="006F3BE6" w:rsidP="005026B8">
            <w:pPr>
              <w:pStyle w:val="TAC"/>
              <w:keepNext w:val="0"/>
              <w:keepLines w:val="0"/>
              <w:rPr>
                <w:sz w:val="16"/>
              </w:rPr>
            </w:pPr>
            <w:r>
              <w:rPr>
                <w:sz w:val="16"/>
              </w:rPr>
              <w:t>SCP REQ #63</w:t>
            </w:r>
          </w:p>
        </w:tc>
        <w:tc>
          <w:tcPr>
            <w:tcW w:w="1477" w:type="dxa"/>
            <w:tcBorders>
              <w:top w:val="single" w:sz="6" w:space="0" w:color="000000"/>
              <w:left w:val="single" w:sz="4" w:space="0" w:color="auto"/>
              <w:bottom w:val="single" w:sz="6" w:space="0" w:color="000000"/>
              <w:right w:val="single" w:sz="6" w:space="0" w:color="000000"/>
            </w:tcBorders>
          </w:tcPr>
          <w:p w14:paraId="7F045F9A" w14:textId="77777777" w:rsidR="006F3BE6" w:rsidRPr="00510FBE" w:rsidRDefault="006F3BE6"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65D480F8" w14:textId="77777777" w:rsidR="006F3BE6" w:rsidRPr="00510FBE" w:rsidRDefault="006F3BE6"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246484D5" w14:textId="77777777" w:rsidR="006F3BE6" w:rsidRPr="00510FBE" w:rsidRDefault="006F3BE6"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3F48B7F2" w14:textId="77777777" w:rsidR="006F3BE6" w:rsidRPr="00510FBE" w:rsidRDefault="006F3BE6"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63C58D36" w14:textId="77777777" w:rsidR="006F3BE6" w:rsidRDefault="006F3BE6" w:rsidP="000347EF">
            <w:pPr>
              <w:pStyle w:val="TAL"/>
              <w:keepNext w:val="0"/>
              <w:keepLines w:val="0"/>
              <w:rPr>
                <w:sz w:val="16"/>
              </w:rPr>
            </w:pPr>
            <w:r>
              <w:rPr>
                <w:sz w:val="16"/>
              </w:rPr>
              <w:t>A</w:t>
            </w:r>
            <w:r w:rsidRPr="006F3BE6">
              <w:rPr>
                <w:sz w:val="16"/>
              </w:rPr>
              <w:t>greed additions and changes during SCP REQ #63 in document SCPREQ(17)000003r4, SCP(17)000017r1, SCP(17)000035r1</w:t>
            </w:r>
          </w:p>
        </w:tc>
        <w:tc>
          <w:tcPr>
            <w:tcW w:w="725" w:type="dxa"/>
            <w:tcBorders>
              <w:top w:val="single" w:sz="6" w:space="0" w:color="000000"/>
              <w:left w:val="single" w:sz="6" w:space="0" w:color="000000"/>
              <w:bottom w:val="single" w:sz="6" w:space="0" w:color="000000"/>
              <w:right w:val="single" w:sz="4" w:space="0" w:color="auto"/>
            </w:tcBorders>
          </w:tcPr>
          <w:p w14:paraId="2CC749B4" w14:textId="77777777" w:rsidR="006F3BE6" w:rsidRPr="00510FBE" w:rsidRDefault="006F3BE6"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7463463E" w14:textId="77777777" w:rsidR="006F3BE6" w:rsidRDefault="006F3BE6" w:rsidP="005026B8">
            <w:pPr>
              <w:pStyle w:val="TAL"/>
              <w:keepNext w:val="0"/>
              <w:keepLines w:val="0"/>
              <w:jc w:val="center"/>
              <w:rPr>
                <w:sz w:val="16"/>
              </w:rPr>
            </w:pPr>
            <w:r>
              <w:rPr>
                <w:sz w:val="16"/>
              </w:rPr>
              <w:t>0.0.7</w:t>
            </w:r>
          </w:p>
        </w:tc>
      </w:tr>
      <w:tr w:rsidR="0059627E" w:rsidRPr="0011671D" w14:paraId="66C0D628"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28FA1C97" w14:textId="77777777" w:rsidR="0059627E" w:rsidRDefault="0059627E" w:rsidP="005026B8">
            <w:pPr>
              <w:pStyle w:val="TAC"/>
              <w:keepNext w:val="0"/>
              <w:keepLines w:val="0"/>
              <w:rPr>
                <w:sz w:val="16"/>
              </w:rPr>
            </w:pPr>
            <w:r>
              <w:rPr>
                <w:sz w:val="16"/>
              </w:rPr>
              <w:t>SCP REQ #64</w:t>
            </w:r>
          </w:p>
        </w:tc>
        <w:tc>
          <w:tcPr>
            <w:tcW w:w="1477" w:type="dxa"/>
            <w:tcBorders>
              <w:top w:val="single" w:sz="6" w:space="0" w:color="000000"/>
              <w:left w:val="single" w:sz="4" w:space="0" w:color="auto"/>
              <w:bottom w:val="single" w:sz="6" w:space="0" w:color="000000"/>
              <w:right w:val="single" w:sz="6" w:space="0" w:color="000000"/>
            </w:tcBorders>
          </w:tcPr>
          <w:p w14:paraId="1E279BD5" w14:textId="77777777" w:rsidR="0059627E" w:rsidRPr="00510FBE" w:rsidRDefault="0059627E"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7091FF16" w14:textId="77777777" w:rsidR="0059627E" w:rsidRPr="00510FBE" w:rsidRDefault="0059627E"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2BF3DE7D" w14:textId="77777777" w:rsidR="0059627E" w:rsidRPr="00510FBE" w:rsidRDefault="0059627E"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45AB1FAD" w14:textId="77777777" w:rsidR="0059627E" w:rsidRPr="00510FBE" w:rsidRDefault="0059627E"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50EB0783" w14:textId="77777777" w:rsidR="0059627E" w:rsidRDefault="0059627E" w:rsidP="000347EF">
            <w:pPr>
              <w:pStyle w:val="TAL"/>
              <w:keepNext w:val="0"/>
              <w:keepLines w:val="0"/>
              <w:rPr>
                <w:sz w:val="16"/>
              </w:rPr>
            </w:pPr>
            <w:r>
              <w:rPr>
                <w:sz w:val="16"/>
              </w:rPr>
              <w:t>Agreed changes from pCR in document SCP(17)000008r10</w:t>
            </w:r>
          </w:p>
        </w:tc>
        <w:tc>
          <w:tcPr>
            <w:tcW w:w="725" w:type="dxa"/>
            <w:tcBorders>
              <w:top w:val="single" w:sz="6" w:space="0" w:color="000000"/>
              <w:left w:val="single" w:sz="6" w:space="0" w:color="000000"/>
              <w:bottom w:val="single" w:sz="6" w:space="0" w:color="000000"/>
              <w:right w:val="single" w:sz="4" w:space="0" w:color="auto"/>
            </w:tcBorders>
          </w:tcPr>
          <w:p w14:paraId="638C1A5C" w14:textId="77777777" w:rsidR="0059627E" w:rsidRPr="00510FBE" w:rsidRDefault="0059627E"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10DC193C" w14:textId="77777777" w:rsidR="0059627E" w:rsidRDefault="0059627E" w:rsidP="005026B8">
            <w:pPr>
              <w:pStyle w:val="TAL"/>
              <w:keepNext w:val="0"/>
              <w:keepLines w:val="0"/>
              <w:jc w:val="center"/>
              <w:rPr>
                <w:sz w:val="16"/>
              </w:rPr>
            </w:pPr>
            <w:r>
              <w:rPr>
                <w:sz w:val="16"/>
              </w:rPr>
              <w:t>0.8.0</w:t>
            </w:r>
          </w:p>
        </w:tc>
      </w:tr>
      <w:tr w:rsidR="0059627E" w:rsidRPr="0011671D" w14:paraId="518009A4"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0EE4A1B0" w14:textId="77777777" w:rsidR="0059627E" w:rsidRDefault="0059627E" w:rsidP="005026B8">
            <w:pPr>
              <w:pStyle w:val="TAC"/>
              <w:keepNext w:val="0"/>
              <w:keepLines w:val="0"/>
              <w:rPr>
                <w:sz w:val="16"/>
              </w:rPr>
            </w:pPr>
            <w:r>
              <w:rPr>
                <w:sz w:val="16"/>
              </w:rPr>
              <w:t>SCP REQ #64bis</w:t>
            </w:r>
          </w:p>
        </w:tc>
        <w:tc>
          <w:tcPr>
            <w:tcW w:w="1477" w:type="dxa"/>
            <w:tcBorders>
              <w:top w:val="single" w:sz="6" w:space="0" w:color="000000"/>
              <w:left w:val="single" w:sz="4" w:space="0" w:color="auto"/>
              <w:bottom w:val="single" w:sz="6" w:space="0" w:color="000000"/>
              <w:right w:val="single" w:sz="6" w:space="0" w:color="000000"/>
            </w:tcBorders>
          </w:tcPr>
          <w:p w14:paraId="741B98A7" w14:textId="77777777" w:rsidR="0059627E" w:rsidRPr="00510FBE" w:rsidRDefault="0059627E"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61BC35F4" w14:textId="77777777" w:rsidR="0059627E" w:rsidRPr="00510FBE" w:rsidRDefault="0059627E"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0C6EB214" w14:textId="77777777" w:rsidR="0059627E" w:rsidRPr="00510FBE" w:rsidRDefault="0059627E"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0DB253FA" w14:textId="77777777" w:rsidR="0059627E" w:rsidRPr="00510FBE" w:rsidRDefault="0059627E"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0D4C65D4" w14:textId="77777777" w:rsidR="0059627E" w:rsidRDefault="0059627E" w:rsidP="000347EF">
            <w:pPr>
              <w:pStyle w:val="TAL"/>
              <w:keepNext w:val="0"/>
              <w:keepLines w:val="0"/>
              <w:rPr>
                <w:sz w:val="16"/>
              </w:rPr>
            </w:pPr>
            <w:r>
              <w:rPr>
                <w:sz w:val="16"/>
              </w:rPr>
              <w:t xml:space="preserve">Agreed changes from pCR in documents </w:t>
            </w:r>
            <w:r w:rsidRPr="0059627E">
              <w:rPr>
                <w:sz w:val="16"/>
              </w:rPr>
              <w:t>SCPREQ(17)000047r3, SCPREQ(17)000048r2, SCPREQ(17)000055r3 and SCPREQ(17)000017r1</w:t>
            </w:r>
          </w:p>
        </w:tc>
        <w:tc>
          <w:tcPr>
            <w:tcW w:w="725" w:type="dxa"/>
            <w:tcBorders>
              <w:top w:val="single" w:sz="6" w:space="0" w:color="000000"/>
              <w:left w:val="single" w:sz="6" w:space="0" w:color="000000"/>
              <w:bottom w:val="single" w:sz="6" w:space="0" w:color="000000"/>
              <w:right w:val="single" w:sz="4" w:space="0" w:color="auto"/>
            </w:tcBorders>
          </w:tcPr>
          <w:p w14:paraId="46EB3ED9" w14:textId="77777777" w:rsidR="0059627E" w:rsidRPr="00510FBE" w:rsidRDefault="0059627E"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49D6D396" w14:textId="77777777" w:rsidR="0059627E" w:rsidRDefault="0059627E" w:rsidP="005026B8">
            <w:pPr>
              <w:pStyle w:val="TAL"/>
              <w:keepNext w:val="0"/>
              <w:keepLines w:val="0"/>
              <w:jc w:val="center"/>
              <w:rPr>
                <w:sz w:val="16"/>
              </w:rPr>
            </w:pPr>
            <w:r>
              <w:rPr>
                <w:sz w:val="16"/>
              </w:rPr>
              <w:t>0.9.0</w:t>
            </w:r>
          </w:p>
        </w:tc>
      </w:tr>
      <w:tr w:rsidR="009A31DF" w:rsidRPr="0011671D" w14:paraId="65BF423B"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37FEC4DA" w14:textId="77777777" w:rsidR="009A31DF" w:rsidRDefault="009A31DF" w:rsidP="005026B8">
            <w:pPr>
              <w:pStyle w:val="TAC"/>
              <w:keepNext w:val="0"/>
              <w:keepLines w:val="0"/>
              <w:rPr>
                <w:sz w:val="16"/>
              </w:rPr>
            </w:pPr>
            <w:r>
              <w:rPr>
                <w:sz w:val="16"/>
              </w:rPr>
              <w:t>SCP #79</w:t>
            </w:r>
          </w:p>
        </w:tc>
        <w:tc>
          <w:tcPr>
            <w:tcW w:w="1477" w:type="dxa"/>
            <w:tcBorders>
              <w:top w:val="single" w:sz="6" w:space="0" w:color="000000"/>
              <w:left w:val="single" w:sz="4" w:space="0" w:color="auto"/>
              <w:bottom w:val="single" w:sz="6" w:space="0" w:color="000000"/>
              <w:right w:val="single" w:sz="6" w:space="0" w:color="000000"/>
            </w:tcBorders>
          </w:tcPr>
          <w:p w14:paraId="43D2A4BB" w14:textId="77777777" w:rsidR="009A31DF" w:rsidRPr="00510FBE" w:rsidRDefault="009A31DF"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030662FE" w14:textId="77777777" w:rsidR="009A31DF" w:rsidRPr="00510FBE" w:rsidRDefault="009A31DF"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27106193" w14:textId="77777777" w:rsidR="009A31DF" w:rsidRPr="00510FBE" w:rsidRDefault="009A31DF"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3A7BF9D4" w14:textId="77777777" w:rsidR="009A31DF" w:rsidRPr="00510FBE" w:rsidRDefault="009A31DF"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412C180D" w14:textId="77777777" w:rsidR="009A31DF" w:rsidRDefault="009A31DF" w:rsidP="000347EF">
            <w:pPr>
              <w:pStyle w:val="TAL"/>
              <w:keepNext w:val="0"/>
              <w:keepLines w:val="0"/>
              <w:rPr>
                <w:sz w:val="16"/>
              </w:rPr>
            </w:pPr>
            <w:r>
              <w:rPr>
                <w:sz w:val="16"/>
              </w:rPr>
              <w:t>Plenary comments</w:t>
            </w:r>
          </w:p>
        </w:tc>
        <w:tc>
          <w:tcPr>
            <w:tcW w:w="725" w:type="dxa"/>
            <w:tcBorders>
              <w:top w:val="single" w:sz="6" w:space="0" w:color="000000"/>
              <w:left w:val="single" w:sz="6" w:space="0" w:color="000000"/>
              <w:bottom w:val="single" w:sz="6" w:space="0" w:color="000000"/>
              <w:right w:val="single" w:sz="4" w:space="0" w:color="auto"/>
            </w:tcBorders>
          </w:tcPr>
          <w:p w14:paraId="53A382FD" w14:textId="77777777" w:rsidR="009A31DF" w:rsidRPr="00510FBE" w:rsidRDefault="009A31DF"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42E4FCB3" w14:textId="77777777" w:rsidR="009A31DF" w:rsidRDefault="009A31DF" w:rsidP="005026B8">
            <w:pPr>
              <w:pStyle w:val="TAL"/>
              <w:keepNext w:val="0"/>
              <w:keepLines w:val="0"/>
              <w:jc w:val="center"/>
              <w:rPr>
                <w:sz w:val="16"/>
              </w:rPr>
            </w:pPr>
            <w:r>
              <w:rPr>
                <w:sz w:val="16"/>
              </w:rPr>
              <w:t>0.9.1</w:t>
            </w:r>
          </w:p>
        </w:tc>
      </w:tr>
      <w:tr w:rsidR="0088751A" w:rsidRPr="0011671D" w14:paraId="52BD4E93"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755CBE27" w14:textId="77777777" w:rsidR="0088751A" w:rsidRDefault="0088751A" w:rsidP="005026B8">
            <w:pPr>
              <w:pStyle w:val="TAC"/>
              <w:keepNext w:val="0"/>
              <w:keepLines w:val="0"/>
              <w:rPr>
                <w:sz w:val="16"/>
              </w:rPr>
            </w:pPr>
            <w:r>
              <w:rPr>
                <w:sz w:val="16"/>
              </w:rPr>
              <w:t>SCP REQ #64ter</w:t>
            </w:r>
          </w:p>
        </w:tc>
        <w:tc>
          <w:tcPr>
            <w:tcW w:w="1477" w:type="dxa"/>
            <w:tcBorders>
              <w:top w:val="single" w:sz="6" w:space="0" w:color="000000"/>
              <w:left w:val="single" w:sz="4" w:space="0" w:color="auto"/>
              <w:bottom w:val="single" w:sz="6" w:space="0" w:color="000000"/>
              <w:right w:val="single" w:sz="6" w:space="0" w:color="000000"/>
            </w:tcBorders>
          </w:tcPr>
          <w:p w14:paraId="01F7CD84" w14:textId="77777777" w:rsidR="0088751A" w:rsidRPr="00510FBE" w:rsidRDefault="0088751A"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1A93F16F" w14:textId="77777777" w:rsidR="0088751A" w:rsidRPr="00510FBE" w:rsidRDefault="0088751A"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38A1F6CF" w14:textId="77777777" w:rsidR="0088751A" w:rsidRPr="00510FBE" w:rsidRDefault="0088751A"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3886389E" w14:textId="77777777" w:rsidR="0088751A" w:rsidRPr="00510FBE" w:rsidRDefault="0088751A"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1036E1F0" w14:textId="77777777" w:rsidR="0088751A" w:rsidRDefault="0088751A" w:rsidP="000347EF">
            <w:pPr>
              <w:pStyle w:val="TAL"/>
              <w:keepNext w:val="0"/>
              <w:keepLines w:val="0"/>
              <w:rPr>
                <w:sz w:val="16"/>
              </w:rPr>
            </w:pPr>
            <w:r>
              <w:rPr>
                <w:sz w:val="16"/>
              </w:rPr>
              <w:t>Agreed changes from pCR in documents:</w:t>
            </w:r>
          </w:p>
          <w:p w14:paraId="2486742E" w14:textId="77777777" w:rsidR="0088751A" w:rsidRDefault="0088751A" w:rsidP="000347EF">
            <w:pPr>
              <w:pStyle w:val="TAL"/>
              <w:keepNext w:val="0"/>
              <w:keepLines w:val="0"/>
              <w:rPr>
                <w:sz w:val="16"/>
              </w:rPr>
            </w:pPr>
            <w:r w:rsidRPr="0088751A">
              <w:rPr>
                <w:sz w:val="16"/>
              </w:rPr>
              <w:t>SCPREQ(17)000030r2, SCPREQ(17)000043r1, SCPREQ(17)000044r2, SCPREQ(17)000051r2, SCPREQ(17)000052r1, SCPREQ(17)000071r1, SCPREQ(17)000083r1, SCPREQ(17)000085r2, SCPREQ(17)000086r2</w:t>
            </w:r>
            <w:r w:rsidR="00B53C9C">
              <w:rPr>
                <w:sz w:val="16"/>
              </w:rPr>
              <w:t>.</w:t>
            </w:r>
          </w:p>
          <w:p w14:paraId="5523C0D5" w14:textId="77777777" w:rsidR="00B53C9C" w:rsidRDefault="00B53C9C" w:rsidP="000347EF">
            <w:pPr>
              <w:pStyle w:val="TAL"/>
              <w:keepNext w:val="0"/>
              <w:keepLines w:val="0"/>
              <w:rPr>
                <w:sz w:val="16"/>
              </w:rPr>
            </w:pPr>
            <w:r>
              <w:rPr>
                <w:sz w:val="16"/>
              </w:rPr>
              <w:t>Rapporteur:</w:t>
            </w:r>
          </w:p>
          <w:p w14:paraId="57A98717" w14:textId="77777777" w:rsidR="00B53C9C" w:rsidRDefault="00B53C9C" w:rsidP="00A209B3">
            <w:pPr>
              <w:pStyle w:val="TAL"/>
              <w:keepNext w:val="0"/>
              <w:keepLines w:val="0"/>
              <w:numPr>
                <w:ilvl w:val="0"/>
                <w:numId w:val="17"/>
              </w:numPr>
              <w:rPr>
                <w:sz w:val="16"/>
              </w:rPr>
            </w:pPr>
            <w:r>
              <w:rPr>
                <w:sz w:val="16"/>
              </w:rPr>
              <w:t>Update of requirements numbering to be consistent throughout the specification.</w:t>
            </w:r>
          </w:p>
          <w:p w14:paraId="1DB063C9" w14:textId="77777777" w:rsidR="00B53C9C" w:rsidRDefault="00B53C9C" w:rsidP="00A209B3">
            <w:pPr>
              <w:pStyle w:val="TAL"/>
              <w:keepNext w:val="0"/>
              <w:keepLines w:val="0"/>
              <w:numPr>
                <w:ilvl w:val="0"/>
                <w:numId w:val="17"/>
              </w:numPr>
              <w:rPr>
                <w:sz w:val="16"/>
              </w:rPr>
            </w:pPr>
            <w:r>
              <w:rPr>
                <w:sz w:val="16"/>
              </w:rPr>
              <w:t>Update of section numbering</w:t>
            </w:r>
          </w:p>
          <w:p w14:paraId="12F0D51D" w14:textId="77777777" w:rsidR="00B53C9C" w:rsidRDefault="00B53C9C" w:rsidP="00A209B3">
            <w:pPr>
              <w:pStyle w:val="TAL"/>
              <w:keepNext w:val="0"/>
              <w:keepLines w:val="0"/>
              <w:numPr>
                <w:ilvl w:val="0"/>
                <w:numId w:val="17"/>
              </w:numPr>
              <w:rPr>
                <w:sz w:val="16"/>
              </w:rPr>
            </w:pPr>
            <w:r>
              <w:rPr>
                <w:sz w:val="16"/>
              </w:rPr>
              <w:t>Text from section 7.1.1 moved / deleted</w:t>
            </w:r>
          </w:p>
          <w:p w14:paraId="3C2C6AC3" w14:textId="77777777" w:rsidR="00B53C9C" w:rsidRDefault="00B53C9C" w:rsidP="00A209B3">
            <w:pPr>
              <w:pStyle w:val="TAL"/>
              <w:keepNext w:val="0"/>
              <w:keepLines w:val="0"/>
              <w:numPr>
                <w:ilvl w:val="0"/>
                <w:numId w:val="17"/>
              </w:numPr>
              <w:rPr>
                <w:sz w:val="16"/>
              </w:rPr>
            </w:pPr>
            <w:r>
              <w:rPr>
                <w:sz w:val="16"/>
              </w:rPr>
              <w:t>Some rapporteur’s notes added</w:t>
            </w:r>
          </w:p>
        </w:tc>
        <w:tc>
          <w:tcPr>
            <w:tcW w:w="725" w:type="dxa"/>
            <w:tcBorders>
              <w:top w:val="single" w:sz="6" w:space="0" w:color="000000"/>
              <w:left w:val="single" w:sz="6" w:space="0" w:color="000000"/>
              <w:bottom w:val="single" w:sz="6" w:space="0" w:color="000000"/>
              <w:right w:val="single" w:sz="4" w:space="0" w:color="auto"/>
            </w:tcBorders>
          </w:tcPr>
          <w:p w14:paraId="0F08A1A5" w14:textId="77777777" w:rsidR="0088751A" w:rsidRPr="00510FBE" w:rsidRDefault="0088751A"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592DF282" w14:textId="77777777" w:rsidR="0088751A" w:rsidRDefault="0088751A" w:rsidP="005026B8">
            <w:pPr>
              <w:pStyle w:val="TAL"/>
              <w:keepNext w:val="0"/>
              <w:keepLines w:val="0"/>
              <w:jc w:val="center"/>
              <w:rPr>
                <w:sz w:val="16"/>
              </w:rPr>
            </w:pPr>
            <w:r>
              <w:rPr>
                <w:sz w:val="16"/>
              </w:rPr>
              <w:t>0.10.0</w:t>
            </w:r>
          </w:p>
        </w:tc>
      </w:tr>
      <w:tr w:rsidR="00B81C8B" w:rsidRPr="0011671D" w14:paraId="3D385A34"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437C4614" w14:textId="77777777" w:rsidR="00B81C8B" w:rsidRDefault="00B81C8B" w:rsidP="005026B8">
            <w:pPr>
              <w:pStyle w:val="TAC"/>
              <w:keepNext w:val="0"/>
              <w:keepLines w:val="0"/>
              <w:rPr>
                <w:sz w:val="16"/>
              </w:rPr>
            </w:pPr>
            <w:r>
              <w:rPr>
                <w:sz w:val="16"/>
              </w:rPr>
              <w:t>SCP REQ #65</w:t>
            </w:r>
          </w:p>
        </w:tc>
        <w:tc>
          <w:tcPr>
            <w:tcW w:w="1477" w:type="dxa"/>
            <w:tcBorders>
              <w:top w:val="single" w:sz="6" w:space="0" w:color="000000"/>
              <w:left w:val="single" w:sz="4" w:space="0" w:color="auto"/>
              <w:bottom w:val="single" w:sz="6" w:space="0" w:color="000000"/>
              <w:right w:val="single" w:sz="6" w:space="0" w:color="000000"/>
            </w:tcBorders>
          </w:tcPr>
          <w:p w14:paraId="11993D98" w14:textId="77777777" w:rsidR="00B81C8B" w:rsidRPr="00510FBE" w:rsidRDefault="00B81C8B"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3EDC98E8" w14:textId="77777777" w:rsidR="00B81C8B" w:rsidRPr="00510FBE" w:rsidRDefault="00B81C8B"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2FE2C7F6" w14:textId="77777777" w:rsidR="00B81C8B" w:rsidRPr="00510FBE" w:rsidRDefault="00B81C8B"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2A1DED61" w14:textId="77777777" w:rsidR="00B81C8B" w:rsidRPr="00510FBE" w:rsidRDefault="00B81C8B"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592860E1" w14:textId="77777777" w:rsidR="00B81C8B" w:rsidRDefault="00B81C8B" w:rsidP="000347EF">
            <w:pPr>
              <w:pStyle w:val="TAL"/>
              <w:keepNext w:val="0"/>
              <w:keepLines w:val="0"/>
              <w:rPr>
                <w:sz w:val="16"/>
              </w:rPr>
            </w:pPr>
            <w:r w:rsidRPr="00B81C8B">
              <w:rPr>
                <w:sz w:val="16"/>
              </w:rPr>
              <w:t>incorporating the changes made during the meeting which led to document SCPREQ(17)000033r9</w:t>
            </w:r>
            <w:r>
              <w:rPr>
                <w:sz w:val="16"/>
              </w:rPr>
              <w:t>.</w:t>
            </w:r>
          </w:p>
          <w:p w14:paraId="7D196BE1" w14:textId="77777777" w:rsidR="00B81C8B" w:rsidRDefault="00B81C8B" w:rsidP="000347EF">
            <w:pPr>
              <w:pStyle w:val="TAL"/>
              <w:keepNext w:val="0"/>
              <w:keepLines w:val="0"/>
              <w:rPr>
                <w:sz w:val="16"/>
              </w:rPr>
            </w:pPr>
            <w:r>
              <w:rPr>
                <w:sz w:val="16"/>
              </w:rPr>
              <w:t>Agreed changes from pCRs in documents:</w:t>
            </w:r>
          </w:p>
          <w:p w14:paraId="534C9644" w14:textId="77777777" w:rsidR="00B81C8B" w:rsidRDefault="00B81C8B" w:rsidP="000347EF">
            <w:pPr>
              <w:pStyle w:val="TAL"/>
              <w:keepNext w:val="0"/>
              <w:keepLines w:val="0"/>
              <w:rPr>
                <w:sz w:val="16"/>
              </w:rPr>
            </w:pPr>
            <w:r w:rsidRPr="00B81C8B">
              <w:rPr>
                <w:sz w:val="16"/>
              </w:rPr>
              <w:t>SCPREQ(17)000066r3, SCPREQ(17)000093r1, SCPREQ(17)000094r1, SCPREQ(17)000106r1, SCPREG(17)000111r3</w:t>
            </w:r>
          </w:p>
          <w:p w14:paraId="3C2D8E89" w14:textId="77777777" w:rsidR="00B81C8B" w:rsidRDefault="00B81C8B" w:rsidP="000347EF">
            <w:pPr>
              <w:pStyle w:val="TAL"/>
              <w:keepNext w:val="0"/>
              <w:keepLines w:val="0"/>
              <w:rPr>
                <w:sz w:val="16"/>
              </w:rPr>
            </w:pPr>
            <w:r>
              <w:rPr>
                <w:sz w:val="16"/>
              </w:rPr>
              <w:t>Rapporteur:</w:t>
            </w:r>
          </w:p>
          <w:p w14:paraId="3AC203D3" w14:textId="77777777" w:rsidR="00B81C8B" w:rsidRDefault="00B81C8B" w:rsidP="00A209B3">
            <w:pPr>
              <w:pStyle w:val="TAL"/>
              <w:keepNext w:val="0"/>
              <w:keepLines w:val="0"/>
              <w:numPr>
                <w:ilvl w:val="0"/>
                <w:numId w:val="17"/>
              </w:numPr>
              <w:rPr>
                <w:sz w:val="16"/>
              </w:rPr>
            </w:pPr>
            <w:r>
              <w:rPr>
                <w:sz w:val="16"/>
              </w:rPr>
              <w:t>Alignement of table formatting</w:t>
            </w:r>
          </w:p>
          <w:p w14:paraId="40197844" w14:textId="77777777" w:rsidR="00B81C8B" w:rsidRDefault="00B81C8B" w:rsidP="00A209B3">
            <w:pPr>
              <w:pStyle w:val="TAL"/>
              <w:keepNext w:val="0"/>
              <w:keepLines w:val="0"/>
              <w:numPr>
                <w:ilvl w:val="0"/>
                <w:numId w:val="17"/>
              </w:numPr>
              <w:rPr>
                <w:sz w:val="16"/>
              </w:rPr>
            </w:pPr>
            <w:r>
              <w:rPr>
                <w:sz w:val="16"/>
              </w:rPr>
              <w:t>Moved one requirement from section 8.1 to section 8.2.2</w:t>
            </w:r>
          </w:p>
        </w:tc>
        <w:tc>
          <w:tcPr>
            <w:tcW w:w="725" w:type="dxa"/>
            <w:tcBorders>
              <w:top w:val="single" w:sz="6" w:space="0" w:color="000000"/>
              <w:left w:val="single" w:sz="6" w:space="0" w:color="000000"/>
              <w:bottom w:val="single" w:sz="6" w:space="0" w:color="000000"/>
              <w:right w:val="single" w:sz="4" w:space="0" w:color="auto"/>
            </w:tcBorders>
          </w:tcPr>
          <w:p w14:paraId="2C278E8A" w14:textId="77777777" w:rsidR="00B81C8B" w:rsidRPr="00510FBE" w:rsidRDefault="00B81C8B"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049402B4" w14:textId="77777777" w:rsidR="00B81C8B" w:rsidRDefault="00FE1668" w:rsidP="005026B8">
            <w:pPr>
              <w:pStyle w:val="TAL"/>
              <w:keepNext w:val="0"/>
              <w:keepLines w:val="0"/>
              <w:jc w:val="center"/>
              <w:rPr>
                <w:sz w:val="16"/>
              </w:rPr>
            </w:pPr>
            <w:r>
              <w:rPr>
                <w:sz w:val="16"/>
              </w:rPr>
              <w:t>0.11.0</w:t>
            </w:r>
          </w:p>
        </w:tc>
      </w:tr>
      <w:tr w:rsidR="00CD7185" w:rsidRPr="0011671D" w14:paraId="7B9B8C72"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35E95A2D" w14:textId="77777777" w:rsidR="00CD7185" w:rsidRDefault="00CD7185" w:rsidP="005026B8">
            <w:pPr>
              <w:pStyle w:val="TAC"/>
              <w:keepNext w:val="0"/>
              <w:keepLines w:val="0"/>
              <w:rPr>
                <w:sz w:val="16"/>
              </w:rPr>
            </w:pPr>
            <w:r>
              <w:rPr>
                <w:sz w:val="16"/>
              </w:rPr>
              <w:t>SCP REQ #66</w:t>
            </w:r>
          </w:p>
        </w:tc>
        <w:tc>
          <w:tcPr>
            <w:tcW w:w="1477" w:type="dxa"/>
            <w:tcBorders>
              <w:top w:val="single" w:sz="6" w:space="0" w:color="000000"/>
              <w:left w:val="single" w:sz="4" w:space="0" w:color="auto"/>
              <w:bottom w:val="single" w:sz="6" w:space="0" w:color="000000"/>
              <w:right w:val="single" w:sz="6" w:space="0" w:color="000000"/>
            </w:tcBorders>
          </w:tcPr>
          <w:p w14:paraId="54354FA8" w14:textId="77777777" w:rsidR="00CD7185" w:rsidRPr="00510FBE" w:rsidRDefault="00CD7185"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1C3DBBAC" w14:textId="77777777" w:rsidR="00CD7185" w:rsidRPr="00510FBE" w:rsidRDefault="00CD7185"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07556E95" w14:textId="77777777" w:rsidR="00CD7185" w:rsidRPr="00510FBE" w:rsidRDefault="00CD7185"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73800D56" w14:textId="77777777" w:rsidR="00CD7185" w:rsidRPr="00510FBE" w:rsidRDefault="00CD7185"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128C99D3" w14:textId="77777777" w:rsidR="00CD7185" w:rsidRDefault="00CD7185" w:rsidP="000347EF">
            <w:pPr>
              <w:pStyle w:val="TAL"/>
              <w:keepNext w:val="0"/>
              <w:keepLines w:val="0"/>
              <w:rPr>
                <w:sz w:val="16"/>
              </w:rPr>
            </w:pPr>
            <w:r w:rsidRPr="00B81C8B">
              <w:rPr>
                <w:sz w:val="16"/>
              </w:rPr>
              <w:t>incorporating the changes made during the meeting</w:t>
            </w:r>
            <w:r>
              <w:rPr>
                <w:sz w:val="16"/>
              </w:rPr>
              <w:t>.</w:t>
            </w:r>
          </w:p>
          <w:p w14:paraId="36F5F79D" w14:textId="77777777" w:rsidR="00CD7185" w:rsidRDefault="00CD7185" w:rsidP="00CD7185">
            <w:pPr>
              <w:pStyle w:val="TAL"/>
              <w:keepNext w:val="0"/>
              <w:keepLines w:val="0"/>
              <w:rPr>
                <w:sz w:val="16"/>
              </w:rPr>
            </w:pPr>
            <w:r>
              <w:rPr>
                <w:sz w:val="16"/>
              </w:rPr>
              <w:t>Agreed changes from pCRs in documents:</w:t>
            </w:r>
          </w:p>
          <w:p w14:paraId="15291236" w14:textId="77777777" w:rsidR="00CD7185" w:rsidRDefault="00CD7185" w:rsidP="000347EF">
            <w:pPr>
              <w:pStyle w:val="TAL"/>
              <w:keepNext w:val="0"/>
              <w:keepLines w:val="0"/>
              <w:rPr>
                <w:sz w:val="16"/>
              </w:rPr>
            </w:pPr>
            <w:r w:rsidRPr="00CD7185">
              <w:rPr>
                <w:sz w:val="16"/>
              </w:rPr>
              <w:t xml:space="preserve">SCPREQ(17)000095r3, SCPREQ(17)000110r2, SCPREQ(17)000112r1, SCPREQ(17)066001r3, SCPREG(17)066105r1 </w:t>
            </w:r>
          </w:p>
          <w:p w14:paraId="63AC62BA" w14:textId="77777777" w:rsidR="00CD7185" w:rsidRDefault="00CD7185" w:rsidP="000347EF">
            <w:pPr>
              <w:pStyle w:val="TAL"/>
              <w:keepNext w:val="0"/>
              <w:keepLines w:val="0"/>
              <w:rPr>
                <w:sz w:val="16"/>
              </w:rPr>
            </w:pPr>
            <w:r>
              <w:rPr>
                <w:sz w:val="16"/>
              </w:rPr>
              <w:t xml:space="preserve">Several editorial corrections by the </w:t>
            </w:r>
            <w:r w:rsidR="00A53970">
              <w:rPr>
                <w:sz w:val="16"/>
              </w:rPr>
              <w:t>rapporteur.</w:t>
            </w:r>
          </w:p>
          <w:p w14:paraId="675473DA" w14:textId="77777777" w:rsidR="00A53970" w:rsidRPr="00B81C8B" w:rsidRDefault="00A53970" w:rsidP="000347EF">
            <w:pPr>
              <w:pStyle w:val="TAL"/>
              <w:keepNext w:val="0"/>
              <w:keepLines w:val="0"/>
              <w:rPr>
                <w:sz w:val="16"/>
              </w:rPr>
            </w:pPr>
            <w:r w:rsidRPr="00A53970">
              <w:rPr>
                <w:sz w:val="16"/>
              </w:rPr>
              <w:t>Figure 2 has been replaced with the figure provided by the GSMA</w:t>
            </w:r>
            <w:r>
              <w:rPr>
                <w:sz w:val="16"/>
              </w:rPr>
              <w:t>.</w:t>
            </w:r>
          </w:p>
        </w:tc>
        <w:tc>
          <w:tcPr>
            <w:tcW w:w="725" w:type="dxa"/>
            <w:tcBorders>
              <w:top w:val="single" w:sz="6" w:space="0" w:color="000000"/>
              <w:left w:val="single" w:sz="6" w:space="0" w:color="000000"/>
              <w:bottom w:val="single" w:sz="6" w:space="0" w:color="000000"/>
              <w:right w:val="single" w:sz="4" w:space="0" w:color="auto"/>
            </w:tcBorders>
          </w:tcPr>
          <w:p w14:paraId="2DED5CD2" w14:textId="77777777" w:rsidR="00CD7185" w:rsidRPr="00510FBE" w:rsidRDefault="00CD7185"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060EA9FA" w14:textId="77777777" w:rsidR="00CD7185" w:rsidRDefault="00FE1668" w:rsidP="005026B8">
            <w:pPr>
              <w:pStyle w:val="TAL"/>
              <w:keepNext w:val="0"/>
              <w:keepLines w:val="0"/>
              <w:jc w:val="center"/>
              <w:rPr>
                <w:sz w:val="16"/>
              </w:rPr>
            </w:pPr>
            <w:r>
              <w:rPr>
                <w:sz w:val="16"/>
              </w:rPr>
              <w:t>0.12.0</w:t>
            </w:r>
          </w:p>
        </w:tc>
      </w:tr>
      <w:tr w:rsidR="00FE1668" w:rsidRPr="0011671D" w14:paraId="276CEA17"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1967ED33" w14:textId="77777777" w:rsidR="00FE1668" w:rsidRDefault="00FE1668" w:rsidP="005026B8">
            <w:pPr>
              <w:pStyle w:val="TAC"/>
              <w:keepNext w:val="0"/>
              <w:keepLines w:val="0"/>
              <w:rPr>
                <w:sz w:val="16"/>
              </w:rPr>
            </w:pPr>
            <w:r>
              <w:rPr>
                <w:sz w:val="16"/>
              </w:rPr>
              <w:t>SCP#81</w:t>
            </w:r>
          </w:p>
        </w:tc>
        <w:tc>
          <w:tcPr>
            <w:tcW w:w="1477" w:type="dxa"/>
            <w:tcBorders>
              <w:top w:val="single" w:sz="6" w:space="0" w:color="000000"/>
              <w:left w:val="single" w:sz="4" w:space="0" w:color="auto"/>
              <w:bottom w:val="single" w:sz="6" w:space="0" w:color="000000"/>
              <w:right w:val="single" w:sz="6" w:space="0" w:color="000000"/>
            </w:tcBorders>
          </w:tcPr>
          <w:p w14:paraId="430373B3" w14:textId="77777777" w:rsidR="00FE1668" w:rsidRPr="00510FBE" w:rsidRDefault="00FE1668"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767A8060" w14:textId="77777777" w:rsidR="00FE1668" w:rsidRPr="00510FBE" w:rsidRDefault="00FE1668"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549BE7B9" w14:textId="77777777" w:rsidR="00FE1668" w:rsidRPr="00510FBE" w:rsidRDefault="00FE1668"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7C157FFE" w14:textId="77777777" w:rsidR="00FE1668" w:rsidRPr="00510FBE" w:rsidRDefault="00FE1668"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5FDC20AB" w14:textId="77777777" w:rsidR="00FE1668" w:rsidRPr="00B81C8B" w:rsidRDefault="00FE1668" w:rsidP="000347EF">
            <w:pPr>
              <w:pStyle w:val="TAL"/>
              <w:keepNext w:val="0"/>
              <w:keepLines w:val="0"/>
              <w:rPr>
                <w:sz w:val="16"/>
              </w:rPr>
            </w:pPr>
            <w:r>
              <w:rPr>
                <w:sz w:val="16"/>
              </w:rPr>
              <w:t>Decided to create Version V 1.0.0 and to put the specification under change control</w:t>
            </w:r>
          </w:p>
        </w:tc>
        <w:tc>
          <w:tcPr>
            <w:tcW w:w="725" w:type="dxa"/>
            <w:tcBorders>
              <w:top w:val="single" w:sz="6" w:space="0" w:color="000000"/>
              <w:left w:val="single" w:sz="6" w:space="0" w:color="000000"/>
              <w:bottom w:val="single" w:sz="6" w:space="0" w:color="000000"/>
              <w:right w:val="single" w:sz="4" w:space="0" w:color="auto"/>
            </w:tcBorders>
          </w:tcPr>
          <w:p w14:paraId="1ADE2175" w14:textId="77777777" w:rsidR="00FE1668" w:rsidRPr="00510FBE" w:rsidRDefault="00FE1668"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56B6371B" w14:textId="77777777" w:rsidR="00FE1668" w:rsidRDefault="00FE1668" w:rsidP="005026B8">
            <w:pPr>
              <w:pStyle w:val="TAL"/>
              <w:keepNext w:val="0"/>
              <w:keepLines w:val="0"/>
              <w:jc w:val="center"/>
              <w:rPr>
                <w:sz w:val="16"/>
              </w:rPr>
            </w:pPr>
            <w:r>
              <w:rPr>
                <w:sz w:val="16"/>
              </w:rPr>
              <w:t>1.0.0</w:t>
            </w:r>
          </w:p>
        </w:tc>
      </w:tr>
      <w:tr w:rsidR="00137B0F" w:rsidRPr="0011671D" w14:paraId="4AB5F954" w14:textId="77777777" w:rsidTr="004B7A1B">
        <w:trPr>
          <w:jc w:val="center"/>
        </w:trPr>
        <w:tc>
          <w:tcPr>
            <w:tcW w:w="845" w:type="dxa"/>
            <w:tcBorders>
              <w:top w:val="single" w:sz="4" w:space="0" w:color="auto"/>
              <w:left w:val="single" w:sz="4" w:space="0" w:color="auto"/>
              <w:bottom w:val="single" w:sz="4" w:space="0" w:color="auto"/>
              <w:right w:val="single" w:sz="4" w:space="0" w:color="auto"/>
            </w:tcBorders>
          </w:tcPr>
          <w:p w14:paraId="73A228F4" w14:textId="70B26CCA" w:rsidR="00137B0F" w:rsidRDefault="00137B0F" w:rsidP="005026B8">
            <w:pPr>
              <w:pStyle w:val="TAC"/>
              <w:keepNext w:val="0"/>
              <w:keepLines w:val="0"/>
              <w:rPr>
                <w:sz w:val="16"/>
              </w:rPr>
            </w:pPr>
            <w:r>
              <w:rPr>
                <w:sz w:val="16"/>
              </w:rPr>
              <w:t>SCP#87</w:t>
            </w:r>
          </w:p>
        </w:tc>
        <w:tc>
          <w:tcPr>
            <w:tcW w:w="1477" w:type="dxa"/>
            <w:tcBorders>
              <w:top w:val="single" w:sz="6" w:space="0" w:color="000000"/>
              <w:left w:val="single" w:sz="4" w:space="0" w:color="auto"/>
              <w:bottom w:val="single" w:sz="6" w:space="0" w:color="000000"/>
              <w:right w:val="single" w:sz="6" w:space="0" w:color="000000"/>
            </w:tcBorders>
          </w:tcPr>
          <w:p w14:paraId="2F0A1ED7" w14:textId="77777777" w:rsidR="00137B0F" w:rsidRPr="00510FBE" w:rsidRDefault="00137B0F" w:rsidP="005026B8">
            <w:pPr>
              <w:pStyle w:val="TAL"/>
              <w:keepNext w:val="0"/>
              <w:keepLines w:val="0"/>
              <w:rPr>
                <w:sz w:val="16"/>
              </w:rPr>
            </w:pPr>
          </w:p>
        </w:tc>
        <w:tc>
          <w:tcPr>
            <w:tcW w:w="500" w:type="dxa"/>
            <w:tcBorders>
              <w:top w:val="single" w:sz="6" w:space="0" w:color="000000"/>
              <w:left w:val="single" w:sz="4" w:space="0" w:color="auto"/>
              <w:bottom w:val="single" w:sz="6" w:space="0" w:color="000000"/>
              <w:right w:val="single" w:sz="6" w:space="0" w:color="000000"/>
            </w:tcBorders>
          </w:tcPr>
          <w:p w14:paraId="324DDDDF" w14:textId="77777777" w:rsidR="00137B0F" w:rsidRPr="00510FBE" w:rsidRDefault="00137B0F" w:rsidP="005026B8">
            <w:pPr>
              <w:pStyle w:val="TAL"/>
              <w:keepNext w:val="0"/>
              <w:keepLines w:val="0"/>
              <w:jc w:val="center"/>
              <w:rPr>
                <w:sz w:val="16"/>
              </w:rPr>
            </w:pPr>
          </w:p>
        </w:tc>
        <w:tc>
          <w:tcPr>
            <w:tcW w:w="361" w:type="dxa"/>
            <w:tcBorders>
              <w:top w:val="single" w:sz="6" w:space="0" w:color="000000"/>
              <w:left w:val="single" w:sz="6" w:space="0" w:color="000000"/>
              <w:bottom w:val="single" w:sz="6" w:space="0" w:color="000000"/>
              <w:right w:val="single" w:sz="6" w:space="0" w:color="000000"/>
            </w:tcBorders>
          </w:tcPr>
          <w:p w14:paraId="70457D97" w14:textId="77777777" w:rsidR="00137B0F" w:rsidRPr="00510FBE" w:rsidRDefault="00137B0F" w:rsidP="005026B8">
            <w:pPr>
              <w:pStyle w:val="TAL"/>
              <w:keepNext w:val="0"/>
              <w:keepLines w:val="0"/>
              <w:jc w:val="center"/>
              <w:rPr>
                <w:sz w:val="16"/>
              </w:rPr>
            </w:pPr>
          </w:p>
        </w:tc>
        <w:tc>
          <w:tcPr>
            <w:tcW w:w="425" w:type="dxa"/>
            <w:tcBorders>
              <w:top w:val="single" w:sz="6" w:space="0" w:color="000000"/>
              <w:left w:val="single" w:sz="6" w:space="0" w:color="000000"/>
              <w:bottom w:val="single" w:sz="6" w:space="0" w:color="000000"/>
              <w:right w:val="single" w:sz="6" w:space="0" w:color="000000"/>
            </w:tcBorders>
          </w:tcPr>
          <w:p w14:paraId="34EFF1EF" w14:textId="77777777" w:rsidR="00137B0F" w:rsidRPr="00510FBE" w:rsidRDefault="00137B0F" w:rsidP="005026B8">
            <w:pPr>
              <w:pStyle w:val="TAL"/>
              <w:keepNext w:val="0"/>
              <w:keepLines w:val="0"/>
              <w:jc w:val="center"/>
              <w:rPr>
                <w:sz w:val="16"/>
              </w:rPr>
            </w:pPr>
          </w:p>
        </w:tc>
        <w:tc>
          <w:tcPr>
            <w:tcW w:w="3947" w:type="dxa"/>
            <w:tcBorders>
              <w:top w:val="single" w:sz="6" w:space="0" w:color="000000"/>
              <w:left w:val="single" w:sz="6" w:space="0" w:color="000000"/>
              <w:bottom w:val="single" w:sz="6" w:space="0" w:color="000000"/>
              <w:right w:val="single" w:sz="4" w:space="0" w:color="auto"/>
            </w:tcBorders>
          </w:tcPr>
          <w:p w14:paraId="74211CD6" w14:textId="7579B9EA" w:rsidR="00137B0F" w:rsidRDefault="00A1109F" w:rsidP="00A1109F">
            <w:pPr>
              <w:pStyle w:val="TAL"/>
              <w:keepNext w:val="0"/>
              <w:keepLines w:val="0"/>
              <w:rPr>
                <w:sz w:val="16"/>
              </w:rPr>
            </w:pPr>
            <w:r>
              <w:rPr>
                <w:sz w:val="16"/>
              </w:rPr>
              <w:t>Accepted for publication for Rel-15 as V15.0.0</w:t>
            </w:r>
          </w:p>
        </w:tc>
        <w:tc>
          <w:tcPr>
            <w:tcW w:w="725" w:type="dxa"/>
            <w:tcBorders>
              <w:top w:val="single" w:sz="6" w:space="0" w:color="000000"/>
              <w:left w:val="single" w:sz="6" w:space="0" w:color="000000"/>
              <w:bottom w:val="single" w:sz="6" w:space="0" w:color="000000"/>
              <w:right w:val="single" w:sz="4" w:space="0" w:color="auto"/>
            </w:tcBorders>
          </w:tcPr>
          <w:p w14:paraId="355C34BB" w14:textId="77777777" w:rsidR="00137B0F" w:rsidRPr="00510FBE" w:rsidRDefault="00137B0F" w:rsidP="005026B8">
            <w:pPr>
              <w:pStyle w:val="TAL"/>
              <w:keepNext w:val="0"/>
              <w:keepLines w:val="0"/>
              <w:jc w:val="center"/>
              <w:rPr>
                <w:sz w:val="16"/>
              </w:rPr>
            </w:pPr>
          </w:p>
        </w:tc>
        <w:tc>
          <w:tcPr>
            <w:tcW w:w="725" w:type="dxa"/>
            <w:tcBorders>
              <w:top w:val="single" w:sz="4" w:space="0" w:color="auto"/>
              <w:left w:val="single" w:sz="4" w:space="0" w:color="auto"/>
              <w:bottom w:val="single" w:sz="4" w:space="0" w:color="auto"/>
              <w:right w:val="single" w:sz="4" w:space="0" w:color="auto"/>
            </w:tcBorders>
          </w:tcPr>
          <w:p w14:paraId="2D5FAE7F" w14:textId="75DC068B" w:rsidR="00137B0F" w:rsidRDefault="00A1109F" w:rsidP="005026B8">
            <w:pPr>
              <w:pStyle w:val="TAL"/>
              <w:keepNext w:val="0"/>
              <w:keepLines w:val="0"/>
              <w:jc w:val="center"/>
              <w:rPr>
                <w:sz w:val="16"/>
              </w:rPr>
            </w:pPr>
            <w:r>
              <w:rPr>
                <w:sz w:val="16"/>
              </w:rPr>
              <w:t>15.0.0</w:t>
            </w:r>
          </w:p>
        </w:tc>
      </w:tr>
    </w:tbl>
    <w:p w14:paraId="57F64D93" w14:textId="77777777" w:rsidR="00BE5D75" w:rsidRDefault="004B7A1B" w:rsidP="00BE5D75">
      <w:r>
        <w:tab/>
      </w:r>
      <w:r>
        <w:tab/>
      </w:r>
    </w:p>
    <w:p w14:paraId="1F0AF36B" w14:textId="77777777" w:rsidR="00AA2450" w:rsidRPr="0011671D" w:rsidRDefault="00AA2450" w:rsidP="00AA2450">
      <w:r w:rsidRPr="0011671D">
        <w:t xml:space="preserve">The table below indicates changes that have been incorporated into the present document since it was created </w:t>
      </w:r>
      <w:r w:rsidRPr="0011671D">
        <w:br/>
        <w:t>by TC SCP.</w:t>
      </w:r>
    </w:p>
    <w:p w14:paraId="022922BF" w14:textId="77777777" w:rsidR="00AA2450" w:rsidRDefault="00AA2450" w:rsidP="00BE5D75"/>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661"/>
        <w:gridCol w:w="760"/>
        <w:gridCol w:w="1428"/>
        <w:gridCol w:w="389"/>
        <w:gridCol w:w="341"/>
        <w:gridCol w:w="454"/>
        <w:gridCol w:w="4541"/>
        <w:gridCol w:w="588"/>
        <w:gridCol w:w="626"/>
      </w:tblGrid>
      <w:tr w:rsidR="00FE1668" w:rsidRPr="00E5365F" w14:paraId="092732F2" w14:textId="77777777" w:rsidTr="00AA2450">
        <w:trPr>
          <w:tblHeader/>
          <w:jc w:val="center"/>
        </w:trPr>
        <w:tc>
          <w:tcPr>
            <w:tcW w:w="9788" w:type="dxa"/>
            <w:gridSpan w:val="9"/>
            <w:tcBorders>
              <w:top w:val="single" w:sz="4" w:space="0" w:color="auto"/>
              <w:left w:val="single" w:sz="4" w:space="0" w:color="auto"/>
              <w:bottom w:val="single" w:sz="4" w:space="0" w:color="auto"/>
              <w:right w:val="single" w:sz="4" w:space="0" w:color="auto"/>
            </w:tcBorders>
            <w:shd w:val="solid" w:color="FFFFFF" w:fill="auto"/>
            <w:vAlign w:val="bottom"/>
          </w:tcPr>
          <w:p w14:paraId="7F26A8D0" w14:textId="77777777" w:rsidR="00FE1668" w:rsidRPr="00E5365F" w:rsidRDefault="00FE1668" w:rsidP="00AA2450">
            <w:pPr>
              <w:pStyle w:val="TAL"/>
              <w:keepNext w:val="0"/>
              <w:keepLines w:val="0"/>
              <w:jc w:val="center"/>
              <w:rPr>
                <w:b/>
                <w:sz w:val="16"/>
              </w:rPr>
            </w:pPr>
            <w:r w:rsidRPr="00E5365F">
              <w:rPr>
                <w:b/>
              </w:rPr>
              <w:t>Change history</w:t>
            </w:r>
          </w:p>
        </w:tc>
      </w:tr>
      <w:tr w:rsidR="00FE1668" w:rsidRPr="00E5365F" w14:paraId="281061FE" w14:textId="77777777" w:rsidTr="00AA2450">
        <w:trPr>
          <w:tblHeader/>
          <w:jc w:val="center"/>
        </w:trPr>
        <w:tc>
          <w:tcPr>
            <w:tcW w:w="661" w:type="dxa"/>
            <w:tcBorders>
              <w:top w:val="single" w:sz="4" w:space="0" w:color="auto"/>
              <w:left w:val="single" w:sz="4" w:space="0" w:color="auto"/>
              <w:bottom w:val="single" w:sz="4" w:space="0" w:color="auto"/>
              <w:right w:val="single" w:sz="4" w:space="0" w:color="auto"/>
            </w:tcBorders>
            <w:shd w:val="pct10" w:color="auto" w:fill="FFFFFF"/>
          </w:tcPr>
          <w:p w14:paraId="3FDA3060" w14:textId="77777777" w:rsidR="00FE1668" w:rsidRPr="00E5365F" w:rsidRDefault="00FE1668" w:rsidP="00AA2450">
            <w:pPr>
              <w:pStyle w:val="TAH"/>
              <w:keepNext w:val="0"/>
              <w:keepLines w:val="0"/>
              <w:rPr>
                <w:sz w:val="16"/>
              </w:rPr>
            </w:pPr>
            <w:r w:rsidRPr="00E5365F">
              <w:rPr>
                <w:sz w:val="16"/>
              </w:rPr>
              <w:t>Date</w:t>
            </w:r>
          </w:p>
        </w:tc>
        <w:tc>
          <w:tcPr>
            <w:tcW w:w="760" w:type="dxa"/>
            <w:tcBorders>
              <w:top w:val="single" w:sz="4" w:space="0" w:color="auto"/>
              <w:left w:val="single" w:sz="4" w:space="0" w:color="auto"/>
              <w:bottom w:val="single" w:sz="4" w:space="0" w:color="auto"/>
              <w:right w:val="single" w:sz="4" w:space="0" w:color="auto"/>
            </w:tcBorders>
            <w:shd w:val="pct10" w:color="auto" w:fill="FFFFFF"/>
          </w:tcPr>
          <w:p w14:paraId="307EB123" w14:textId="77777777" w:rsidR="00FE1668" w:rsidRPr="00E5365F" w:rsidRDefault="00FE1668" w:rsidP="00AA2450">
            <w:pPr>
              <w:pStyle w:val="TAH"/>
              <w:keepNext w:val="0"/>
              <w:keepLines w:val="0"/>
              <w:rPr>
                <w:sz w:val="16"/>
              </w:rPr>
            </w:pPr>
            <w:r w:rsidRPr="00E5365F">
              <w:rPr>
                <w:sz w:val="16"/>
              </w:rPr>
              <w:t>Meeting</w:t>
            </w:r>
          </w:p>
        </w:tc>
        <w:tc>
          <w:tcPr>
            <w:tcW w:w="1428" w:type="dxa"/>
            <w:tcBorders>
              <w:top w:val="single" w:sz="4" w:space="0" w:color="auto"/>
              <w:left w:val="single" w:sz="4" w:space="0" w:color="auto"/>
              <w:bottom w:val="single" w:sz="4" w:space="0" w:color="auto"/>
              <w:right w:val="single" w:sz="4" w:space="0" w:color="auto"/>
            </w:tcBorders>
            <w:shd w:val="pct10" w:color="auto" w:fill="FFFFFF"/>
          </w:tcPr>
          <w:p w14:paraId="075E5287" w14:textId="77777777" w:rsidR="00FE1668" w:rsidRPr="00E5365F" w:rsidRDefault="00FE1668" w:rsidP="00AA2450">
            <w:pPr>
              <w:pStyle w:val="TAH"/>
              <w:keepNext w:val="0"/>
              <w:keepLines w:val="0"/>
              <w:rPr>
                <w:sz w:val="16"/>
              </w:rPr>
            </w:pPr>
            <w:r w:rsidRPr="00E5365F">
              <w:rPr>
                <w:sz w:val="16"/>
              </w:rPr>
              <w:t>TC SCP Doc.</w:t>
            </w:r>
          </w:p>
        </w:tc>
        <w:tc>
          <w:tcPr>
            <w:tcW w:w="389" w:type="dxa"/>
            <w:tcBorders>
              <w:top w:val="single" w:sz="4" w:space="0" w:color="auto"/>
              <w:left w:val="single" w:sz="4" w:space="0" w:color="auto"/>
              <w:bottom w:val="single" w:sz="4" w:space="0" w:color="auto"/>
              <w:right w:val="single" w:sz="4" w:space="0" w:color="auto"/>
            </w:tcBorders>
            <w:shd w:val="pct10" w:color="auto" w:fill="FFFFFF"/>
          </w:tcPr>
          <w:p w14:paraId="4890AB1B" w14:textId="77777777" w:rsidR="00FE1668" w:rsidRPr="00E5365F" w:rsidRDefault="00FE1668" w:rsidP="00AA2450">
            <w:pPr>
              <w:pStyle w:val="TAH"/>
              <w:keepNext w:val="0"/>
              <w:keepLines w:val="0"/>
              <w:rPr>
                <w:sz w:val="16"/>
              </w:rPr>
            </w:pPr>
            <w:r w:rsidRPr="00E5365F">
              <w:rPr>
                <w:sz w:val="16"/>
              </w:rPr>
              <w:t>CR</w:t>
            </w:r>
          </w:p>
        </w:tc>
        <w:tc>
          <w:tcPr>
            <w:tcW w:w="341" w:type="dxa"/>
            <w:tcBorders>
              <w:top w:val="single" w:sz="4" w:space="0" w:color="auto"/>
              <w:left w:val="single" w:sz="4" w:space="0" w:color="auto"/>
              <w:bottom w:val="single" w:sz="4" w:space="0" w:color="auto"/>
              <w:right w:val="single" w:sz="4" w:space="0" w:color="auto"/>
            </w:tcBorders>
            <w:shd w:val="pct10" w:color="auto" w:fill="FFFFFF"/>
          </w:tcPr>
          <w:p w14:paraId="71010F23" w14:textId="77777777" w:rsidR="00FE1668" w:rsidRPr="00E5365F" w:rsidRDefault="00FE1668" w:rsidP="00AA2450">
            <w:pPr>
              <w:pStyle w:val="TAH"/>
              <w:keepNext w:val="0"/>
              <w:keepLines w:val="0"/>
              <w:rPr>
                <w:sz w:val="16"/>
              </w:rPr>
            </w:pPr>
            <w:r w:rsidRPr="00E5365F">
              <w:rPr>
                <w:sz w:val="16"/>
              </w:rPr>
              <w:t>Rv</w:t>
            </w:r>
          </w:p>
        </w:tc>
        <w:tc>
          <w:tcPr>
            <w:tcW w:w="454" w:type="dxa"/>
            <w:tcBorders>
              <w:top w:val="single" w:sz="4" w:space="0" w:color="auto"/>
              <w:left w:val="single" w:sz="4" w:space="0" w:color="auto"/>
              <w:bottom w:val="single" w:sz="4" w:space="0" w:color="auto"/>
              <w:right w:val="single" w:sz="4" w:space="0" w:color="auto"/>
            </w:tcBorders>
            <w:shd w:val="pct10" w:color="auto" w:fill="FFFFFF"/>
          </w:tcPr>
          <w:p w14:paraId="50AE93DF" w14:textId="77777777" w:rsidR="00FE1668" w:rsidRPr="00E5365F" w:rsidRDefault="00FE1668" w:rsidP="00AA2450">
            <w:pPr>
              <w:pStyle w:val="TAH"/>
              <w:keepNext w:val="0"/>
              <w:keepLines w:val="0"/>
              <w:rPr>
                <w:sz w:val="16"/>
              </w:rPr>
            </w:pPr>
            <w:r w:rsidRPr="00E5365F">
              <w:rPr>
                <w:sz w:val="16"/>
              </w:rPr>
              <w:t>Cat</w:t>
            </w:r>
          </w:p>
        </w:tc>
        <w:tc>
          <w:tcPr>
            <w:tcW w:w="4541" w:type="dxa"/>
            <w:tcBorders>
              <w:top w:val="single" w:sz="4" w:space="0" w:color="auto"/>
              <w:left w:val="single" w:sz="4" w:space="0" w:color="auto"/>
              <w:bottom w:val="single" w:sz="4" w:space="0" w:color="auto"/>
              <w:right w:val="single" w:sz="4" w:space="0" w:color="auto"/>
            </w:tcBorders>
            <w:shd w:val="pct10" w:color="auto" w:fill="FFFFFF"/>
          </w:tcPr>
          <w:p w14:paraId="546BAA0D" w14:textId="77777777" w:rsidR="00FE1668" w:rsidRPr="00E5365F" w:rsidRDefault="00FE1668" w:rsidP="00AA2450">
            <w:pPr>
              <w:pStyle w:val="TAH"/>
              <w:keepNext w:val="0"/>
              <w:keepLines w:val="0"/>
              <w:rPr>
                <w:sz w:val="16"/>
              </w:rPr>
            </w:pPr>
            <w:r w:rsidRPr="00E5365F">
              <w:rPr>
                <w:sz w:val="16"/>
              </w:rPr>
              <w:t>Subject/Comment</w:t>
            </w:r>
          </w:p>
        </w:tc>
        <w:tc>
          <w:tcPr>
            <w:tcW w:w="588" w:type="dxa"/>
            <w:tcBorders>
              <w:top w:val="single" w:sz="4" w:space="0" w:color="auto"/>
              <w:left w:val="single" w:sz="4" w:space="0" w:color="auto"/>
              <w:bottom w:val="single" w:sz="4" w:space="0" w:color="auto"/>
              <w:right w:val="single" w:sz="4" w:space="0" w:color="auto"/>
            </w:tcBorders>
            <w:shd w:val="pct10" w:color="auto" w:fill="FFFFFF"/>
          </w:tcPr>
          <w:p w14:paraId="41679EF9" w14:textId="77777777" w:rsidR="00FE1668" w:rsidRPr="00E5365F" w:rsidRDefault="00FE1668" w:rsidP="00AA2450">
            <w:pPr>
              <w:pStyle w:val="TAH"/>
              <w:keepNext w:val="0"/>
              <w:keepLines w:val="0"/>
              <w:rPr>
                <w:sz w:val="16"/>
              </w:rPr>
            </w:pPr>
            <w:r w:rsidRPr="00E5365F">
              <w:rPr>
                <w:sz w:val="16"/>
              </w:rPr>
              <w:t>Old</w:t>
            </w:r>
          </w:p>
        </w:tc>
        <w:tc>
          <w:tcPr>
            <w:tcW w:w="626" w:type="dxa"/>
            <w:tcBorders>
              <w:top w:val="single" w:sz="4" w:space="0" w:color="auto"/>
              <w:left w:val="single" w:sz="4" w:space="0" w:color="auto"/>
              <w:bottom w:val="single" w:sz="4" w:space="0" w:color="auto"/>
              <w:right w:val="single" w:sz="4" w:space="0" w:color="auto"/>
            </w:tcBorders>
            <w:shd w:val="pct10" w:color="auto" w:fill="FFFFFF"/>
          </w:tcPr>
          <w:p w14:paraId="3F4A7FAA" w14:textId="77777777" w:rsidR="00FE1668" w:rsidRPr="00E5365F" w:rsidRDefault="00FE1668" w:rsidP="00AA2450">
            <w:pPr>
              <w:pStyle w:val="TAH"/>
              <w:keepNext w:val="0"/>
              <w:keepLines w:val="0"/>
              <w:rPr>
                <w:sz w:val="16"/>
              </w:rPr>
            </w:pPr>
            <w:r w:rsidRPr="00E5365F">
              <w:rPr>
                <w:sz w:val="16"/>
              </w:rPr>
              <w:t>New</w:t>
            </w:r>
          </w:p>
        </w:tc>
      </w:tr>
      <w:tr w:rsidR="00D33725" w:rsidRPr="00E5365F" w14:paraId="14BB4E0F"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178C20D2" w14:textId="77777777" w:rsidR="00D33725" w:rsidRPr="00E5365F" w:rsidRDefault="00D33725" w:rsidP="00D33725">
            <w:pPr>
              <w:pStyle w:val="TAC"/>
              <w:keepNext w:val="0"/>
              <w:keepLines w:val="0"/>
              <w:rPr>
                <w:snapToGrid w:val="0"/>
                <w:color w:val="000000"/>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75D3E011" w14:textId="77777777" w:rsidR="00D33725" w:rsidRPr="00E5365F" w:rsidRDefault="00D33725" w:rsidP="00D33725">
            <w:pPr>
              <w:pStyle w:val="TAC"/>
              <w:keepNext w:val="0"/>
              <w:keepLines w:val="0"/>
              <w:rPr>
                <w:snapToGrid w:val="0"/>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5C47ECD4" w14:textId="77777777" w:rsidR="00D33725" w:rsidRPr="00E5365F" w:rsidRDefault="00D33725" w:rsidP="00D33725">
            <w:pPr>
              <w:pStyle w:val="TAC"/>
              <w:keepNext w:val="0"/>
              <w:keepLines w:val="0"/>
              <w:jc w:val="left"/>
              <w:rPr>
                <w:sz w:val="16"/>
              </w:rPr>
            </w:pPr>
            <w:r>
              <w:rPr>
                <w:sz w:val="16"/>
                <w:lang w:val="de-DE"/>
              </w:rPr>
              <w:t>SCP(18)000045r1</w:t>
            </w:r>
          </w:p>
        </w:tc>
        <w:tc>
          <w:tcPr>
            <w:tcW w:w="389" w:type="dxa"/>
            <w:tcBorders>
              <w:top w:val="single" w:sz="4" w:space="0" w:color="auto"/>
              <w:bottom w:val="single" w:sz="4" w:space="0" w:color="auto"/>
            </w:tcBorders>
            <w:shd w:val="solid" w:color="FFFFFF" w:fill="auto"/>
          </w:tcPr>
          <w:p w14:paraId="4E555635" w14:textId="77777777" w:rsidR="00D33725" w:rsidRPr="00AA2450" w:rsidRDefault="00D33725" w:rsidP="00D33725">
            <w:pPr>
              <w:pStyle w:val="TAC"/>
              <w:keepNext w:val="0"/>
              <w:keepLines w:val="0"/>
              <w:rPr>
                <w:snapToGrid w:val="0"/>
                <w:sz w:val="16"/>
                <w:lang w:val="de-DE"/>
              </w:rPr>
            </w:pPr>
            <w:r>
              <w:rPr>
                <w:snapToGrid w:val="0"/>
                <w:sz w:val="16"/>
                <w:lang w:val="de-DE"/>
              </w:rPr>
              <w:t>001</w:t>
            </w:r>
          </w:p>
        </w:tc>
        <w:tc>
          <w:tcPr>
            <w:tcW w:w="341" w:type="dxa"/>
            <w:tcBorders>
              <w:top w:val="single" w:sz="4" w:space="0" w:color="auto"/>
              <w:bottom w:val="single" w:sz="4" w:space="0" w:color="auto"/>
            </w:tcBorders>
            <w:shd w:val="solid" w:color="FFFFFF" w:fill="auto"/>
          </w:tcPr>
          <w:p w14:paraId="3AD91D40" w14:textId="77777777" w:rsidR="00D33725" w:rsidRPr="00AA2450" w:rsidRDefault="00D33725" w:rsidP="00D33725">
            <w:pPr>
              <w:pStyle w:val="TAC"/>
              <w:keepNext w:val="0"/>
              <w:keepLines w:val="0"/>
              <w:rPr>
                <w:snapToGrid w:val="0"/>
                <w:color w:val="000000"/>
                <w:sz w:val="16"/>
                <w:lang w:val="de-DE"/>
              </w:rPr>
            </w:pPr>
            <w:r>
              <w:rPr>
                <w:snapToGrid w:val="0"/>
                <w:color w:val="000000"/>
                <w:sz w:val="16"/>
                <w:lang w:val="de-DE"/>
              </w:rPr>
              <w:t>1</w:t>
            </w:r>
          </w:p>
        </w:tc>
        <w:tc>
          <w:tcPr>
            <w:tcW w:w="454" w:type="dxa"/>
            <w:tcBorders>
              <w:top w:val="single" w:sz="4" w:space="0" w:color="auto"/>
              <w:bottom w:val="single" w:sz="4" w:space="0" w:color="auto"/>
            </w:tcBorders>
            <w:shd w:val="solid" w:color="FFFFFF" w:fill="auto"/>
          </w:tcPr>
          <w:p w14:paraId="3643EC9A" w14:textId="77777777" w:rsidR="00D33725" w:rsidRPr="00AA2450" w:rsidRDefault="00D33725" w:rsidP="00D33725">
            <w:pPr>
              <w:pStyle w:val="TAC"/>
              <w:keepNext w:val="0"/>
              <w:keepLines w:val="0"/>
              <w:rPr>
                <w:snapToGrid w:val="0"/>
                <w:sz w:val="16"/>
                <w:lang w:val="de-DE"/>
              </w:rPr>
            </w:pPr>
            <w:r>
              <w:rPr>
                <w:snapToGrid w:val="0"/>
                <w:sz w:val="16"/>
                <w:lang w:val="de-DE"/>
              </w:rPr>
              <w:t>B</w:t>
            </w:r>
          </w:p>
        </w:tc>
        <w:tc>
          <w:tcPr>
            <w:tcW w:w="4541" w:type="dxa"/>
            <w:tcBorders>
              <w:top w:val="single" w:sz="4" w:space="0" w:color="auto"/>
              <w:bottom w:val="single" w:sz="4" w:space="0" w:color="auto"/>
            </w:tcBorders>
            <w:shd w:val="solid" w:color="FFFFFF" w:fill="auto"/>
          </w:tcPr>
          <w:p w14:paraId="66D8AD4E" w14:textId="77777777" w:rsidR="00D33725" w:rsidRPr="00E5365F" w:rsidRDefault="00D33725" w:rsidP="00D33725">
            <w:pPr>
              <w:pStyle w:val="TAL"/>
              <w:keepNext w:val="0"/>
              <w:keepLines w:val="0"/>
              <w:rPr>
                <w:sz w:val="16"/>
              </w:rPr>
            </w:pPr>
            <w:r w:rsidRPr="00D33725">
              <w:rPr>
                <w:sz w:val="16"/>
              </w:rPr>
              <w:t>Addition of requirements related to iSSP certification, management and interoperability.</w:t>
            </w:r>
          </w:p>
        </w:tc>
        <w:tc>
          <w:tcPr>
            <w:tcW w:w="588" w:type="dxa"/>
            <w:tcBorders>
              <w:top w:val="single" w:sz="4" w:space="0" w:color="auto"/>
              <w:bottom w:val="single" w:sz="4" w:space="0" w:color="auto"/>
            </w:tcBorders>
            <w:shd w:val="solid" w:color="FFFFFF" w:fill="auto"/>
          </w:tcPr>
          <w:p w14:paraId="217D6F9E" w14:textId="77777777" w:rsidR="00D33725" w:rsidRPr="00E5365F" w:rsidRDefault="00D33725" w:rsidP="00D33725">
            <w:pPr>
              <w:pStyle w:val="TAC"/>
              <w:keepNext w:val="0"/>
              <w:keepLines w:val="0"/>
              <w:rPr>
                <w:snapToGrid w:val="0"/>
                <w:color w:val="000000"/>
                <w:sz w:val="16"/>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642FB18D" w14:textId="77777777" w:rsidR="00D33725" w:rsidRPr="00E5365F" w:rsidRDefault="00D33725" w:rsidP="00AA2450">
            <w:pPr>
              <w:pStyle w:val="TAC"/>
              <w:keepNext w:val="0"/>
              <w:keepLines w:val="0"/>
              <w:rPr>
                <w:snapToGrid w:val="0"/>
                <w:color w:val="000000"/>
                <w:sz w:val="16"/>
              </w:rPr>
            </w:pPr>
            <w:r>
              <w:rPr>
                <w:sz w:val="16"/>
                <w:lang w:val="de-DE"/>
              </w:rPr>
              <w:t>1.1.0</w:t>
            </w:r>
          </w:p>
        </w:tc>
      </w:tr>
      <w:tr w:rsidR="00AA2450" w:rsidRPr="00E5365F" w14:paraId="3F1AFA9F"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70AE5523" w14:textId="77777777" w:rsidR="00AA2450" w:rsidRDefault="00AA2450" w:rsidP="00AA2450">
            <w:pPr>
              <w:pStyle w:val="TAC"/>
              <w:keepNext w:val="0"/>
              <w:keepLines w:val="0"/>
              <w:jc w:val="left"/>
              <w:rPr>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6B0508B0"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3B2B3436" w14:textId="77777777" w:rsidR="00AA2450" w:rsidRDefault="00AA2450" w:rsidP="00AA2450">
            <w:pPr>
              <w:pStyle w:val="TAC"/>
              <w:keepNext w:val="0"/>
              <w:keepLines w:val="0"/>
              <w:jc w:val="left"/>
              <w:rPr>
                <w:sz w:val="16"/>
                <w:lang w:val="de-DE"/>
              </w:rPr>
            </w:pPr>
            <w:r>
              <w:rPr>
                <w:sz w:val="16"/>
                <w:lang w:val="de-DE"/>
              </w:rPr>
              <w:t>SCP(18)000046</w:t>
            </w:r>
          </w:p>
        </w:tc>
        <w:tc>
          <w:tcPr>
            <w:tcW w:w="389" w:type="dxa"/>
            <w:tcBorders>
              <w:top w:val="single" w:sz="4" w:space="0" w:color="auto"/>
              <w:bottom w:val="single" w:sz="4" w:space="0" w:color="auto"/>
            </w:tcBorders>
            <w:shd w:val="solid" w:color="FFFFFF" w:fill="auto"/>
          </w:tcPr>
          <w:p w14:paraId="037EC13B" w14:textId="77777777" w:rsidR="00AA2450" w:rsidRDefault="00AA2450" w:rsidP="00AA2450">
            <w:pPr>
              <w:pStyle w:val="TAC"/>
              <w:keepNext w:val="0"/>
              <w:keepLines w:val="0"/>
              <w:rPr>
                <w:snapToGrid w:val="0"/>
                <w:sz w:val="16"/>
                <w:lang w:val="de-DE"/>
              </w:rPr>
            </w:pPr>
            <w:r>
              <w:rPr>
                <w:snapToGrid w:val="0"/>
                <w:sz w:val="16"/>
                <w:lang w:val="de-DE"/>
              </w:rPr>
              <w:t>002</w:t>
            </w:r>
          </w:p>
        </w:tc>
        <w:tc>
          <w:tcPr>
            <w:tcW w:w="341" w:type="dxa"/>
            <w:tcBorders>
              <w:top w:val="single" w:sz="4" w:space="0" w:color="auto"/>
              <w:bottom w:val="single" w:sz="4" w:space="0" w:color="auto"/>
            </w:tcBorders>
            <w:shd w:val="solid" w:color="FFFFFF" w:fill="auto"/>
          </w:tcPr>
          <w:p w14:paraId="30C79E18" w14:textId="77777777" w:rsidR="00AA2450" w:rsidRDefault="00AA2450" w:rsidP="00AA2450">
            <w:pPr>
              <w:pStyle w:val="TAC"/>
              <w:keepNext w:val="0"/>
              <w:keepLines w:val="0"/>
              <w:rPr>
                <w:snapToGrid w:val="0"/>
                <w:color w:val="000000"/>
                <w:sz w:val="16"/>
                <w:lang w:val="de-DE"/>
              </w:rPr>
            </w:pPr>
          </w:p>
        </w:tc>
        <w:tc>
          <w:tcPr>
            <w:tcW w:w="454" w:type="dxa"/>
            <w:tcBorders>
              <w:top w:val="single" w:sz="4" w:space="0" w:color="auto"/>
              <w:bottom w:val="single" w:sz="4" w:space="0" w:color="auto"/>
            </w:tcBorders>
            <w:shd w:val="solid" w:color="FFFFFF" w:fill="auto"/>
          </w:tcPr>
          <w:p w14:paraId="7508D841" w14:textId="77777777" w:rsidR="00AA2450" w:rsidRDefault="00AA2450" w:rsidP="00AA2450">
            <w:pPr>
              <w:pStyle w:val="TAC"/>
              <w:keepNext w:val="0"/>
              <w:keepLines w:val="0"/>
              <w:rPr>
                <w:snapToGrid w:val="0"/>
                <w:sz w:val="16"/>
                <w:lang w:val="de-DE"/>
              </w:rPr>
            </w:pPr>
            <w:r>
              <w:rPr>
                <w:snapToGrid w:val="0"/>
                <w:sz w:val="16"/>
                <w:lang w:val="de-DE"/>
              </w:rPr>
              <w:t>D</w:t>
            </w:r>
          </w:p>
        </w:tc>
        <w:tc>
          <w:tcPr>
            <w:tcW w:w="4541" w:type="dxa"/>
            <w:tcBorders>
              <w:top w:val="single" w:sz="4" w:space="0" w:color="auto"/>
              <w:bottom w:val="single" w:sz="4" w:space="0" w:color="auto"/>
            </w:tcBorders>
            <w:shd w:val="solid" w:color="FFFFFF" w:fill="auto"/>
          </w:tcPr>
          <w:p w14:paraId="6F5D3823" w14:textId="77777777" w:rsidR="00AA2450" w:rsidRPr="00D33725" w:rsidRDefault="00AA2450" w:rsidP="00AA2450">
            <w:pPr>
              <w:pStyle w:val="TAL"/>
              <w:keepNext w:val="0"/>
              <w:keepLines w:val="0"/>
              <w:rPr>
                <w:sz w:val="16"/>
              </w:rPr>
            </w:pPr>
            <w:r w:rsidRPr="00D33725">
              <w:rPr>
                <w:sz w:val="16"/>
              </w:rPr>
              <w:t>Editorial corrections</w:t>
            </w:r>
          </w:p>
        </w:tc>
        <w:tc>
          <w:tcPr>
            <w:tcW w:w="588" w:type="dxa"/>
            <w:tcBorders>
              <w:top w:val="single" w:sz="4" w:space="0" w:color="auto"/>
              <w:bottom w:val="single" w:sz="4" w:space="0" w:color="auto"/>
            </w:tcBorders>
            <w:shd w:val="solid" w:color="FFFFFF" w:fill="auto"/>
          </w:tcPr>
          <w:p w14:paraId="663F80BD" w14:textId="77777777" w:rsidR="00AA2450" w:rsidRDefault="00AA2450" w:rsidP="00AA2450">
            <w:pPr>
              <w:pStyle w:val="TAC"/>
              <w:keepNext w:val="0"/>
              <w:keepLines w:val="0"/>
              <w:rPr>
                <w:sz w:val="16"/>
                <w:lang w:val="de-DE"/>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2D3AAD66" w14:textId="77777777" w:rsidR="00AA2450" w:rsidRDefault="00AA2450" w:rsidP="00AA2450">
            <w:pPr>
              <w:pStyle w:val="TAC"/>
              <w:keepNext w:val="0"/>
              <w:keepLines w:val="0"/>
              <w:rPr>
                <w:sz w:val="16"/>
                <w:lang w:val="de-DE"/>
              </w:rPr>
            </w:pPr>
            <w:r>
              <w:rPr>
                <w:sz w:val="16"/>
                <w:lang w:val="de-DE"/>
              </w:rPr>
              <w:t>1.1.0</w:t>
            </w:r>
          </w:p>
        </w:tc>
      </w:tr>
      <w:tr w:rsidR="00AA2450" w:rsidRPr="00E5365F" w14:paraId="0B01C8E7"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090D7411" w14:textId="77777777" w:rsidR="00AA2450" w:rsidRDefault="00AA2450" w:rsidP="00AA2450">
            <w:pPr>
              <w:pStyle w:val="TAC"/>
              <w:keepNext w:val="0"/>
              <w:keepLines w:val="0"/>
              <w:jc w:val="left"/>
              <w:rPr>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642A5C88"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482CBBA0" w14:textId="77777777" w:rsidR="00AA2450" w:rsidRDefault="00AA2450" w:rsidP="00AA2450">
            <w:pPr>
              <w:pStyle w:val="TAC"/>
              <w:keepNext w:val="0"/>
              <w:keepLines w:val="0"/>
              <w:jc w:val="left"/>
              <w:rPr>
                <w:sz w:val="16"/>
                <w:lang w:val="de-DE"/>
              </w:rPr>
            </w:pPr>
            <w:r>
              <w:rPr>
                <w:sz w:val="16"/>
                <w:lang w:val="de-DE"/>
              </w:rPr>
              <w:t>SCP(18)000047r1</w:t>
            </w:r>
          </w:p>
        </w:tc>
        <w:tc>
          <w:tcPr>
            <w:tcW w:w="389" w:type="dxa"/>
            <w:tcBorders>
              <w:top w:val="single" w:sz="4" w:space="0" w:color="auto"/>
              <w:bottom w:val="single" w:sz="4" w:space="0" w:color="auto"/>
            </w:tcBorders>
            <w:shd w:val="solid" w:color="FFFFFF" w:fill="auto"/>
          </w:tcPr>
          <w:p w14:paraId="7726CA61" w14:textId="77777777" w:rsidR="00AA2450" w:rsidRDefault="00AA2450" w:rsidP="00AA2450">
            <w:pPr>
              <w:pStyle w:val="TAC"/>
              <w:keepNext w:val="0"/>
              <w:keepLines w:val="0"/>
              <w:rPr>
                <w:snapToGrid w:val="0"/>
                <w:sz w:val="16"/>
                <w:lang w:val="de-DE"/>
              </w:rPr>
            </w:pPr>
            <w:r>
              <w:rPr>
                <w:snapToGrid w:val="0"/>
                <w:sz w:val="16"/>
                <w:lang w:val="de-DE"/>
              </w:rPr>
              <w:t>003</w:t>
            </w:r>
          </w:p>
        </w:tc>
        <w:tc>
          <w:tcPr>
            <w:tcW w:w="341" w:type="dxa"/>
            <w:tcBorders>
              <w:top w:val="single" w:sz="4" w:space="0" w:color="auto"/>
              <w:bottom w:val="single" w:sz="4" w:space="0" w:color="auto"/>
            </w:tcBorders>
            <w:shd w:val="solid" w:color="FFFFFF" w:fill="auto"/>
          </w:tcPr>
          <w:p w14:paraId="262EE29A" w14:textId="77777777" w:rsidR="00AA2450" w:rsidRDefault="00AA2450" w:rsidP="00AA2450">
            <w:pPr>
              <w:pStyle w:val="TAC"/>
              <w:keepNext w:val="0"/>
              <w:keepLines w:val="0"/>
              <w:rPr>
                <w:snapToGrid w:val="0"/>
                <w:color w:val="000000"/>
                <w:sz w:val="16"/>
                <w:lang w:val="de-DE"/>
              </w:rPr>
            </w:pPr>
            <w:r>
              <w:rPr>
                <w:snapToGrid w:val="0"/>
                <w:color w:val="000000"/>
                <w:sz w:val="16"/>
                <w:lang w:val="de-DE"/>
              </w:rPr>
              <w:t>1</w:t>
            </w:r>
          </w:p>
        </w:tc>
        <w:tc>
          <w:tcPr>
            <w:tcW w:w="454" w:type="dxa"/>
            <w:tcBorders>
              <w:top w:val="single" w:sz="4" w:space="0" w:color="auto"/>
              <w:bottom w:val="single" w:sz="4" w:space="0" w:color="auto"/>
            </w:tcBorders>
            <w:shd w:val="solid" w:color="FFFFFF" w:fill="auto"/>
          </w:tcPr>
          <w:p w14:paraId="6FB7EF0E" w14:textId="77777777" w:rsidR="00AA2450" w:rsidRDefault="00AA2450" w:rsidP="00AA2450">
            <w:pPr>
              <w:pStyle w:val="TAC"/>
              <w:keepNext w:val="0"/>
              <w:keepLines w:val="0"/>
              <w:rPr>
                <w:snapToGrid w:val="0"/>
                <w:sz w:val="16"/>
                <w:lang w:val="de-DE"/>
              </w:rPr>
            </w:pPr>
            <w:r>
              <w:rPr>
                <w:snapToGrid w:val="0"/>
                <w:sz w:val="16"/>
                <w:lang w:val="de-DE"/>
              </w:rPr>
              <w:t>C</w:t>
            </w:r>
          </w:p>
        </w:tc>
        <w:tc>
          <w:tcPr>
            <w:tcW w:w="4541" w:type="dxa"/>
            <w:tcBorders>
              <w:top w:val="single" w:sz="4" w:space="0" w:color="auto"/>
              <w:bottom w:val="single" w:sz="4" w:space="0" w:color="auto"/>
            </w:tcBorders>
            <w:shd w:val="solid" w:color="FFFFFF" w:fill="auto"/>
          </w:tcPr>
          <w:p w14:paraId="7E5AE65E" w14:textId="77777777" w:rsidR="00AA2450" w:rsidRPr="00D33725" w:rsidRDefault="00AA2450" w:rsidP="00AA2450">
            <w:pPr>
              <w:pStyle w:val="TAL"/>
              <w:keepNext w:val="0"/>
              <w:keepLines w:val="0"/>
              <w:rPr>
                <w:sz w:val="16"/>
              </w:rPr>
            </w:pPr>
            <w:r w:rsidRPr="00D33725">
              <w:rPr>
                <w:sz w:val="16"/>
              </w:rPr>
              <w:t>CR 103 465 SSP Protocols clarification</w:t>
            </w:r>
          </w:p>
        </w:tc>
        <w:tc>
          <w:tcPr>
            <w:tcW w:w="588" w:type="dxa"/>
            <w:tcBorders>
              <w:top w:val="single" w:sz="4" w:space="0" w:color="auto"/>
              <w:bottom w:val="single" w:sz="4" w:space="0" w:color="auto"/>
            </w:tcBorders>
            <w:shd w:val="solid" w:color="FFFFFF" w:fill="auto"/>
          </w:tcPr>
          <w:p w14:paraId="00448EC7" w14:textId="77777777" w:rsidR="00AA2450" w:rsidRDefault="00AA2450" w:rsidP="00AA2450">
            <w:pPr>
              <w:pStyle w:val="TAC"/>
              <w:keepNext w:val="0"/>
              <w:keepLines w:val="0"/>
              <w:rPr>
                <w:sz w:val="16"/>
                <w:lang w:val="de-DE"/>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612607B0" w14:textId="77777777" w:rsidR="00AA2450" w:rsidRDefault="00AA2450" w:rsidP="00AA2450">
            <w:pPr>
              <w:pStyle w:val="TAC"/>
              <w:keepNext w:val="0"/>
              <w:keepLines w:val="0"/>
              <w:rPr>
                <w:sz w:val="16"/>
                <w:lang w:val="de-DE"/>
              </w:rPr>
            </w:pPr>
            <w:r>
              <w:rPr>
                <w:sz w:val="16"/>
                <w:lang w:val="de-DE"/>
              </w:rPr>
              <w:t>1.1.0</w:t>
            </w:r>
          </w:p>
        </w:tc>
      </w:tr>
      <w:tr w:rsidR="00AA2450" w:rsidRPr="00E5365F" w14:paraId="76351FD0"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5E84FF3D" w14:textId="77777777" w:rsidR="00AA2450" w:rsidRDefault="00AA2450" w:rsidP="00AA2450">
            <w:pPr>
              <w:pStyle w:val="TAC"/>
              <w:keepNext w:val="0"/>
              <w:keepLines w:val="0"/>
              <w:jc w:val="left"/>
              <w:rPr>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2F409F47"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5D2B31A5" w14:textId="77777777" w:rsidR="00AA2450" w:rsidRDefault="00AA2450" w:rsidP="00AA2450">
            <w:pPr>
              <w:pStyle w:val="TAC"/>
              <w:keepNext w:val="0"/>
              <w:keepLines w:val="0"/>
              <w:jc w:val="left"/>
              <w:rPr>
                <w:sz w:val="16"/>
                <w:lang w:val="de-DE"/>
              </w:rPr>
            </w:pPr>
            <w:r>
              <w:rPr>
                <w:sz w:val="16"/>
                <w:lang w:val="de-DE"/>
              </w:rPr>
              <w:t>SCP(18)000050r1</w:t>
            </w:r>
          </w:p>
        </w:tc>
        <w:tc>
          <w:tcPr>
            <w:tcW w:w="389" w:type="dxa"/>
            <w:tcBorders>
              <w:top w:val="single" w:sz="4" w:space="0" w:color="auto"/>
              <w:bottom w:val="single" w:sz="4" w:space="0" w:color="auto"/>
            </w:tcBorders>
            <w:shd w:val="solid" w:color="FFFFFF" w:fill="auto"/>
          </w:tcPr>
          <w:p w14:paraId="5D1C7263" w14:textId="77777777" w:rsidR="00AA2450" w:rsidRDefault="00AA2450" w:rsidP="00AA2450">
            <w:pPr>
              <w:pStyle w:val="TAC"/>
              <w:keepNext w:val="0"/>
              <w:keepLines w:val="0"/>
              <w:rPr>
                <w:snapToGrid w:val="0"/>
                <w:sz w:val="16"/>
                <w:lang w:val="de-DE"/>
              </w:rPr>
            </w:pPr>
            <w:r>
              <w:rPr>
                <w:snapToGrid w:val="0"/>
                <w:sz w:val="16"/>
                <w:lang w:val="de-DE"/>
              </w:rPr>
              <w:t>006</w:t>
            </w:r>
          </w:p>
        </w:tc>
        <w:tc>
          <w:tcPr>
            <w:tcW w:w="341" w:type="dxa"/>
            <w:tcBorders>
              <w:top w:val="single" w:sz="4" w:space="0" w:color="auto"/>
              <w:bottom w:val="single" w:sz="4" w:space="0" w:color="auto"/>
            </w:tcBorders>
            <w:shd w:val="solid" w:color="FFFFFF" w:fill="auto"/>
          </w:tcPr>
          <w:p w14:paraId="275D2BF0" w14:textId="77777777" w:rsidR="00AA2450" w:rsidRDefault="00AA2450" w:rsidP="00AA2450">
            <w:pPr>
              <w:pStyle w:val="TAC"/>
              <w:keepNext w:val="0"/>
              <w:keepLines w:val="0"/>
              <w:rPr>
                <w:snapToGrid w:val="0"/>
                <w:color w:val="000000"/>
                <w:sz w:val="16"/>
                <w:lang w:val="de-DE"/>
              </w:rPr>
            </w:pPr>
            <w:r>
              <w:rPr>
                <w:snapToGrid w:val="0"/>
                <w:color w:val="000000"/>
                <w:sz w:val="16"/>
                <w:lang w:val="de-DE"/>
              </w:rPr>
              <w:t>1</w:t>
            </w:r>
          </w:p>
        </w:tc>
        <w:tc>
          <w:tcPr>
            <w:tcW w:w="454" w:type="dxa"/>
            <w:tcBorders>
              <w:top w:val="single" w:sz="4" w:space="0" w:color="auto"/>
              <w:bottom w:val="single" w:sz="4" w:space="0" w:color="auto"/>
            </w:tcBorders>
            <w:shd w:val="solid" w:color="FFFFFF" w:fill="auto"/>
          </w:tcPr>
          <w:p w14:paraId="3C6B6636" w14:textId="77777777" w:rsidR="00AA2450" w:rsidRDefault="00AA2450" w:rsidP="00AA2450">
            <w:pPr>
              <w:pStyle w:val="TAC"/>
              <w:keepNext w:val="0"/>
              <w:keepLines w:val="0"/>
              <w:rPr>
                <w:snapToGrid w:val="0"/>
                <w:sz w:val="16"/>
                <w:lang w:val="de-DE"/>
              </w:rPr>
            </w:pPr>
            <w:r>
              <w:rPr>
                <w:snapToGrid w:val="0"/>
                <w:sz w:val="16"/>
                <w:lang w:val="de-DE"/>
              </w:rPr>
              <w:t>B</w:t>
            </w:r>
          </w:p>
        </w:tc>
        <w:tc>
          <w:tcPr>
            <w:tcW w:w="4541" w:type="dxa"/>
            <w:tcBorders>
              <w:top w:val="single" w:sz="4" w:space="0" w:color="auto"/>
              <w:bottom w:val="single" w:sz="4" w:space="0" w:color="auto"/>
            </w:tcBorders>
            <w:shd w:val="solid" w:color="FFFFFF" w:fill="auto"/>
          </w:tcPr>
          <w:p w14:paraId="7F3CFF27" w14:textId="77777777" w:rsidR="00AA2450" w:rsidRPr="00D33725" w:rsidRDefault="00AA2450" w:rsidP="00AA2450">
            <w:pPr>
              <w:pStyle w:val="TAL"/>
              <w:keepNext w:val="0"/>
              <w:keepLines w:val="0"/>
              <w:rPr>
                <w:sz w:val="16"/>
              </w:rPr>
            </w:pPr>
            <w:r w:rsidRPr="00D33725">
              <w:rPr>
                <w:sz w:val="16"/>
              </w:rPr>
              <w:t>CR 103 465 SSP Proxy</w:t>
            </w:r>
          </w:p>
        </w:tc>
        <w:tc>
          <w:tcPr>
            <w:tcW w:w="588" w:type="dxa"/>
            <w:tcBorders>
              <w:top w:val="single" w:sz="4" w:space="0" w:color="auto"/>
              <w:bottom w:val="single" w:sz="4" w:space="0" w:color="auto"/>
            </w:tcBorders>
            <w:shd w:val="solid" w:color="FFFFFF" w:fill="auto"/>
          </w:tcPr>
          <w:p w14:paraId="62157DB1" w14:textId="77777777" w:rsidR="00AA2450" w:rsidRDefault="00AA2450" w:rsidP="00AA2450">
            <w:pPr>
              <w:pStyle w:val="TAC"/>
              <w:keepNext w:val="0"/>
              <w:keepLines w:val="0"/>
              <w:rPr>
                <w:sz w:val="16"/>
                <w:lang w:val="de-DE"/>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6D83D952" w14:textId="77777777" w:rsidR="00AA2450" w:rsidRDefault="00AA2450" w:rsidP="00AA2450">
            <w:pPr>
              <w:pStyle w:val="TAC"/>
              <w:keepNext w:val="0"/>
              <w:keepLines w:val="0"/>
              <w:rPr>
                <w:sz w:val="16"/>
                <w:lang w:val="de-DE"/>
              </w:rPr>
            </w:pPr>
            <w:r>
              <w:rPr>
                <w:sz w:val="16"/>
                <w:lang w:val="de-DE"/>
              </w:rPr>
              <w:t>1.1.0</w:t>
            </w:r>
          </w:p>
        </w:tc>
      </w:tr>
      <w:tr w:rsidR="00AA2450" w:rsidRPr="00E5365F" w14:paraId="21EE4168"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6F1266AC" w14:textId="77777777" w:rsidR="00AA2450" w:rsidRDefault="00AA2450" w:rsidP="00AA2450">
            <w:pPr>
              <w:pStyle w:val="TAC"/>
              <w:keepNext w:val="0"/>
              <w:keepLines w:val="0"/>
              <w:jc w:val="left"/>
              <w:rPr>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2FF9B4EB"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199E6C85" w14:textId="77777777" w:rsidR="00AA2450" w:rsidRDefault="00AA2450" w:rsidP="00AA2450">
            <w:pPr>
              <w:pStyle w:val="TAC"/>
              <w:keepNext w:val="0"/>
              <w:keepLines w:val="0"/>
              <w:jc w:val="left"/>
              <w:rPr>
                <w:sz w:val="16"/>
                <w:lang w:val="de-DE"/>
              </w:rPr>
            </w:pPr>
            <w:r>
              <w:rPr>
                <w:sz w:val="16"/>
                <w:lang w:val="de-DE"/>
              </w:rPr>
              <w:t>SCP(18)000051</w:t>
            </w:r>
          </w:p>
        </w:tc>
        <w:tc>
          <w:tcPr>
            <w:tcW w:w="389" w:type="dxa"/>
            <w:tcBorders>
              <w:top w:val="single" w:sz="4" w:space="0" w:color="auto"/>
              <w:bottom w:val="single" w:sz="4" w:space="0" w:color="auto"/>
            </w:tcBorders>
            <w:shd w:val="solid" w:color="FFFFFF" w:fill="auto"/>
          </w:tcPr>
          <w:p w14:paraId="6DB5F94A" w14:textId="77777777" w:rsidR="00AA2450" w:rsidRDefault="00AA2450" w:rsidP="00AA2450">
            <w:pPr>
              <w:pStyle w:val="TAC"/>
              <w:keepNext w:val="0"/>
              <w:keepLines w:val="0"/>
              <w:rPr>
                <w:snapToGrid w:val="0"/>
                <w:sz w:val="16"/>
                <w:lang w:val="de-DE"/>
              </w:rPr>
            </w:pPr>
            <w:r>
              <w:rPr>
                <w:snapToGrid w:val="0"/>
                <w:sz w:val="16"/>
                <w:lang w:val="de-DE"/>
              </w:rPr>
              <w:t>007</w:t>
            </w:r>
          </w:p>
        </w:tc>
        <w:tc>
          <w:tcPr>
            <w:tcW w:w="341" w:type="dxa"/>
            <w:tcBorders>
              <w:top w:val="single" w:sz="4" w:space="0" w:color="auto"/>
              <w:bottom w:val="single" w:sz="4" w:space="0" w:color="auto"/>
            </w:tcBorders>
            <w:shd w:val="solid" w:color="FFFFFF" w:fill="auto"/>
          </w:tcPr>
          <w:p w14:paraId="792976F4" w14:textId="77777777" w:rsidR="00AA2450" w:rsidRDefault="00AA2450" w:rsidP="00AA2450">
            <w:pPr>
              <w:pStyle w:val="TAC"/>
              <w:keepNext w:val="0"/>
              <w:keepLines w:val="0"/>
              <w:rPr>
                <w:snapToGrid w:val="0"/>
                <w:color w:val="000000"/>
                <w:sz w:val="16"/>
                <w:lang w:val="de-DE"/>
              </w:rPr>
            </w:pPr>
          </w:p>
        </w:tc>
        <w:tc>
          <w:tcPr>
            <w:tcW w:w="454" w:type="dxa"/>
            <w:tcBorders>
              <w:top w:val="single" w:sz="4" w:space="0" w:color="auto"/>
              <w:bottom w:val="single" w:sz="4" w:space="0" w:color="auto"/>
            </w:tcBorders>
            <w:shd w:val="solid" w:color="FFFFFF" w:fill="auto"/>
          </w:tcPr>
          <w:p w14:paraId="46C55E35" w14:textId="77777777" w:rsidR="00AA2450" w:rsidRDefault="00AA2450" w:rsidP="00AA2450">
            <w:pPr>
              <w:pStyle w:val="TAC"/>
              <w:keepNext w:val="0"/>
              <w:keepLines w:val="0"/>
              <w:rPr>
                <w:snapToGrid w:val="0"/>
                <w:sz w:val="16"/>
                <w:lang w:val="de-DE"/>
              </w:rPr>
            </w:pPr>
            <w:r>
              <w:rPr>
                <w:snapToGrid w:val="0"/>
                <w:sz w:val="16"/>
                <w:lang w:val="de-DE"/>
              </w:rPr>
              <w:t>D</w:t>
            </w:r>
          </w:p>
        </w:tc>
        <w:tc>
          <w:tcPr>
            <w:tcW w:w="4541" w:type="dxa"/>
            <w:tcBorders>
              <w:top w:val="single" w:sz="4" w:space="0" w:color="auto"/>
              <w:bottom w:val="single" w:sz="4" w:space="0" w:color="auto"/>
            </w:tcBorders>
            <w:shd w:val="solid" w:color="FFFFFF" w:fill="auto"/>
          </w:tcPr>
          <w:p w14:paraId="1CBC02EE" w14:textId="77777777" w:rsidR="00AA2450" w:rsidRPr="00D33725" w:rsidRDefault="00AA2450" w:rsidP="00AA2450">
            <w:pPr>
              <w:pStyle w:val="TAL"/>
              <w:keepNext w:val="0"/>
              <w:keepLines w:val="0"/>
              <w:rPr>
                <w:sz w:val="16"/>
              </w:rPr>
            </w:pPr>
            <w:r w:rsidRPr="00D33725">
              <w:rPr>
                <w:sz w:val="16"/>
              </w:rPr>
              <w:t>iSSP API Requirements</w:t>
            </w:r>
          </w:p>
        </w:tc>
        <w:tc>
          <w:tcPr>
            <w:tcW w:w="588" w:type="dxa"/>
            <w:tcBorders>
              <w:top w:val="single" w:sz="4" w:space="0" w:color="auto"/>
              <w:bottom w:val="single" w:sz="4" w:space="0" w:color="auto"/>
            </w:tcBorders>
            <w:shd w:val="solid" w:color="FFFFFF" w:fill="auto"/>
          </w:tcPr>
          <w:p w14:paraId="73C9189C" w14:textId="77777777" w:rsidR="00AA2450" w:rsidRDefault="00AA2450" w:rsidP="00AA2450">
            <w:pPr>
              <w:pStyle w:val="TAC"/>
              <w:keepNext w:val="0"/>
              <w:keepLines w:val="0"/>
              <w:rPr>
                <w:sz w:val="16"/>
                <w:lang w:val="de-DE"/>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04C202B3" w14:textId="77777777" w:rsidR="00AA2450" w:rsidRDefault="00AA2450" w:rsidP="00AA2450">
            <w:pPr>
              <w:pStyle w:val="TAC"/>
              <w:keepNext w:val="0"/>
              <w:keepLines w:val="0"/>
              <w:rPr>
                <w:sz w:val="16"/>
                <w:lang w:val="de-DE"/>
              </w:rPr>
            </w:pPr>
            <w:r>
              <w:rPr>
                <w:sz w:val="16"/>
                <w:lang w:val="de-DE"/>
              </w:rPr>
              <w:t>1.1.0</w:t>
            </w:r>
          </w:p>
        </w:tc>
      </w:tr>
      <w:tr w:rsidR="00AA2450" w:rsidRPr="00E5365F" w14:paraId="4137E5AB"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4C4FE4FC" w14:textId="77777777" w:rsidR="00AA2450" w:rsidRPr="006529B4" w:rsidRDefault="00AA2450" w:rsidP="00AA2450">
            <w:pPr>
              <w:pStyle w:val="TAC"/>
              <w:keepNext w:val="0"/>
              <w:keepLines w:val="0"/>
              <w:rPr>
                <w:sz w:val="16"/>
                <w:lang w:val="de-DE"/>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301065D9"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0020088F" w14:textId="77777777" w:rsidR="00AA2450" w:rsidRPr="006529B4" w:rsidRDefault="00AA2450" w:rsidP="00AA2450">
            <w:pPr>
              <w:pStyle w:val="TAC"/>
              <w:keepNext w:val="0"/>
              <w:keepLines w:val="0"/>
              <w:jc w:val="left"/>
              <w:rPr>
                <w:sz w:val="16"/>
                <w:lang w:val="de-DE"/>
              </w:rPr>
            </w:pPr>
            <w:r>
              <w:rPr>
                <w:sz w:val="16"/>
                <w:lang w:val="de-DE"/>
              </w:rPr>
              <w:t>SCP(18)000044</w:t>
            </w:r>
          </w:p>
        </w:tc>
        <w:tc>
          <w:tcPr>
            <w:tcW w:w="389" w:type="dxa"/>
            <w:tcBorders>
              <w:top w:val="single" w:sz="4" w:space="0" w:color="auto"/>
              <w:bottom w:val="single" w:sz="4" w:space="0" w:color="auto"/>
            </w:tcBorders>
            <w:shd w:val="solid" w:color="FFFFFF" w:fill="auto"/>
          </w:tcPr>
          <w:p w14:paraId="67F4F771" w14:textId="77777777" w:rsidR="00AA2450" w:rsidRPr="00E5365F" w:rsidRDefault="00AA2450" w:rsidP="00AA2450">
            <w:pPr>
              <w:pStyle w:val="TAC"/>
              <w:keepNext w:val="0"/>
              <w:keepLines w:val="0"/>
              <w:rPr>
                <w:snapToGrid w:val="0"/>
                <w:sz w:val="16"/>
              </w:rPr>
            </w:pPr>
            <w:r w:rsidRPr="00D33725">
              <w:rPr>
                <w:snapToGrid w:val="0"/>
                <w:sz w:val="16"/>
              </w:rPr>
              <w:t>008</w:t>
            </w:r>
          </w:p>
        </w:tc>
        <w:tc>
          <w:tcPr>
            <w:tcW w:w="341" w:type="dxa"/>
            <w:tcBorders>
              <w:top w:val="single" w:sz="4" w:space="0" w:color="auto"/>
              <w:bottom w:val="single" w:sz="4" w:space="0" w:color="auto"/>
            </w:tcBorders>
            <w:shd w:val="solid" w:color="FFFFFF" w:fill="auto"/>
          </w:tcPr>
          <w:p w14:paraId="3BC58B4F" w14:textId="77777777" w:rsidR="00AA2450" w:rsidRPr="00E5365F" w:rsidRDefault="00AA2450" w:rsidP="00AA2450">
            <w:pPr>
              <w:pStyle w:val="TAC"/>
              <w:keepNext w:val="0"/>
              <w:keepLines w:val="0"/>
              <w:rPr>
                <w:sz w:val="16"/>
              </w:rPr>
            </w:pPr>
          </w:p>
        </w:tc>
        <w:tc>
          <w:tcPr>
            <w:tcW w:w="454" w:type="dxa"/>
            <w:tcBorders>
              <w:top w:val="single" w:sz="4" w:space="0" w:color="auto"/>
              <w:bottom w:val="single" w:sz="4" w:space="0" w:color="auto"/>
            </w:tcBorders>
            <w:shd w:val="solid" w:color="FFFFFF" w:fill="auto"/>
          </w:tcPr>
          <w:p w14:paraId="247E3516" w14:textId="77777777" w:rsidR="00AA2450" w:rsidRPr="006529B4" w:rsidRDefault="00AA2450" w:rsidP="00AA2450">
            <w:pPr>
              <w:pStyle w:val="TAC"/>
              <w:keepNext w:val="0"/>
              <w:keepLines w:val="0"/>
              <w:rPr>
                <w:snapToGrid w:val="0"/>
                <w:sz w:val="16"/>
                <w:lang w:val="de-DE"/>
              </w:rPr>
            </w:pPr>
            <w:r>
              <w:rPr>
                <w:snapToGrid w:val="0"/>
                <w:sz w:val="16"/>
                <w:lang w:val="de-DE"/>
              </w:rPr>
              <w:t>C</w:t>
            </w:r>
          </w:p>
        </w:tc>
        <w:tc>
          <w:tcPr>
            <w:tcW w:w="4541" w:type="dxa"/>
            <w:tcBorders>
              <w:top w:val="single" w:sz="4" w:space="0" w:color="auto"/>
              <w:bottom w:val="single" w:sz="4" w:space="0" w:color="auto"/>
            </w:tcBorders>
            <w:shd w:val="solid" w:color="FFFFFF" w:fill="auto"/>
          </w:tcPr>
          <w:p w14:paraId="18C7493D" w14:textId="4A194A2C" w:rsidR="00AA2450" w:rsidRPr="00E5365F" w:rsidRDefault="00AA2450" w:rsidP="00AA2450">
            <w:pPr>
              <w:pStyle w:val="TAL"/>
              <w:keepNext w:val="0"/>
              <w:keepLines w:val="0"/>
              <w:rPr>
                <w:snapToGrid w:val="0"/>
                <w:sz w:val="16"/>
              </w:rPr>
            </w:pPr>
            <w:r w:rsidRPr="00D33725">
              <w:rPr>
                <w:snapToGrid w:val="0"/>
                <w:sz w:val="16"/>
              </w:rPr>
              <w:t>Extention of requirement REQ</w:t>
            </w:r>
            <w:r w:rsidR="00052E55">
              <w:rPr>
                <w:snapToGrid w:val="0"/>
                <w:sz w:val="16"/>
              </w:rPr>
              <w:t>-15-</w:t>
            </w:r>
            <w:r w:rsidRPr="00D33725">
              <w:rPr>
                <w:snapToGrid w:val="0"/>
                <w:sz w:val="16"/>
              </w:rPr>
              <w:t>SSP-A9.1-20 on iSSP to the SSP</w:t>
            </w:r>
          </w:p>
        </w:tc>
        <w:tc>
          <w:tcPr>
            <w:tcW w:w="588" w:type="dxa"/>
            <w:tcBorders>
              <w:top w:val="single" w:sz="4" w:space="0" w:color="auto"/>
              <w:bottom w:val="single" w:sz="4" w:space="0" w:color="auto"/>
            </w:tcBorders>
            <w:shd w:val="solid" w:color="FFFFFF" w:fill="auto"/>
          </w:tcPr>
          <w:p w14:paraId="30515E23" w14:textId="77777777" w:rsidR="00AA2450" w:rsidRPr="006529B4" w:rsidRDefault="00AA2450" w:rsidP="00AA2450">
            <w:pPr>
              <w:pStyle w:val="TAC"/>
              <w:keepNext w:val="0"/>
              <w:keepLines w:val="0"/>
              <w:rPr>
                <w:sz w:val="16"/>
                <w:lang w:val="de-DE"/>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3C95284D" w14:textId="77777777" w:rsidR="00AA2450" w:rsidRPr="006529B4" w:rsidRDefault="00AA2450" w:rsidP="00AA2450">
            <w:pPr>
              <w:pStyle w:val="TAC"/>
              <w:keepNext w:val="0"/>
              <w:keepLines w:val="0"/>
              <w:rPr>
                <w:sz w:val="16"/>
                <w:lang w:val="de-DE"/>
              </w:rPr>
            </w:pPr>
            <w:r>
              <w:rPr>
                <w:sz w:val="16"/>
                <w:lang w:val="de-DE"/>
              </w:rPr>
              <w:t>1.1.0</w:t>
            </w:r>
          </w:p>
        </w:tc>
      </w:tr>
      <w:tr w:rsidR="00AA2450" w:rsidRPr="00E5365F" w14:paraId="1B94ED69"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1872A6D8" w14:textId="77777777" w:rsidR="00AA2450" w:rsidRDefault="00AA2450" w:rsidP="00AA2450">
            <w:pPr>
              <w:pStyle w:val="TAC"/>
              <w:keepNext w:val="0"/>
              <w:keepLines w:val="0"/>
              <w:jc w:val="left"/>
              <w:rPr>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01775828"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5A7DA609" w14:textId="77777777" w:rsidR="00AA2450" w:rsidRDefault="00AA2450" w:rsidP="00AA2450">
            <w:pPr>
              <w:pStyle w:val="TAC"/>
              <w:keepNext w:val="0"/>
              <w:keepLines w:val="0"/>
              <w:jc w:val="left"/>
              <w:rPr>
                <w:sz w:val="16"/>
                <w:lang w:val="de-DE"/>
              </w:rPr>
            </w:pPr>
            <w:r>
              <w:rPr>
                <w:sz w:val="16"/>
                <w:lang w:val="de-DE"/>
              </w:rPr>
              <w:t>SCP(18)000052</w:t>
            </w:r>
          </w:p>
        </w:tc>
        <w:tc>
          <w:tcPr>
            <w:tcW w:w="389" w:type="dxa"/>
            <w:tcBorders>
              <w:top w:val="single" w:sz="4" w:space="0" w:color="auto"/>
              <w:bottom w:val="single" w:sz="4" w:space="0" w:color="auto"/>
            </w:tcBorders>
            <w:shd w:val="solid" w:color="FFFFFF" w:fill="auto"/>
          </w:tcPr>
          <w:p w14:paraId="21578742" w14:textId="77777777" w:rsidR="00AA2450" w:rsidRDefault="00AA2450" w:rsidP="00AA2450">
            <w:pPr>
              <w:pStyle w:val="TAC"/>
              <w:keepNext w:val="0"/>
              <w:keepLines w:val="0"/>
              <w:rPr>
                <w:snapToGrid w:val="0"/>
                <w:sz w:val="16"/>
                <w:lang w:val="de-DE"/>
              </w:rPr>
            </w:pPr>
            <w:r>
              <w:rPr>
                <w:snapToGrid w:val="0"/>
                <w:sz w:val="16"/>
                <w:lang w:val="de-DE"/>
              </w:rPr>
              <w:t>009</w:t>
            </w:r>
          </w:p>
        </w:tc>
        <w:tc>
          <w:tcPr>
            <w:tcW w:w="341" w:type="dxa"/>
            <w:tcBorders>
              <w:top w:val="single" w:sz="4" w:space="0" w:color="auto"/>
              <w:bottom w:val="single" w:sz="4" w:space="0" w:color="auto"/>
            </w:tcBorders>
            <w:shd w:val="solid" w:color="FFFFFF" w:fill="auto"/>
          </w:tcPr>
          <w:p w14:paraId="35ECA1B4" w14:textId="77777777" w:rsidR="00AA2450" w:rsidRDefault="00AA2450" w:rsidP="00AA2450">
            <w:pPr>
              <w:pStyle w:val="TAC"/>
              <w:keepNext w:val="0"/>
              <w:keepLines w:val="0"/>
              <w:rPr>
                <w:snapToGrid w:val="0"/>
                <w:color w:val="000000"/>
                <w:sz w:val="16"/>
                <w:lang w:val="de-DE"/>
              </w:rPr>
            </w:pPr>
          </w:p>
        </w:tc>
        <w:tc>
          <w:tcPr>
            <w:tcW w:w="454" w:type="dxa"/>
            <w:tcBorders>
              <w:top w:val="single" w:sz="4" w:space="0" w:color="auto"/>
              <w:bottom w:val="single" w:sz="4" w:space="0" w:color="auto"/>
            </w:tcBorders>
            <w:shd w:val="solid" w:color="FFFFFF" w:fill="auto"/>
          </w:tcPr>
          <w:p w14:paraId="52044F1B" w14:textId="77777777" w:rsidR="00AA2450" w:rsidRDefault="00AA2450" w:rsidP="00AA2450">
            <w:pPr>
              <w:pStyle w:val="TAC"/>
              <w:keepNext w:val="0"/>
              <w:keepLines w:val="0"/>
              <w:rPr>
                <w:snapToGrid w:val="0"/>
                <w:sz w:val="16"/>
                <w:lang w:val="de-DE"/>
              </w:rPr>
            </w:pPr>
            <w:r>
              <w:rPr>
                <w:snapToGrid w:val="0"/>
                <w:sz w:val="16"/>
                <w:lang w:val="de-DE"/>
              </w:rPr>
              <w:t>D</w:t>
            </w:r>
          </w:p>
        </w:tc>
        <w:tc>
          <w:tcPr>
            <w:tcW w:w="4541" w:type="dxa"/>
            <w:tcBorders>
              <w:top w:val="single" w:sz="4" w:space="0" w:color="auto"/>
              <w:bottom w:val="single" w:sz="4" w:space="0" w:color="auto"/>
            </w:tcBorders>
            <w:shd w:val="solid" w:color="FFFFFF" w:fill="auto"/>
          </w:tcPr>
          <w:p w14:paraId="0A5B9B0D" w14:textId="77777777" w:rsidR="00AA2450" w:rsidRPr="00D33725" w:rsidRDefault="00AA2450" w:rsidP="00AA2450">
            <w:pPr>
              <w:pStyle w:val="TAL"/>
              <w:keepNext w:val="0"/>
              <w:keepLines w:val="0"/>
              <w:rPr>
                <w:sz w:val="16"/>
              </w:rPr>
            </w:pPr>
            <w:r w:rsidRPr="00D33725">
              <w:rPr>
                <w:sz w:val="16"/>
              </w:rPr>
              <w:t>Integrity of NVM across power cycles</w:t>
            </w:r>
          </w:p>
        </w:tc>
        <w:tc>
          <w:tcPr>
            <w:tcW w:w="588" w:type="dxa"/>
            <w:tcBorders>
              <w:top w:val="single" w:sz="4" w:space="0" w:color="auto"/>
              <w:bottom w:val="single" w:sz="4" w:space="0" w:color="auto"/>
            </w:tcBorders>
            <w:shd w:val="solid" w:color="FFFFFF" w:fill="auto"/>
          </w:tcPr>
          <w:p w14:paraId="7757E5D6" w14:textId="77777777" w:rsidR="00AA2450" w:rsidRPr="00AA2450" w:rsidRDefault="00AA2450" w:rsidP="00AA2450">
            <w:pPr>
              <w:pStyle w:val="TAC"/>
              <w:keepNext w:val="0"/>
              <w:keepLines w:val="0"/>
              <w:rPr>
                <w:sz w:val="16"/>
                <w:lang w:val="en-US"/>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021931B7" w14:textId="77777777" w:rsidR="00AA2450" w:rsidRPr="00AA2450" w:rsidRDefault="00AA2450" w:rsidP="00AA2450">
            <w:pPr>
              <w:pStyle w:val="TAC"/>
              <w:keepNext w:val="0"/>
              <w:keepLines w:val="0"/>
              <w:rPr>
                <w:sz w:val="16"/>
                <w:lang w:val="en-US"/>
              </w:rPr>
            </w:pPr>
            <w:r>
              <w:rPr>
                <w:sz w:val="16"/>
                <w:lang w:val="de-DE"/>
              </w:rPr>
              <w:t>1.1.0</w:t>
            </w:r>
          </w:p>
        </w:tc>
      </w:tr>
      <w:tr w:rsidR="00AA2450" w:rsidRPr="00E5365F" w14:paraId="00B8B44D"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3B6483E7" w14:textId="77777777" w:rsidR="00AA2450" w:rsidRDefault="00AA2450" w:rsidP="00AA2450">
            <w:pPr>
              <w:pStyle w:val="TAC"/>
              <w:keepNext w:val="0"/>
              <w:keepLines w:val="0"/>
              <w:jc w:val="left"/>
              <w:rPr>
                <w:sz w:val="16"/>
              </w:rPr>
            </w:pPr>
            <w:r>
              <w:rPr>
                <w:sz w:val="16"/>
              </w:rPr>
              <w:t>2018</w:t>
            </w:r>
            <w:r w:rsidRPr="00E5365F">
              <w:rPr>
                <w:sz w:val="16"/>
              </w:rPr>
              <w:t>-</w:t>
            </w:r>
            <w:r>
              <w:rPr>
                <w:sz w:val="16"/>
                <w:lang w:val="de-DE"/>
              </w:rPr>
              <w:t>02</w:t>
            </w:r>
          </w:p>
        </w:tc>
        <w:tc>
          <w:tcPr>
            <w:tcW w:w="760" w:type="dxa"/>
            <w:tcBorders>
              <w:top w:val="single" w:sz="4" w:space="0" w:color="auto"/>
              <w:bottom w:val="single" w:sz="4" w:space="0" w:color="auto"/>
            </w:tcBorders>
            <w:shd w:val="solid" w:color="FFFFFF" w:fill="auto"/>
          </w:tcPr>
          <w:p w14:paraId="1A250C96" w14:textId="77777777" w:rsidR="00AA2450" w:rsidRPr="00E5365F" w:rsidRDefault="00AA2450" w:rsidP="00AA2450">
            <w:pPr>
              <w:pStyle w:val="TAC"/>
              <w:keepNext w:val="0"/>
              <w:keepLines w:val="0"/>
              <w:rPr>
                <w:sz w:val="16"/>
              </w:rPr>
            </w:pPr>
            <w:r w:rsidRPr="00E5365F">
              <w:rPr>
                <w:sz w:val="16"/>
              </w:rPr>
              <w:t>S</w:t>
            </w:r>
            <w:r>
              <w:rPr>
                <w:sz w:val="16"/>
              </w:rPr>
              <w:t>CP-82</w:t>
            </w:r>
          </w:p>
        </w:tc>
        <w:tc>
          <w:tcPr>
            <w:tcW w:w="1428" w:type="dxa"/>
            <w:tcBorders>
              <w:top w:val="single" w:sz="4" w:space="0" w:color="auto"/>
              <w:bottom w:val="single" w:sz="4" w:space="0" w:color="auto"/>
            </w:tcBorders>
            <w:shd w:val="solid" w:color="FFFFFF" w:fill="auto"/>
          </w:tcPr>
          <w:p w14:paraId="1A609DE7" w14:textId="77777777" w:rsidR="00AA2450" w:rsidRDefault="00AA2450" w:rsidP="00AA2450">
            <w:pPr>
              <w:pStyle w:val="TAC"/>
              <w:keepNext w:val="0"/>
              <w:keepLines w:val="0"/>
              <w:jc w:val="left"/>
              <w:rPr>
                <w:sz w:val="16"/>
                <w:lang w:val="de-DE"/>
              </w:rPr>
            </w:pPr>
            <w:r>
              <w:rPr>
                <w:sz w:val="16"/>
                <w:lang w:val="de-DE"/>
              </w:rPr>
              <w:t>SCP(18)000053</w:t>
            </w:r>
          </w:p>
        </w:tc>
        <w:tc>
          <w:tcPr>
            <w:tcW w:w="389" w:type="dxa"/>
            <w:tcBorders>
              <w:top w:val="single" w:sz="4" w:space="0" w:color="auto"/>
              <w:bottom w:val="single" w:sz="4" w:space="0" w:color="auto"/>
            </w:tcBorders>
            <w:shd w:val="solid" w:color="FFFFFF" w:fill="auto"/>
          </w:tcPr>
          <w:p w14:paraId="07965E5E" w14:textId="77777777" w:rsidR="00AA2450" w:rsidRDefault="00AA2450" w:rsidP="00AA2450">
            <w:pPr>
              <w:pStyle w:val="TAC"/>
              <w:keepNext w:val="0"/>
              <w:keepLines w:val="0"/>
              <w:rPr>
                <w:snapToGrid w:val="0"/>
                <w:sz w:val="16"/>
                <w:lang w:val="de-DE"/>
              </w:rPr>
            </w:pPr>
            <w:r>
              <w:rPr>
                <w:snapToGrid w:val="0"/>
                <w:sz w:val="16"/>
                <w:lang w:val="de-DE"/>
              </w:rPr>
              <w:t>010</w:t>
            </w:r>
          </w:p>
        </w:tc>
        <w:tc>
          <w:tcPr>
            <w:tcW w:w="341" w:type="dxa"/>
            <w:tcBorders>
              <w:top w:val="single" w:sz="4" w:space="0" w:color="auto"/>
              <w:bottom w:val="single" w:sz="4" w:space="0" w:color="auto"/>
            </w:tcBorders>
            <w:shd w:val="solid" w:color="FFFFFF" w:fill="auto"/>
          </w:tcPr>
          <w:p w14:paraId="2EAEFF83" w14:textId="77777777" w:rsidR="00AA2450" w:rsidRDefault="00AA2450" w:rsidP="00AA2450">
            <w:pPr>
              <w:pStyle w:val="TAC"/>
              <w:keepNext w:val="0"/>
              <w:keepLines w:val="0"/>
              <w:rPr>
                <w:snapToGrid w:val="0"/>
                <w:color w:val="000000"/>
                <w:sz w:val="16"/>
                <w:lang w:val="de-DE"/>
              </w:rPr>
            </w:pPr>
          </w:p>
        </w:tc>
        <w:tc>
          <w:tcPr>
            <w:tcW w:w="454" w:type="dxa"/>
            <w:tcBorders>
              <w:top w:val="single" w:sz="4" w:space="0" w:color="auto"/>
              <w:bottom w:val="single" w:sz="4" w:space="0" w:color="auto"/>
            </w:tcBorders>
            <w:shd w:val="solid" w:color="FFFFFF" w:fill="auto"/>
          </w:tcPr>
          <w:p w14:paraId="0A8D0362" w14:textId="77777777" w:rsidR="00AA2450" w:rsidRDefault="00AA2450" w:rsidP="00AA2450">
            <w:pPr>
              <w:pStyle w:val="TAC"/>
              <w:keepNext w:val="0"/>
              <w:keepLines w:val="0"/>
              <w:rPr>
                <w:snapToGrid w:val="0"/>
                <w:sz w:val="16"/>
                <w:lang w:val="de-DE"/>
              </w:rPr>
            </w:pPr>
            <w:r>
              <w:rPr>
                <w:snapToGrid w:val="0"/>
                <w:sz w:val="16"/>
                <w:lang w:val="de-DE"/>
              </w:rPr>
              <w:t>D</w:t>
            </w:r>
          </w:p>
        </w:tc>
        <w:tc>
          <w:tcPr>
            <w:tcW w:w="4541" w:type="dxa"/>
            <w:tcBorders>
              <w:top w:val="single" w:sz="4" w:space="0" w:color="auto"/>
              <w:bottom w:val="single" w:sz="4" w:space="0" w:color="auto"/>
            </w:tcBorders>
            <w:shd w:val="solid" w:color="FFFFFF" w:fill="auto"/>
          </w:tcPr>
          <w:p w14:paraId="5EC78251" w14:textId="77777777" w:rsidR="00AA2450" w:rsidRPr="00D33725" w:rsidRDefault="00AA2450" w:rsidP="00AA2450">
            <w:pPr>
              <w:pStyle w:val="TAL"/>
              <w:keepNext w:val="0"/>
              <w:keepLines w:val="0"/>
              <w:rPr>
                <w:sz w:val="16"/>
              </w:rPr>
            </w:pPr>
            <w:r w:rsidRPr="00D33725">
              <w:rPr>
                <w:sz w:val="16"/>
              </w:rPr>
              <w:t>Clarification of Power Supply  Requirement</w:t>
            </w:r>
          </w:p>
        </w:tc>
        <w:tc>
          <w:tcPr>
            <w:tcW w:w="588" w:type="dxa"/>
            <w:tcBorders>
              <w:top w:val="single" w:sz="4" w:space="0" w:color="auto"/>
              <w:bottom w:val="single" w:sz="4" w:space="0" w:color="auto"/>
            </w:tcBorders>
            <w:shd w:val="solid" w:color="FFFFFF" w:fill="auto"/>
          </w:tcPr>
          <w:p w14:paraId="26DF54B7" w14:textId="77777777" w:rsidR="00AA2450" w:rsidRPr="00AA2450" w:rsidRDefault="00AA2450" w:rsidP="00AA2450">
            <w:pPr>
              <w:pStyle w:val="TAC"/>
              <w:keepNext w:val="0"/>
              <w:keepLines w:val="0"/>
              <w:rPr>
                <w:sz w:val="16"/>
                <w:lang w:val="en-US"/>
              </w:rPr>
            </w:pPr>
            <w:r>
              <w:rPr>
                <w:sz w:val="16"/>
                <w:lang w:val="de-DE"/>
              </w:rPr>
              <w:t>1.0.0</w:t>
            </w:r>
          </w:p>
        </w:tc>
        <w:tc>
          <w:tcPr>
            <w:tcW w:w="626" w:type="dxa"/>
            <w:tcBorders>
              <w:top w:val="single" w:sz="4" w:space="0" w:color="auto"/>
              <w:bottom w:val="single" w:sz="4" w:space="0" w:color="auto"/>
              <w:right w:val="single" w:sz="4" w:space="0" w:color="auto"/>
            </w:tcBorders>
            <w:shd w:val="solid" w:color="FFFFFF" w:fill="auto"/>
          </w:tcPr>
          <w:p w14:paraId="60C1AA8C" w14:textId="77777777" w:rsidR="00AA2450" w:rsidRPr="00AA2450" w:rsidRDefault="00AA2450" w:rsidP="00AA2450">
            <w:pPr>
              <w:pStyle w:val="TAC"/>
              <w:keepNext w:val="0"/>
              <w:keepLines w:val="0"/>
              <w:rPr>
                <w:sz w:val="16"/>
                <w:lang w:val="en-US"/>
              </w:rPr>
            </w:pPr>
            <w:r>
              <w:rPr>
                <w:sz w:val="16"/>
                <w:lang w:val="de-DE"/>
              </w:rPr>
              <w:t>1.1.0</w:t>
            </w:r>
          </w:p>
        </w:tc>
      </w:tr>
      <w:tr w:rsidR="0088494B" w:rsidRPr="000B76CE" w14:paraId="2745B1EB"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48E98F9E" w14:textId="77777777" w:rsidR="0088494B" w:rsidRPr="000B76CE" w:rsidRDefault="0088494B" w:rsidP="00AA2450">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4337693B" w14:textId="77777777" w:rsidR="0088494B" w:rsidRPr="000B76CE" w:rsidRDefault="0088494B" w:rsidP="00AA2450">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3FCCD0A7" w14:textId="77777777" w:rsidR="0088494B" w:rsidRDefault="00E36F89" w:rsidP="00AA2450">
            <w:pPr>
              <w:pStyle w:val="TAC"/>
              <w:keepNext w:val="0"/>
              <w:keepLines w:val="0"/>
              <w:jc w:val="left"/>
              <w:rPr>
                <w:sz w:val="16"/>
                <w:lang w:val="de-DE"/>
              </w:rPr>
            </w:pPr>
            <w:r w:rsidRPr="00E36F89">
              <w:rPr>
                <w:sz w:val="16"/>
                <w:lang w:val="de-DE"/>
              </w:rPr>
              <w:t>SCP(18)000099</w:t>
            </w:r>
          </w:p>
        </w:tc>
        <w:tc>
          <w:tcPr>
            <w:tcW w:w="389" w:type="dxa"/>
            <w:tcBorders>
              <w:top w:val="single" w:sz="4" w:space="0" w:color="auto"/>
              <w:bottom w:val="single" w:sz="4" w:space="0" w:color="auto"/>
            </w:tcBorders>
            <w:shd w:val="solid" w:color="FFFFFF" w:fill="auto"/>
          </w:tcPr>
          <w:p w14:paraId="2F6D76CD" w14:textId="77777777" w:rsidR="0088494B" w:rsidRPr="000B76CE" w:rsidRDefault="00E36F89" w:rsidP="00AA2450">
            <w:pPr>
              <w:pStyle w:val="TAC"/>
              <w:keepNext w:val="0"/>
              <w:keepLines w:val="0"/>
              <w:rPr>
                <w:sz w:val="16"/>
                <w:lang w:val="de-DE"/>
              </w:rPr>
            </w:pPr>
            <w:r w:rsidRPr="000B76CE">
              <w:rPr>
                <w:sz w:val="16"/>
                <w:lang w:val="de-DE"/>
              </w:rPr>
              <w:t>004</w:t>
            </w:r>
          </w:p>
        </w:tc>
        <w:tc>
          <w:tcPr>
            <w:tcW w:w="341" w:type="dxa"/>
            <w:tcBorders>
              <w:top w:val="single" w:sz="4" w:space="0" w:color="auto"/>
              <w:bottom w:val="single" w:sz="4" w:space="0" w:color="auto"/>
            </w:tcBorders>
            <w:shd w:val="solid" w:color="FFFFFF" w:fill="auto"/>
          </w:tcPr>
          <w:p w14:paraId="1573720A" w14:textId="77777777" w:rsidR="0088494B" w:rsidRPr="000B76CE" w:rsidRDefault="00E36F89" w:rsidP="00AA2450">
            <w:pPr>
              <w:pStyle w:val="TAC"/>
              <w:keepNext w:val="0"/>
              <w:keepLines w:val="0"/>
              <w:rPr>
                <w:sz w:val="16"/>
                <w:lang w:val="de-DE"/>
              </w:rPr>
            </w:pPr>
            <w:r w:rsidRPr="000B76CE">
              <w:rPr>
                <w:sz w:val="16"/>
                <w:lang w:val="de-DE"/>
              </w:rPr>
              <w:t>1</w:t>
            </w:r>
          </w:p>
        </w:tc>
        <w:tc>
          <w:tcPr>
            <w:tcW w:w="454" w:type="dxa"/>
            <w:tcBorders>
              <w:top w:val="single" w:sz="4" w:space="0" w:color="auto"/>
              <w:bottom w:val="single" w:sz="4" w:space="0" w:color="auto"/>
            </w:tcBorders>
            <w:shd w:val="solid" w:color="FFFFFF" w:fill="auto"/>
          </w:tcPr>
          <w:p w14:paraId="08EA9BC3" w14:textId="77777777" w:rsidR="0088494B" w:rsidRPr="000B76CE" w:rsidRDefault="000B76CE" w:rsidP="00AA2450">
            <w:pPr>
              <w:pStyle w:val="TAC"/>
              <w:keepNext w:val="0"/>
              <w:keepLines w:val="0"/>
              <w:rPr>
                <w:sz w:val="16"/>
                <w:lang w:val="de-DE"/>
              </w:rPr>
            </w:pPr>
            <w:r w:rsidRPr="000B76CE">
              <w:rPr>
                <w:sz w:val="16"/>
                <w:lang w:val="de-DE"/>
              </w:rPr>
              <w:t>C</w:t>
            </w:r>
          </w:p>
        </w:tc>
        <w:tc>
          <w:tcPr>
            <w:tcW w:w="4541" w:type="dxa"/>
            <w:tcBorders>
              <w:top w:val="single" w:sz="4" w:space="0" w:color="auto"/>
              <w:bottom w:val="single" w:sz="4" w:space="0" w:color="auto"/>
            </w:tcBorders>
            <w:shd w:val="solid" w:color="FFFFFF" w:fill="auto"/>
          </w:tcPr>
          <w:p w14:paraId="2B664F2C" w14:textId="77777777" w:rsidR="0088494B" w:rsidRPr="000B76CE" w:rsidRDefault="00CF0402" w:rsidP="00AA2450">
            <w:pPr>
              <w:pStyle w:val="TAL"/>
              <w:keepNext w:val="0"/>
              <w:keepLines w:val="0"/>
              <w:rPr>
                <w:sz w:val="16"/>
                <w:lang w:val="en-US"/>
              </w:rPr>
            </w:pPr>
            <w:r w:rsidRPr="00CF0402">
              <w:rPr>
                <w:sz w:val="16"/>
                <w:lang w:val="en-US"/>
              </w:rPr>
              <w:t>Correction of requirements related to applications on the SSP</w:t>
            </w:r>
          </w:p>
        </w:tc>
        <w:tc>
          <w:tcPr>
            <w:tcW w:w="588" w:type="dxa"/>
            <w:tcBorders>
              <w:top w:val="single" w:sz="4" w:space="0" w:color="auto"/>
              <w:bottom w:val="single" w:sz="4" w:space="0" w:color="auto"/>
            </w:tcBorders>
            <w:shd w:val="solid" w:color="FFFFFF" w:fill="auto"/>
          </w:tcPr>
          <w:p w14:paraId="0EF821D4" w14:textId="77777777" w:rsidR="0088494B" w:rsidRPr="000B76CE" w:rsidRDefault="000B76CE" w:rsidP="00AA2450">
            <w:pPr>
              <w:pStyle w:val="TAC"/>
              <w:keepNext w:val="0"/>
              <w:keepLines w:val="0"/>
              <w:rPr>
                <w:sz w:val="16"/>
                <w:lang w:val="de-DE"/>
              </w:rPr>
            </w:pPr>
            <w:r w:rsidRPr="000B76CE">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6036897F" w14:textId="77777777" w:rsidR="0088494B" w:rsidRPr="000B76CE" w:rsidRDefault="000B76CE" w:rsidP="00AA2450">
            <w:pPr>
              <w:pStyle w:val="TAC"/>
              <w:keepNext w:val="0"/>
              <w:keepLines w:val="0"/>
              <w:rPr>
                <w:sz w:val="16"/>
                <w:lang w:val="de-DE"/>
              </w:rPr>
            </w:pPr>
            <w:r w:rsidRPr="000B76CE">
              <w:rPr>
                <w:sz w:val="16"/>
                <w:lang w:val="de-DE"/>
              </w:rPr>
              <w:t>1.2.0</w:t>
            </w:r>
          </w:p>
        </w:tc>
      </w:tr>
      <w:tr w:rsidR="000B76CE" w:rsidRPr="000B76CE" w14:paraId="41993874"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37C7439D" w14:textId="77777777" w:rsidR="000B76CE" w:rsidRPr="000B76CE"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72799D32" w14:textId="77777777" w:rsidR="000B76CE" w:rsidRPr="000B76CE"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3E908C16" w14:textId="77777777" w:rsidR="000B76CE" w:rsidRDefault="000B76CE" w:rsidP="000B76CE">
            <w:pPr>
              <w:pStyle w:val="TAC"/>
              <w:keepNext w:val="0"/>
              <w:keepLines w:val="0"/>
              <w:jc w:val="left"/>
              <w:rPr>
                <w:sz w:val="16"/>
                <w:lang w:val="de-DE"/>
              </w:rPr>
            </w:pPr>
            <w:r w:rsidRPr="00E36F89">
              <w:rPr>
                <w:sz w:val="16"/>
                <w:lang w:val="de-DE"/>
              </w:rPr>
              <w:t>SCP(18)000103</w:t>
            </w:r>
          </w:p>
        </w:tc>
        <w:tc>
          <w:tcPr>
            <w:tcW w:w="389" w:type="dxa"/>
            <w:tcBorders>
              <w:top w:val="single" w:sz="4" w:space="0" w:color="auto"/>
              <w:bottom w:val="single" w:sz="4" w:space="0" w:color="auto"/>
            </w:tcBorders>
            <w:shd w:val="solid" w:color="FFFFFF" w:fill="auto"/>
          </w:tcPr>
          <w:p w14:paraId="4A5B0AD3" w14:textId="77777777" w:rsidR="000B76CE" w:rsidRPr="000B76CE" w:rsidRDefault="000B76CE" w:rsidP="000B76CE">
            <w:pPr>
              <w:pStyle w:val="TAC"/>
              <w:keepNext w:val="0"/>
              <w:keepLines w:val="0"/>
              <w:rPr>
                <w:sz w:val="16"/>
                <w:lang w:val="de-DE"/>
              </w:rPr>
            </w:pPr>
            <w:r w:rsidRPr="000B76CE">
              <w:rPr>
                <w:sz w:val="16"/>
                <w:lang w:val="de-DE"/>
              </w:rPr>
              <w:t>011</w:t>
            </w:r>
          </w:p>
        </w:tc>
        <w:tc>
          <w:tcPr>
            <w:tcW w:w="341" w:type="dxa"/>
            <w:tcBorders>
              <w:top w:val="single" w:sz="4" w:space="0" w:color="auto"/>
              <w:bottom w:val="single" w:sz="4" w:space="0" w:color="auto"/>
            </w:tcBorders>
            <w:shd w:val="solid" w:color="FFFFFF" w:fill="auto"/>
          </w:tcPr>
          <w:p w14:paraId="21BB0A89" w14:textId="77777777" w:rsidR="000B76CE" w:rsidRPr="000B76CE" w:rsidRDefault="000B76CE" w:rsidP="000B76CE">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1F8FE0FE" w14:textId="77777777" w:rsidR="000B76CE" w:rsidRPr="000B76CE" w:rsidRDefault="000B76CE" w:rsidP="000B76CE">
            <w:pPr>
              <w:pStyle w:val="TAC"/>
              <w:keepNext w:val="0"/>
              <w:keepLines w:val="0"/>
              <w:rPr>
                <w:sz w:val="16"/>
                <w:lang w:val="de-DE"/>
              </w:rPr>
            </w:pPr>
            <w:r w:rsidRPr="000B76CE">
              <w:rPr>
                <w:sz w:val="16"/>
                <w:lang w:val="de-DE"/>
              </w:rPr>
              <w:t>D</w:t>
            </w:r>
          </w:p>
        </w:tc>
        <w:tc>
          <w:tcPr>
            <w:tcW w:w="4541" w:type="dxa"/>
            <w:tcBorders>
              <w:top w:val="single" w:sz="4" w:space="0" w:color="auto"/>
              <w:bottom w:val="single" w:sz="4" w:space="0" w:color="auto"/>
            </w:tcBorders>
            <w:shd w:val="solid" w:color="FFFFFF" w:fill="auto"/>
          </w:tcPr>
          <w:p w14:paraId="6DB74517" w14:textId="77777777" w:rsidR="000B76CE" w:rsidRPr="000B76CE" w:rsidRDefault="000B76CE" w:rsidP="000B76CE">
            <w:pPr>
              <w:pStyle w:val="TAL"/>
              <w:keepNext w:val="0"/>
              <w:keepLines w:val="0"/>
              <w:rPr>
                <w:sz w:val="16"/>
                <w:lang w:val="en-US"/>
              </w:rPr>
            </w:pPr>
            <w:r w:rsidRPr="000B76CE">
              <w:rPr>
                <w:sz w:val="16"/>
                <w:lang w:val="en-US"/>
              </w:rPr>
              <w:t>Remove Editor's Note in section 8.3.6</w:t>
            </w:r>
          </w:p>
        </w:tc>
        <w:tc>
          <w:tcPr>
            <w:tcW w:w="588" w:type="dxa"/>
            <w:tcBorders>
              <w:top w:val="single" w:sz="4" w:space="0" w:color="auto"/>
              <w:bottom w:val="single" w:sz="4" w:space="0" w:color="auto"/>
            </w:tcBorders>
            <w:shd w:val="solid" w:color="FFFFFF" w:fill="auto"/>
          </w:tcPr>
          <w:p w14:paraId="2AE274E0" w14:textId="77777777" w:rsidR="000B76CE" w:rsidRPr="000B76CE" w:rsidRDefault="000B76CE" w:rsidP="000B76CE">
            <w:pPr>
              <w:pStyle w:val="TAC"/>
              <w:keepNext w:val="0"/>
              <w:keepLines w:val="0"/>
              <w:rPr>
                <w:sz w:val="16"/>
                <w:lang w:val="de-DE"/>
              </w:rPr>
            </w:pPr>
            <w:r w:rsidRPr="000B76CE">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4CAA700B" w14:textId="77777777" w:rsidR="000B76CE" w:rsidRPr="000B76CE" w:rsidRDefault="000B76CE" w:rsidP="000B76CE">
            <w:pPr>
              <w:pStyle w:val="TAC"/>
              <w:keepNext w:val="0"/>
              <w:keepLines w:val="0"/>
              <w:rPr>
                <w:sz w:val="16"/>
                <w:lang w:val="de-DE"/>
              </w:rPr>
            </w:pPr>
            <w:r w:rsidRPr="000B76CE">
              <w:rPr>
                <w:sz w:val="16"/>
                <w:lang w:val="de-DE"/>
              </w:rPr>
              <w:t>1.2.0</w:t>
            </w:r>
          </w:p>
        </w:tc>
      </w:tr>
      <w:tr w:rsidR="000B76CE" w:rsidRPr="000B76CE" w14:paraId="2A010765"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2E17878B" w14:textId="77777777" w:rsidR="000B76CE" w:rsidRPr="000B76CE"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57B7AB53" w14:textId="77777777" w:rsidR="000B76CE" w:rsidRPr="000B76CE"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3C346219" w14:textId="77777777" w:rsidR="000B76CE" w:rsidRDefault="000B76CE" w:rsidP="000B76CE">
            <w:pPr>
              <w:pStyle w:val="TAC"/>
              <w:keepNext w:val="0"/>
              <w:keepLines w:val="0"/>
              <w:jc w:val="left"/>
              <w:rPr>
                <w:sz w:val="16"/>
                <w:lang w:val="de-DE"/>
              </w:rPr>
            </w:pPr>
            <w:r w:rsidRPr="00E36F89">
              <w:rPr>
                <w:sz w:val="16"/>
                <w:lang w:val="de-DE"/>
              </w:rPr>
              <w:t>SCP(18)000102r1</w:t>
            </w:r>
          </w:p>
        </w:tc>
        <w:tc>
          <w:tcPr>
            <w:tcW w:w="389" w:type="dxa"/>
            <w:tcBorders>
              <w:top w:val="single" w:sz="4" w:space="0" w:color="auto"/>
              <w:bottom w:val="single" w:sz="4" w:space="0" w:color="auto"/>
            </w:tcBorders>
            <w:shd w:val="solid" w:color="FFFFFF" w:fill="auto"/>
          </w:tcPr>
          <w:p w14:paraId="40A435D8" w14:textId="77777777" w:rsidR="000B76CE" w:rsidRPr="000B76CE" w:rsidRDefault="000B76CE" w:rsidP="000B76CE">
            <w:pPr>
              <w:pStyle w:val="TAC"/>
              <w:keepNext w:val="0"/>
              <w:keepLines w:val="0"/>
              <w:rPr>
                <w:sz w:val="16"/>
                <w:lang w:val="de-DE"/>
              </w:rPr>
            </w:pPr>
            <w:r w:rsidRPr="000B76CE">
              <w:rPr>
                <w:sz w:val="16"/>
                <w:lang w:val="de-DE"/>
              </w:rPr>
              <w:t>012</w:t>
            </w:r>
          </w:p>
        </w:tc>
        <w:tc>
          <w:tcPr>
            <w:tcW w:w="341" w:type="dxa"/>
            <w:tcBorders>
              <w:top w:val="single" w:sz="4" w:space="0" w:color="auto"/>
              <w:bottom w:val="single" w:sz="4" w:space="0" w:color="auto"/>
            </w:tcBorders>
            <w:shd w:val="solid" w:color="FFFFFF" w:fill="auto"/>
          </w:tcPr>
          <w:p w14:paraId="76B2745C" w14:textId="77777777" w:rsidR="000B76CE" w:rsidRPr="00514E12" w:rsidRDefault="000B76CE" w:rsidP="000B76CE">
            <w:pPr>
              <w:pStyle w:val="TAC"/>
              <w:keepNext w:val="0"/>
              <w:keepLines w:val="0"/>
              <w:rPr>
                <w:sz w:val="16"/>
                <w:lang w:val="de-DE"/>
              </w:rPr>
            </w:pPr>
            <w:r w:rsidRPr="00514E12">
              <w:rPr>
                <w:sz w:val="16"/>
                <w:lang w:val="de-DE"/>
              </w:rPr>
              <w:t>1</w:t>
            </w:r>
          </w:p>
        </w:tc>
        <w:tc>
          <w:tcPr>
            <w:tcW w:w="454" w:type="dxa"/>
            <w:tcBorders>
              <w:top w:val="single" w:sz="4" w:space="0" w:color="auto"/>
              <w:bottom w:val="single" w:sz="4" w:space="0" w:color="auto"/>
            </w:tcBorders>
            <w:shd w:val="solid" w:color="FFFFFF" w:fill="auto"/>
          </w:tcPr>
          <w:p w14:paraId="3726E5E8" w14:textId="77777777" w:rsidR="000B76CE" w:rsidRPr="00514E12" w:rsidRDefault="000B76CE" w:rsidP="000B76CE">
            <w:pPr>
              <w:pStyle w:val="TAC"/>
              <w:keepNext w:val="0"/>
              <w:keepLines w:val="0"/>
              <w:rPr>
                <w:sz w:val="16"/>
                <w:lang w:val="de-DE"/>
              </w:rPr>
            </w:pPr>
            <w:r w:rsidRPr="00514E12">
              <w:rPr>
                <w:sz w:val="16"/>
                <w:lang w:val="de-DE"/>
              </w:rPr>
              <w:t>D</w:t>
            </w:r>
          </w:p>
        </w:tc>
        <w:tc>
          <w:tcPr>
            <w:tcW w:w="4541" w:type="dxa"/>
            <w:tcBorders>
              <w:top w:val="single" w:sz="4" w:space="0" w:color="auto"/>
              <w:bottom w:val="single" w:sz="4" w:space="0" w:color="auto"/>
            </w:tcBorders>
            <w:shd w:val="solid" w:color="FFFFFF" w:fill="auto"/>
          </w:tcPr>
          <w:p w14:paraId="6A4ED21D" w14:textId="77777777" w:rsidR="000B76CE" w:rsidRPr="000B76CE" w:rsidRDefault="000B76CE" w:rsidP="000B76CE">
            <w:pPr>
              <w:pStyle w:val="TAL"/>
              <w:keepNext w:val="0"/>
              <w:keepLines w:val="0"/>
              <w:rPr>
                <w:sz w:val="16"/>
                <w:lang w:val="en-US"/>
              </w:rPr>
            </w:pPr>
            <w:r w:rsidRPr="000B76CE">
              <w:rPr>
                <w:sz w:val="16"/>
                <w:lang w:val="en-US"/>
              </w:rPr>
              <w:t>Remove Editor's Note in section 8.4.1</w:t>
            </w:r>
          </w:p>
        </w:tc>
        <w:tc>
          <w:tcPr>
            <w:tcW w:w="588" w:type="dxa"/>
            <w:tcBorders>
              <w:top w:val="single" w:sz="4" w:space="0" w:color="auto"/>
              <w:bottom w:val="single" w:sz="4" w:space="0" w:color="auto"/>
            </w:tcBorders>
            <w:shd w:val="solid" w:color="FFFFFF" w:fill="auto"/>
          </w:tcPr>
          <w:p w14:paraId="6CDFA4C2" w14:textId="77777777" w:rsidR="000B76CE" w:rsidRPr="00514E12"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5AC09AD7" w14:textId="77777777" w:rsidR="000B76CE" w:rsidRPr="00514E12" w:rsidRDefault="000B76CE" w:rsidP="000B76CE">
            <w:pPr>
              <w:pStyle w:val="TAC"/>
              <w:keepNext w:val="0"/>
              <w:keepLines w:val="0"/>
              <w:rPr>
                <w:sz w:val="16"/>
                <w:lang w:val="de-DE"/>
              </w:rPr>
            </w:pPr>
            <w:r w:rsidRPr="00514E12">
              <w:rPr>
                <w:sz w:val="16"/>
                <w:lang w:val="de-DE"/>
              </w:rPr>
              <w:t>1.2.0</w:t>
            </w:r>
          </w:p>
        </w:tc>
      </w:tr>
      <w:tr w:rsidR="000B76CE" w:rsidRPr="000B76CE" w14:paraId="6EB69D60"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048566A4"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0CBF56DB"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2373C8A8" w14:textId="77777777" w:rsidR="000B76CE" w:rsidRDefault="000B76CE" w:rsidP="000B76CE">
            <w:pPr>
              <w:pStyle w:val="TAC"/>
              <w:keepNext w:val="0"/>
              <w:keepLines w:val="0"/>
              <w:jc w:val="left"/>
              <w:rPr>
                <w:sz w:val="16"/>
                <w:lang w:val="de-DE"/>
              </w:rPr>
            </w:pPr>
            <w:r w:rsidRPr="00E36F89">
              <w:rPr>
                <w:sz w:val="16"/>
                <w:lang w:val="de-DE"/>
              </w:rPr>
              <w:t>SCP(18)000101</w:t>
            </w:r>
          </w:p>
        </w:tc>
        <w:tc>
          <w:tcPr>
            <w:tcW w:w="389" w:type="dxa"/>
            <w:tcBorders>
              <w:top w:val="single" w:sz="4" w:space="0" w:color="auto"/>
              <w:bottom w:val="single" w:sz="4" w:space="0" w:color="auto"/>
            </w:tcBorders>
            <w:shd w:val="solid" w:color="FFFFFF" w:fill="auto"/>
          </w:tcPr>
          <w:p w14:paraId="2BE5983E" w14:textId="77777777" w:rsidR="000B76CE" w:rsidRPr="00514E12" w:rsidRDefault="000B76CE" w:rsidP="000B76CE">
            <w:pPr>
              <w:pStyle w:val="TAC"/>
              <w:keepNext w:val="0"/>
              <w:keepLines w:val="0"/>
              <w:rPr>
                <w:sz w:val="16"/>
                <w:lang w:val="de-DE"/>
              </w:rPr>
            </w:pPr>
            <w:r w:rsidRPr="00514E12">
              <w:rPr>
                <w:sz w:val="16"/>
                <w:lang w:val="de-DE"/>
              </w:rPr>
              <w:t>013</w:t>
            </w:r>
          </w:p>
        </w:tc>
        <w:tc>
          <w:tcPr>
            <w:tcW w:w="341" w:type="dxa"/>
            <w:tcBorders>
              <w:top w:val="single" w:sz="4" w:space="0" w:color="auto"/>
              <w:bottom w:val="single" w:sz="4" w:space="0" w:color="auto"/>
            </w:tcBorders>
            <w:shd w:val="solid" w:color="FFFFFF" w:fill="auto"/>
          </w:tcPr>
          <w:p w14:paraId="220E59BE" w14:textId="77777777" w:rsidR="000B76CE" w:rsidRPr="00514E12" w:rsidRDefault="000B76CE" w:rsidP="000B76CE">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1B9591FC" w14:textId="77777777" w:rsidR="000B76CE" w:rsidRPr="00514E12" w:rsidRDefault="000B76CE" w:rsidP="000B76CE">
            <w:pPr>
              <w:pStyle w:val="TAC"/>
              <w:keepNext w:val="0"/>
              <w:keepLines w:val="0"/>
              <w:rPr>
                <w:sz w:val="16"/>
                <w:lang w:val="de-DE"/>
              </w:rPr>
            </w:pPr>
            <w:r w:rsidRPr="00514E12">
              <w:rPr>
                <w:sz w:val="16"/>
                <w:lang w:val="de-DE"/>
              </w:rPr>
              <w:t>C</w:t>
            </w:r>
          </w:p>
        </w:tc>
        <w:tc>
          <w:tcPr>
            <w:tcW w:w="4541" w:type="dxa"/>
            <w:tcBorders>
              <w:top w:val="single" w:sz="4" w:space="0" w:color="auto"/>
              <w:bottom w:val="single" w:sz="4" w:space="0" w:color="auto"/>
            </w:tcBorders>
            <w:shd w:val="solid" w:color="FFFFFF" w:fill="auto"/>
          </w:tcPr>
          <w:p w14:paraId="540E40B8" w14:textId="473F5399" w:rsidR="000B76CE" w:rsidRPr="000B76CE" w:rsidRDefault="000B76CE" w:rsidP="000B76CE">
            <w:pPr>
              <w:pStyle w:val="TAL"/>
              <w:keepNext w:val="0"/>
              <w:keepLines w:val="0"/>
              <w:tabs>
                <w:tab w:val="left" w:pos="471"/>
              </w:tabs>
              <w:rPr>
                <w:sz w:val="16"/>
                <w:lang w:val="en-US"/>
              </w:rPr>
            </w:pPr>
            <w:r w:rsidRPr="00514E12">
              <w:rPr>
                <w:sz w:val="16"/>
                <w:lang w:val="en-US"/>
              </w:rPr>
              <w:t>Clarification about the requirement REQ</w:t>
            </w:r>
            <w:r w:rsidR="00052E55">
              <w:rPr>
                <w:sz w:val="16"/>
                <w:lang w:val="en-US"/>
              </w:rPr>
              <w:t>-15-</w:t>
            </w:r>
            <w:r w:rsidRPr="00514E12">
              <w:rPr>
                <w:sz w:val="16"/>
                <w:lang w:val="en-US"/>
              </w:rPr>
              <w:t>SSP-03.1-02</w:t>
            </w:r>
          </w:p>
        </w:tc>
        <w:tc>
          <w:tcPr>
            <w:tcW w:w="588" w:type="dxa"/>
            <w:tcBorders>
              <w:top w:val="single" w:sz="4" w:space="0" w:color="auto"/>
              <w:bottom w:val="single" w:sz="4" w:space="0" w:color="auto"/>
            </w:tcBorders>
            <w:shd w:val="solid" w:color="FFFFFF" w:fill="auto"/>
          </w:tcPr>
          <w:p w14:paraId="41D5BA52" w14:textId="77777777" w:rsidR="000B76CE" w:rsidRPr="00514E12"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3F59AFB6" w14:textId="77777777" w:rsidR="000B76CE" w:rsidRPr="00514E12" w:rsidRDefault="000B76CE" w:rsidP="000B76CE">
            <w:pPr>
              <w:pStyle w:val="TAC"/>
              <w:keepNext w:val="0"/>
              <w:keepLines w:val="0"/>
              <w:rPr>
                <w:sz w:val="16"/>
                <w:lang w:val="de-DE"/>
              </w:rPr>
            </w:pPr>
            <w:r w:rsidRPr="00514E12">
              <w:rPr>
                <w:sz w:val="16"/>
                <w:lang w:val="de-DE"/>
              </w:rPr>
              <w:t>1.2.0</w:t>
            </w:r>
          </w:p>
        </w:tc>
      </w:tr>
      <w:tr w:rsidR="000B76CE" w:rsidRPr="000B76CE" w14:paraId="6E0F4E87"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6EC057EB"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63F9CFE0"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01A8A7CF" w14:textId="77777777" w:rsidR="000B76CE" w:rsidRDefault="000B76CE" w:rsidP="000B76CE">
            <w:pPr>
              <w:pStyle w:val="TAC"/>
              <w:keepNext w:val="0"/>
              <w:keepLines w:val="0"/>
              <w:jc w:val="left"/>
              <w:rPr>
                <w:sz w:val="16"/>
                <w:lang w:val="de-DE"/>
              </w:rPr>
            </w:pPr>
            <w:r w:rsidRPr="00E36F89">
              <w:rPr>
                <w:sz w:val="16"/>
                <w:lang w:val="de-DE"/>
              </w:rPr>
              <w:t>SCP(18)000100</w:t>
            </w:r>
          </w:p>
        </w:tc>
        <w:tc>
          <w:tcPr>
            <w:tcW w:w="389" w:type="dxa"/>
            <w:tcBorders>
              <w:top w:val="single" w:sz="4" w:space="0" w:color="auto"/>
              <w:bottom w:val="single" w:sz="4" w:space="0" w:color="auto"/>
            </w:tcBorders>
            <w:shd w:val="solid" w:color="FFFFFF" w:fill="auto"/>
          </w:tcPr>
          <w:p w14:paraId="3E3A6519" w14:textId="77777777" w:rsidR="000B76CE" w:rsidRPr="00514E12" w:rsidRDefault="000B76CE" w:rsidP="000B76CE">
            <w:pPr>
              <w:pStyle w:val="TAC"/>
              <w:keepNext w:val="0"/>
              <w:keepLines w:val="0"/>
              <w:rPr>
                <w:sz w:val="16"/>
                <w:lang w:val="de-DE"/>
              </w:rPr>
            </w:pPr>
            <w:r w:rsidRPr="00514E12">
              <w:rPr>
                <w:sz w:val="16"/>
                <w:lang w:val="de-DE"/>
              </w:rPr>
              <w:t>014</w:t>
            </w:r>
          </w:p>
        </w:tc>
        <w:tc>
          <w:tcPr>
            <w:tcW w:w="341" w:type="dxa"/>
            <w:tcBorders>
              <w:top w:val="single" w:sz="4" w:space="0" w:color="auto"/>
              <w:bottom w:val="single" w:sz="4" w:space="0" w:color="auto"/>
            </w:tcBorders>
            <w:shd w:val="solid" w:color="FFFFFF" w:fill="auto"/>
          </w:tcPr>
          <w:p w14:paraId="61455310" w14:textId="77777777" w:rsidR="000B76CE" w:rsidRPr="00514E12" w:rsidRDefault="000B76CE" w:rsidP="000B76CE">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3B907018" w14:textId="77777777" w:rsidR="000B76CE" w:rsidRPr="00514E12" w:rsidRDefault="000B76CE" w:rsidP="000B76CE">
            <w:pPr>
              <w:pStyle w:val="TAC"/>
              <w:keepNext w:val="0"/>
              <w:keepLines w:val="0"/>
              <w:rPr>
                <w:sz w:val="16"/>
                <w:lang w:val="de-DE"/>
              </w:rPr>
            </w:pPr>
            <w:r w:rsidRPr="00514E12">
              <w:rPr>
                <w:sz w:val="16"/>
                <w:lang w:val="de-DE"/>
              </w:rPr>
              <w:t>C</w:t>
            </w:r>
          </w:p>
        </w:tc>
        <w:tc>
          <w:tcPr>
            <w:tcW w:w="4541" w:type="dxa"/>
            <w:tcBorders>
              <w:top w:val="single" w:sz="4" w:space="0" w:color="auto"/>
              <w:bottom w:val="single" w:sz="4" w:space="0" w:color="auto"/>
            </w:tcBorders>
            <w:shd w:val="solid" w:color="FFFFFF" w:fill="auto"/>
          </w:tcPr>
          <w:p w14:paraId="2F29160C" w14:textId="6376F7B6" w:rsidR="000B76CE" w:rsidRPr="000B76CE" w:rsidRDefault="000B76CE" w:rsidP="000B76CE">
            <w:pPr>
              <w:pStyle w:val="TAL"/>
              <w:keepNext w:val="0"/>
              <w:keepLines w:val="0"/>
              <w:rPr>
                <w:sz w:val="16"/>
                <w:lang w:val="en-US"/>
              </w:rPr>
            </w:pPr>
            <w:r w:rsidRPr="000B76CE">
              <w:rPr>
                <w:sz w:val="16"/>
                <w:lang w:val="en-US"/>
              </w:rPr>
              <w:t>Clarification about the requirement REQ</w:t>
            </w:r>
            <w:r w:rsidR="00052E55">
              <w:rPr>
                <w:sz w:val="16"/>
                <w:lang w:val="en-US"/>
              </w:rPr>
              <w:t>-15-</w:t>
            </w:r>
            <w:r w:rsidRPr="000B76CE">
              <w:rPr>
                <w:sz w:val="16"/>
                <w:lang w:val="en-US"/>
              </w:rPr>
              <w:t>SSP-02.1-10</w:t>
            </w:r>
          </w:p>
        </w:tc>
        <w:tc>
          <w:tcPr>
            <w:tcW w:w="588" w:type="dxa"/>
            <w:tcBorders>
              <w:top w:val="single" w:sz="4" w:space="0" w:color="auto"/>
              <w:bottom w:val="single" w:sz="4" w:space="0" w:color="auto"/>
            </w:tcBorders>
            <w:shd w:val="solid" w:color="FFFFFF" w:fill="auto"/>
          </w:tcPr>
          <w:p w14:paraId="563F8F38" w14:textId="77777777" w:rsidR="000B76CE" w:rsidRPr="00514E12"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5F662E69" w14:textId="77777777" w:rsidR="000B76CE" w:rsidRPr="00514E12" w:rsidRDefault="000B76CE" w:rsidP="000B76CE">
            <w:pPr>
              <w:pStyle w:val="TAC"/>
              <w:keepNext w:val="0"/>
              <w:keepLines w:val="0"/>
              <w:rPr>
                <w:sz w:val="16"/>
                <w:lang w:val="de-DE"/>
              </w:rPr>
            </w:pPr>
            <w:r w:rsidRPr="00514E12">
              <w:rPr>
                <w:sz w:val="16"/>
                <w:lang w:val="de-DE"/>
              </w:rPr>
              <w:t>1.2.0</w:t>
            </w:r>
          </w:p>
        </w:tc>
      </w:tr>
      <w:tr w:rsidR="000B76CE" w:rsidRPr="000B76CE" w14:paraId="590B2F0E"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5C448FD2"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4D4E5204"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50AD3E6A" w14:textId="77777777" w:rsidR="000B76CE" w:rsidRDefault="000B76CE" w:rsidP="000B76CE">
            <w:pPr>
              <w:pStyle w:val="TAC"/>
              <w:keepNext w:val="0"/>
              <w:keepLines w:val="0"/>
              <w:jc w:val="left"/>
              <w:rPr>
                <w:sz w:val="16"/>
                <w:lang w:val="de-DE"/>
              </w:rPr>
            </w:pPr>
            <w:r w:rsidRPr="00E36F89">
              <w:rPr>
                <w:sz w:val="16"/>
                <w:lang w:val="de-DE"/>
              </w:rPr>
              <w:t>SCP(18)000098</w:t>
            </w:r>
          </w:p>
        </w:tc>
        <w:tc>
          <w:tcPr>
            <w:tcW w:w="389" w:type="dxa"/>
            <w:tcBorders>
              <w:top w:val="single" w:sz="4" w:space="0" w:color="auto"/>
              <w:bottom w:val="single" w:sz="4" w:space="0" w:color="auto"/>
            </w:tcBorders>
            <w:shd w:val="solid" w:color="FFFFFF" w:fill="auto"/>
          </w:tcPr>
          <w:p w14:paraId="214055FB" w14:textId="77777777" w:rsidR="000B76CE" w:rsidRPr="00514E12" w:rsidRDefault="000B76CE" w:rsidP="000B76CE">
            <w:pPr>
              <w:pStyle w:val="TAC"/>
              <w:keepNext w:val="0"/>
              <w:keepLines w:val="0"/>
              <w:rPr>
                <w:sz w:val="16"/>
                <w:lang w:val="de-DE"/>
              </w:rPr>
            </w:pPr>
            <w:r w:rsidRPr="00514E12">
              <w:rPr>
                <w:sz w:val="16"/>
                <w:lang w:val="de-DE"/>
              </w:rPr>
              <w:t>015</w:t>
            </w:r>
          </w:p>
        </w:tc>
        <w:tc>
          <w:tcPr>
            <w:tcW w:w="341" w:type="dxa"/>
            <w:tcBorders>
              <w:top w:val="single" w:sz="4" w:space="0" w:color="auto"/>
              <w:bottom w:val="single" w:sz="4" w:space="0" w:color="auto"/>
            </w:tcBorders>
            <w:shd w:val="solid" w:color="FFFFFF" w:fill="auto"/>
          </w:tcPr>
          <w:p w14:paraId="3C2F401F" w14:textId="77777777" w:rsidR="000B76CE" w:rsidRPr="00514E12" w:rsidRDefault="000B76CE" w:rsidP="000B76CE">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7BBBB91A" w14:textId="77777777" w:rsidR="000B76CE" w:rsidRPr="00514E12" w:rsidRDefault="000B76CE" w:rsidP="000B76CE">
            <w:pPr>
              <w:pStyle w:val="TAC"/>
              <w:keepNext w:val="0"/>
              <w:keepLines w:val="0"/>
              <w:rPr>
                <w:sz w:val="16"/>
                <w:lang w:val="de-DE"/>
              </w:rPr>
            </w:pPr>
            <w:r w:rsidRPr="00514E12">
              <w:rPr>
                <w:sz w:val="16"/>
                <w:lang w:val="de-DE"/>
              </w:rPr>
              <w:t>C</w:t>
            </w:r>
          </w:p>
        </w:tc>
        <w:tc>
          <w:tcPr>
            <w:tcW w:w="4541" w:type="dxa"/>
            <w:tcBorders>
              <w:top w:val="single" w:sz="4" w:space="0" w:color="auto"/>
              <w:bottom w:val="single" w:sz="4" w:space="0" w:color="auto"/>
            </w:tcBorders>
            <w:shd w:val="solid" w:color="FFFFFF" w:fill="auto"/>
          </w:tcPr>
          <w:p w14:paraId="6BB92476" w14:textId="77777777" w:rsidR="000B76CE" w:rsidRPr="00A243AF" w:rsidRDefault="000B76CE" w:rsidP="000B76CE">
            <w:pPr>
              <w:pStyle w:val="TAL"/>
              <w:keepNext w:val="0"/>
              <w:keepLines w:val="0"/>
              <w:rPr>
                <w:sz w:val="16"/>
                <w:lang w:val="en-US"/>
              </w:rPr>
            </w:pPr>
            <w:r w:rsidRPr="00A243AF">
              <w:rPr>
                <w:sz w:val="16"/>
                <w:lang w:val="en-US"/>
              </w:rPr>
              <w:t>Clarification about the support of legacy OTA mechanism</w:t>
            </w:r>
          </w:p>
        </w:tc>
        <w:tc>
          <w:tcPr>
            <w:tcW w:w="588" w:type="dxa"/>
            <w:tcBorders>
              <w:top w:val="single" w:sz="4" w:space="0" w:color="auto"/>
              <w:bottom w:val="single" w:sz="4" w:space="0" w:color="auto"/>
            </w:tcBorders>
            <w:shd w:val="solid" w:color="FFFFFF" w:fill="auto"/>
          </w:tcPr>
          <w:p w14:paraId="38B8B32F" w14:textId="77777777" w:rsidR="000B76CE" w:rsidRPr="00514E12"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20BEF6B5" w14:textId="77777777" w:rsidR="000B76CE" w:rsidRPr="00514E12" w:rsidRDefault="000B76CE" w:rsidP="000B76CE">
            <w:pPr>
              <w:pStyle w:val="TAC"/>
              <w:keepNext w:val="0"/>
              <w:keepLines w:val="0"/>
              <w:rPr>
                <w:sz w:val="16"/>
                <w:lang w:val="de-DE"/>
              </w:rPr>
            </w:pPr>
            <w:r w:rsidRPr="00514E12">
              <w:rPr>
                <w:sz w:val="16"/>
                <w:lang w:val="de-DE"/>
              </w:rPr>
              <w:t>1.2.0</w:t>
            </w:r>
          </w:p>
        </w:tc>
      </w:tr>
      <w:tr w:rsidR="000B76CE" w:rsidRPr="000B76CE" w14:paraId="792C67DB"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1D1919DC"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6701C45E"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49D733DF" w14:textId="77777777" w:rsidR="000B76CE" w:rsidRDefault="000B76CE" w:rsidP="000B76CE">
            <w:pPr>
              <w:pStyle w:val="TAC"/>
              <w:keepNext w:val="0"/>
              <w:keepLines w:val="0"/>
              <w:jc w:val="left"/>
              <w:rPr>
                <w:sz w:val="16"/>
                <w:lang w:val="de-DE"/>
              </w:rPr>
            </w:pPr>
            <w:r w:rsidRPr="00E36F89">
              <w:rPr>
                <w:sz w:val="16"/>
                <w:lang w:val="de-DE"/>
              </w:rPr>
              <w:t>SCP(18)000104r1</w:t>
            </w:r>
          </w:p>
        </w:tc>
        <w:tc>
          <w:tcPr>
            <w:tcW w:w="389" w:type="dxa"/>
            <w:tcBorders>
              <w:top w:val="single" w:sz="4" w:space="0" w:color="auto"/>
              <w:bottom w:val="single" w:sz="4" w:space="0" w:color="auto"/>
            </w:tcBorders>
            <w:shd w:val="solid" w:color="FFFFFF" w:fill="auto"/>
          </w:tcPr>
          <w:p w14:paraId="5FEDD72A" w14:textId="77777777" w:rsidR="000B76CE" w:rsidRPr="00514E12" w:rsidRDefault="000B76CE" w:rsidP="000B76CE">
            <w:pPr>
              <w:pStyle w:val="TAC"/>
              <w:keepNext w:val="0"/>
              <w:keepLines w:val="0"/>
              <w:rPr>
                <w:sz w:val="16"/>
                <w:lang w:val="de-DE"/>
              </w:rPr>
            </w:pPr>
            <w:r w:rsidRPr="00514E12">
              <w:rPr>
                <w:sz w:val="16"/>
                <w:lang w:val="de-DE"/>
              </w:rPr>
              <w:t>016</w:t>
            </w:r>
          </w:p>
        </w:tc>
        <w:tc>
          <w:tcPr>
            <w:tcW w:w="341" w:type="dxa"/>
            <w:tcBorders>
              <w:top w:val="single" w:sz="4" w:space="0" w:color="auto"/>
              <w:bottom w:val="single" w:sz="4" w:space="0" w:color="auto"/>
            </w:tcBorders>
            <w:shd w:val="solid" w:color="FFFFFF" w:fill="auto"/>
          </w:tcPr>
          <w:p w14:paraId="42644857" w14:textId="77777777" w:rsidR="000B76CE" w:rsidRPr="00514E12" w:rsidRDefault="000B76CE" w:rsidP="000B76CE">
            <w:pPr>
              <w:pStyle w:val="TAC"/>
              <w:keepNext w:val="0"/>
              <w:keepLines w:val="0"/>
              <w:rPr>
                <w:sz w:val="16"/>
                <w:lang w:val="de-DE"/>
              </w:rPr>
            </w:pPr>
            <w:r w:rsidRPr="00514E12">
              <w:rPr>
                <w:sz w:val="16"/>
                <w:lang w:val="de-DE"/>
              </w:rPr>
              <w:t>1</w:t>
            </w:r>
          </w:p>
        </w:tc>
        <w:tc>
          <w:tcPr>
            <w:tcW w:w="454" w:type="dxa"/>
            <w:tcBorders>
              <w:top w:val="single" w:sz="4" w:space="0" w:color="auto"/>
              <w:bottom w:val="single" w:sz="4" w:space="0" w:color="auto"/>
            </w:tcBorders>
            <w:shd w:val="solid" w:color="FFFFFF" w:fill="auto"/>
          </w:tcPr>
          <w:p w14:paraId="1C380288" w14:textId="77777777" w:rsidR="000B76CE" w:rsidRPr="00514E12" w:rsidRDefault="000B76CE" w:rsidP="000B76CE">
            <w:pPr>
              <w:pStyle w:val="TAC"/>
              <w:keepNext w:val="0"/>
              <w:keepLines w:val="0"/>
              <w:rPr>
                <w:sz w:val="16"/>
                <w:lang w:val="de-DE"/>
              </w:rPr>
            </w:pPr>
            <w:r w:rsidRPr="00514E12">
              <w:rPr>
                <w:sz w:val="16"/>
                <w:lang w:val="de-DE"/>
              </w:rPr>
              <w:t>B</w:t>
            </w:r>
          </w:p>
        </w:tc>
        <w:tc>
          <w:tcPr>
            <w:tcW w:w="4541" w:type="dxa"/>
            <w:tcBorders>
              <w:top w:val="single" w:sz="4" w:space="0" w:color="auto"/>
              <w:bottom w:val="single" w:sz="4" w:space="0" w:color="auto"/>
            </w:tcBorders>
            <w:shd w:val="solid" w:color="FFFFFF" w:fill="auto"/>
          </w:tcPr>
          <w:p w14:paraId="2BC5D57A" w14:textId="77777777" w:rsidR="000B76CE" w:rsidRPr="00A243AF" w:rsidRDefault="000B76CE" w:rsidP="000B76CE">
            <w:pPr>
              <w:pStyle w:val="TAL"/>
              <w:keepNext w:val="0"/>
              <w:keepLines w:val="0"/>
              <w:rPr>
                <w:sz w:val="16"/>
                <w:lang w:val="en-US"/>
              </w:rPr>
            </w:pPr>
            <w:r w:rsidRPr="00A243AF">
              <w:rPr>
                <w:sz w:val="16"/>
                <w:lang w:val="en-US"/>
              </w:rPr>
              <w:t>Enhancements for UICC Card Application Toolkit</w:t>
            </w:r>
          </w:p>
        </w:tc>
        <w:tc>
          <w:tcPr>
            <w:tcW w:w="588" w:type="dxa"/>
            <w:tcBorders>
              <w:top w:val="single" w:sz="4" w:space="0" w:color="auto"/>
              <w:bottom w:val="single" w:sz="4" w:space="0" w:color="auto"/>
            </w:tcBorders>
            <w:shd w:val="solid" w:color="FFFFFF" w:fill="auto"/>
          </w:tcPr>
          <w:p w14:paraId="5F9B7A64" w14:textId="77777777" w:rsidR="000B76CE" w:rsidRPr="00514E12"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6AB33CB2" w14:textId="77777777" w:rsidR="000B76CE" w:rsidRPr="00514E12" w:rsidRDefault="000B76CE" w:rsidP="000B76CE">
            <w:pPr>
              <w:pStyle w:val="TAC"/>
              <w:keepNext w:val="0"/>
              <w:keepLines w:val="0"/>
              <w:rPr>
                <w:sz w:val="16"/>
                <w:lang w:val="de-DE"/>
              </w:rPr>
            </w:pPr>
            <w:r w:rsidRPr="00514E12">
              <w:rPr>
                <w:sz w:val="16"/>
                <w:lang w:val="de-DE"/>
              </w:rPr>
              <w:t>1.2.0</w:t>
            </w:r>
          </w:p>
        </w:tc>
      </w:tr>
      <w:tr w:rsidR="000B76CE" w:rsidRPr="000B76CE" w14:paraId="1240914C"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37992BAE"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0A2D7414"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0CCAC9C8" w14:textId="77777777" w:rsidR="000B76CE" w:rsidRDefault="000B76CE" w:rsidP="000B76CE">
            <w:pPr>
              <w:pStyle w:val="TAC"/>
              <w:keepNext w:val="0"/>
              <w:keepLines w:val="0"/>
              <w:jc w:val="left"/>
              <w:rPr>
                <w:sz w:val="16"/>
                <w:lang w:val="de-DE"/>
              </w:rPr>
            </w:pPr>
            <w:r w:rsidRPr="00E36F89">
              <w:rPr>
                <w:sz w:val="16"/>
                <w:lang w:val="de-DE"/>
              </w:rPr>
              <w:t>SCP(18)000123r1</w:t>
            </w:r>
          </w:p>
        </w:tc>
        <w:tc>
          <w:tcPr>
            <w:tcW w:w="389" w:type="dxa"/>
            <w:tcBorders>
              <w:top w:val="single" w:sz="4" w:space="0" w:color="auto"/>
              <w:bottom w:val="single" w:sz="4" w:space="0" w:color="auto"/>
            </w:tcBorders>
            <w:shd w:val="solid" w:color="FFFFFF" w:fill="auto"/>
          </w:tcPr>
          <w:p w14:paraId="5AABBF11" w14:textId="77777777" w:rsidR="000B76CE" w:rsidRPr="00514E12" w:rsidRDefault="000B76CE" w:rsidP="000B76CE">
            <w:pPr>
              <w:pStyle w:val="TAC"/>
              <w:keepNext w:val="0"/>
              <w:keepLines w:val="0"/>
              <w:rPr>
                <w:sz w:val="16"/>
                <w:lang w:val="de-DE"/>
              </w:rPr>
            </w:pPr>
            <w:r w:rsidRPr="00514E12">
              <w:rPr>
                <w:sz w:val="16"/>
                <w:lang w:val="de-DE"/>
              </w:rPr>
              <w:t>017</w:t>
            </w:r>
          </w:p>
        </w:tc>
        <w:tc>
          <w:tcPr>
            <w:tcW w:w="341" w:type="dxa"/>
            <w:tcBorders>
              <w:top w:val="single" w:sz="4" w:space="0" w:color="auto"/>
              <w:bottom w:val="single" w:sz="4" w:space="0" w:color="auto"/>
            </w:tcBorders>
            <w:shd w:val="solid" w:color="FFFFFF" w:fill="auto"/>
          </w:tcPr>
          <w:p w14:paraId="09CDDEF9" w14:textId="77777777" w:rsidR="000B76CE" w:rsidRPr="00514E12" w:rsidRDefault="000B76CE" w:rsidP="000B76CE">
            <w:pPr>
              <w:pStyle w:val="TAC"/>
              <w:keepNext w:val="0"/>
              <w:keepLines w:val="0"/>
              <w:rPr>
                <w:sz w:val="16"/>
                <w:lang w:val="de-DE"/>
              </w:rPr>
            </w:pPr>
            <w:r w:rsidRPr="00514E12">
              <w:rPr>
                <w:sz w:val="16"/>
                <w:lang w:val="de-DE"/>
              </w:rPr>
              <w:t>1</w:t>
            </w:r>
          </w:p>
        </w:tc>
        <w:tc>
          <w:tcPr>
            <w:tcW w:w="454" w:type="dxa"/>
            <w:tcBorders>
              <w:top w:val="single" w:sz="4" w:space="0" w:color="auto"/>
              <w:bottom w:val="single" w:sz="4" w:space="0" w:color="auto"/>
            </w:tcBorders>
            <w:shd w:val="solid" w:color="FFFFFF" w:fill="auto"/>
          </w:tcPr>
          <w:p w14:paraId="39EFAA3C" w14:textId="77777777" w:rsidR="000B76CE" w:rsidRPr="00514E12" w:rsidRDefault="000B76CE" w:rsidP="000B76CE">
            <w:pPr>
              <w:pStyle w:val="TAC"/>
              <w:keepNext w:val="0"/>
              <w:keepLines w:val="0"/>
              <w:rPr>
                <w:sz w:val="16"/>
                <w:lang w:val="de-DE"/>
              </w:rPr>
            </w:pPr>
            <w:r w:rsidRPr="00514E12">
              <w:rPr>
                <w:sz w:val="16"/>
                <w:lang w:val="de-DE"/>
              </w:rPr>
              <w:t>B</w:t>
            </w:r>
          </w:p>
        </w:tc>
        <w:tc>
          <w:tcPr>
            <w:tcW w:w="4541" w:type="dxa"/>
            <w:tcBorders>
              <w:top w:val="single" w:sz="4" w:space="0" w:color="auto"/>
              <w:bottom w:val="single" w:sz="4" w:space="0" w:color="auto"/>
            </w:tcBorders>
            <w:shd w:val="solid" w:color="FFFFFF" w:fill="auto"/>
          </w:tcPr>
          <w:p w14:paraId="3A6286FB" w14:textId="77777777" w:rsidR="000B76CE" w:rsidRPr="00514E12" w:rsidRDefault="000B76CE" w:rsidP="000B76CE">
            <w:pPr>
              <w:pStyle w:val="TAL"/>
              <w:keepNext w:val="0"/>
              <w:keepLines w:val="0"/>
              <w:rPr>
                <w:sz w:val="16"/>
                <w:lang w:val="de-DE"/>
              </w:rPr>
            </w:pPr>
            <w:r w:rsidRPr="00514E12">
              <w:rPr>
                <w:sz w:val="16"/>
                <w:lang w:val="de-DE"/>
              </w:rPr>
              <w:t>iSSP SPB States transitions</w:t>
            </w:r>
          </w:p>
        </w:tc>
        <w:tc>
          <w:tcPr>
            <w:tcW w:w="588" w:type="dxa"/>
            <w:tcBorders>
              <w:top w:val="single" w:sz="4" w:space="0" w:color="auto"/>
              <w:bottom w:val="single" w:sz="4" w:space="0" w:color="auto"/>
            </w:tcBorders>
            <w:shd w:val="solid" w:color="FFFFFF" w:fill="auto"/>
          </w:tcPr>
          <w:p w14:paraId="70E11416" w14:textId="77777777" w:rsidR="000B76CE"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05CC8615" w14:textId="77777777" w:rsidR="000B76CE" w:rsidRDefault="000B76CE" w:rsidP="000B76CE">
            <w:pPr>
              <w:pStyle w:val="TAC"/>
              <w:keepNext w:val="0"/>
              <w:keepLines w:val="0"/>
              <w:rPr>
                <w:sz w:val="16"/>
                <w:lang w:val="de-DE"/>
              </w:rPr>
            </w:pPr>
            <w:r w:rsidRPr="00514E12">
              <w:rPr>
                <w:sz w:val="16"/>
                <w:lang w:val="de-DE"/>
              </w:rPr>
              <w:t>1.2.0</w:t>
            </w:r>
          </w:p>
        </w:tc>
      </w:tr>
      <w:tr w:rsidR="000B76CE" w:rsidRPr="000B76CE" w14:paraId="1D3F6CC0"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5212D6E4"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37CAD134"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7AC892B3" w14:textId="77777777" w:rsidR="000B76CE" w:rsidRDefault="000B76CE" w:rsidP="000B76CE">
            <w:pPr>
              <w:pStyle w:val="TAC"/>
              <w:keepNext w:val="0"/>
              <w:keepLines w:val="0"/>
              <w:jc w:val="left"/>
              <w:rPr>
                <w:sz w:val="16"/>
                <w:lang w:val="de-DE"/>
              </w:rPr>
            </w:pPr>
            <w:r w:rsidRPr="00E36F89">
              <w:rPr>
                <w:sz w:val="16"/>
                <w:lang w:val="de-DE"/>
              </w:rPr>
              <w:t>SCP(18)000128r1</w:t>
            </w:r>
          </w:p>
        </w:tc>
        <w:tc>
          <w:tcPr>
            <w:tcW w:w="389" w:type="dxa"/>
            <w:tcBorders>
              <w:top w:val="single" w:sz="4" w:space="0" w:color="auto"/>
              <w:bottom w:val="single" w:sz="4" w:space="0" w:color="auto"/>
            </w:tcBorders>
            <w:shd w:val="solid" w:color="FFFFFF" w:fill="auto"/>
          </w:tcPr>
          <w:p w14:paraId="7BB0E2EC" w14:textId="77777777" w:rsidR="000B76CE" w:rsidRPr="00514E12" w:rsidRDefault="000B76CE" w:rsidP="000B76CE">
            <w:pPr>
              <w:pStyle w:val="TAC"/>
              <w:keepNext w:val="0"/>
              <w:keepLines w:val="0"/>
              <w:rPr>
                <w:sz w:val="16"/>
                <w:lang w:val="de-DE"/>
              </w:rPr>
            </w:pPr>
            <w:r w:rsidRPr="00514E12">
              <w:rPr>
                <w:sz w:val="16"/>
                <w:lang w:val="de-DE"/>
              </w:rPr>
              <w:t>018</w:t>
            </w:r>
          </w:p>
        </w:tc>
        <w:tc>
          <w:tcPr>
            <w:tcW w:w="341" w:type="dxa"/>
            <w:tcBorders>
              <w:top w:val="single" w:sz="4" w:space="0" w:color="auto"/>
              <w:bottom w:val="single" w:sz="4" w:space="0" w:color="auto"/>
            </w:tcBorders>
            <w:shd w:val="solid" w:color="FFFFFF" w:fill="auto"/>
          </w:tcPr>
          <w:p w14:paraId="4BFE685A" w14:textId="77777777" w:rsidR="000B76CE" w:rsidRPr="00514E12" w:rsidRDefault="000B76CE" w:rsidP="000B76CE">
            <w:pPr>
              <w:pStyle w:val="TAC"/>
              <w:keepNext w:val="0"/>
              <w:keepLines w:val="0"/>
              <w:rPr>
                <w:sz w:val="16"/>
                <w:lang w:val="de-DE"/>
              </w:rPr>
            </w:pPr>
            <w:r w:rsidRPr="00514E12">
              <w:rPr>
                <w:sz w:val="16"/>
                <w:lang w:val="de-DE"/>
              </w:rPr>
              <w:t>1</w:t>
            </w:r>
          </w:p>
        </w:tc>
        <w:tc>
          <w:tcPr>
            <w:tcW w:w="454" w:type="dxa"/>
            <w:tcBorders>
              <w:top w:val="single" w:sz="4" w:space="0" w:color="auto"/>
              <w:bottom w:val="single" w:sz="4" w:space="0" w:color="auto"/>
            </w:tcBorders>
            <w:shd w:val="solid" w:color="FFFFFF" w:fill="auto"/>
          </w:tcPr>
          <w:p w14:paraId="79F61ED5" w14:textId="77777777" w:rsidR="000B76CE" w:rsidRPr="00514E12" w:rsidRDefault="000B76CE" w:rsidP="000B76CE">
            <w:pPr>
              <w:pStyle w:val="TAC"/>
              <w:keepNext w:val="0"/>
              <w:keepLines w:val="0"/>
              <w:rPr>
                <w:sz w:val="16"/>
                <w:lang w:val="de-DE"/>
              </w:rPr>
            </w:pPr>
            <w:r w:rsidRPr="00514E12">
              <w:rPr>
                <w:sz w:val="16"/>
                <w:lang w:val="de-DE"/>
              </w:rPr>
              <w:t>D</w:t>
            </w:r>
          </w:p>
        </w:tc>
        <w:tc>
          <w:tcPr>
            <w:tcW w:w="4541" w:type="dxa"/>
            <w:tcBorders>
              <w:top w:val="single" w:sz="4" w:space="0" w:color="auto"/>
              <w:bottom w:val="single" w:sz="4" w:space="0" w:color="auto"/>
            </w:tcBorders>
            <w:shd w:val="solid" w:color="FFFFFF" w:fill="auto"/>
          </w:tcPr>
          <w:p w14:paraId="7209BEEC" w14:textId="77777777" w:rsidR="000B76CE" w:rsidRPr="00A243AF" w:rsidRDefault="000B76CE" w:rsidP="000B76CE">
            <w:pPr>
              <w:pStyle w:val="TAL"/>
              <w:keepNext w:val="0"/>
              <w:keepLines w:val="0"/>
              <w:rPr>
                <w:sz w:val="16"/>
                <w:lang w:val="en-US"/>
              </w:rPr>
            </w:pPr>
            <w:r w:rsidRPr="00A243AF">
              <w:rPr>
                <w:sz w:val="16"/>
                <w:lang w:val="en-US"/>
              </w:rPr>
              <w:t>Correction to description of eSSP class</w:t>
            </w:r>
          </w:p>
        </w:tc>
        <w:tc>
          <w:tcPr>
            <w:tcW w:w="588" w:type="dxa"/>
            <w:tcBorders>
              <w:top w:val="single" w:sz="4" w:space="0" w:color="auto"/>
              <w:bottom w:val="single" w:sz="4" w:space="0" w:color="auto"/>
            </w:tcBorders>
            <w:shd w:val="solid" w:color="FFFFFF" w:fill="auto"/>
          </w:tcPr>
          <w:p w14:paraId="7AEE5326" w14:textId="77777777" w:rsidR="000B76CE" w:rsidRPr="00514E12"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23F8DCE8" w14:textId="77777777" w:rsidR="000B76CE" w:rsidRPr="00514E12" w:rsidRDefault="000B76CE" w:rsidP="000B76CE">
            <w:pPr>
              <w:pStyle w:val="TAC"/>
              <w:keepNext w:val="0"/>
              <w:keepLines w:val="0"/>
              <w:rPr>
                <w:sz w:val="16"/>
                <w:lang w:val="de-DE"/>
              </w:rPr>
            </w:pPr>
            <w:r w:rsidRPr="00514E12">
              <w:rPr>
                <w:sz w:val="16"/>
                <w:lang w:val="de-DE"/>
              </w:rPr>
              <w:t>1.2.0</w:t>
            </w:r>
          </w:p>
        </w:tc>
      </w:tr>
      <w:tr w:rsidR="000B76CE" w:rsidRPr="000B76CE" w14:paraId="2338506C"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253BCBA2" w14:textId="77777777" w:rsidR="000B76CE" w:rsidRPr="00514E12" w:rsidRDefault="000B76CE" w:rsidP="000B76CE">
            <w:pPr>
              <w:pStyle w:val="TAC"/>
              <w:keepNext w:val="0"/>
              <w:keepLines w:val="0"/>
              <w:jc w:val="left"/>
              <w:rPr>
                <w:sz w:val="16"/>
                <w:lang w:val="de-DE"/>
              </w:rPr>
            </w:pPr>
            <w:r>
              <w:rPr>
                <w:sz w:val="16"/>
                <w:lang w:val="de-DE"/>
              </w:rPr>
              <w:t>2018-05</w:t>
            </w:r>
          </w:p>
        </w:tc>
        <w:tc>
          <w:tcPr>
            <w:tcW w:w="760" w:type="dxa"/>
            <w:tcBorders>
              <w:top w:val="single" w:sz="4" w:space="0" w:color="auto"/>
              <w:bottom w:val="single" w:sz="4" w:space="0" w:color="auto"/>
            </w:tcBorders>
            <w:shd w:val="solid" w:color="FFFFFF" w:fill="auto"/>
          </w:tcPr>
          <w:p w14:paraId="01FFBD14" w14:textId="77777777" w:rsidR="000B76CE" w:rsidRPr="00514E12" w:rsidRDefault="000B76CE" w:rsidP="000B76CE">
            <w:pPr>
              <w:pStyle w:val="TAC"/>
              <w:keepNext w:val="0"/>
              <w:keepLines w:val="0"/>
              <w:rPr>
                <w:sz w:val="16"/>
                <w:lang w:val="de-DE"/>
              </w:rPr>
            </w:pPr>
            <w:r>
              <w:rPr>
                <w:sz w:val="16"/>
                <w:lang w:val="de-DE"/>
              </w:rPr>
              <w:t>SCP-83</w:t>
            </w:r>
          </w:p>
        </w:tc>
        <w:tc>
          <w:tcPr>
            <w:tcW w:w="1428" w:type="dxa"/>
            <w:tcBorders>
              <w:top w:val="single" w:sz="4" w:space="0" w:color="auto"/>
              <w:bottom w:val="single" w:sz="4" w:space="0" w:color="auto"/>
            </w:tcBorders>
            <w:shd w:val="solid" w:color="FFFFFF" w:fill="auto"/>
          </w:tcPr>
          <w:p w14:paraId="4B0556B9" w14:textId="77777777" w:rsidR="000B76CE" w:rsidRDefault="000B76CE" w:rsidP="000B76CE">
            <w:pPr>
              <w:pStyle w:val="TAC"/>
              <w:keepNext w:val="0"/>
              <w:keepLines w:val="0"/>
              <w:jc w:val="left"/>
              <w:rPr>
                <w:sz w:val="16"/>
                <w:lang w:val="de-DE"/>
              </w:rPr>
            </w:pPr>
            <w:r w:rsidRPr="00E36F89">
              <w:rPr>
                <w:sz w:val="16"/>
                <w:lang w:val="de-DE"/>
              </w:rPr>
              <w:t>SCP(18)000122</w:t>
            </w:r>
          </w:p>
        </w:tc>
        <w:tc>
          <w:tcPr>
            <w:tcW w:w="389" w:type="dxa"/>
            <w:tcBorders>
              <w:top w:val="single" w:sz="4" w:space="0" w:color="auto"/>
              <w:bottom w:val="single" w:sz="4" w:space="0" w:color="auto"/>
            </w:tcBorders>
            <w:shd w:val="solid" w:color="FFFFFF" w:fill="auto"/>
          </w:tcPr>
          <w:p w14:paraId="26DCC25D" w14:textId="77777777" w:rsidR="000B76CE" w:rsidRPr="00514E12" w:rsidRDefault="000B76CE" w:rsidP="000B76CE">
            <w:pPr>
              <w:pStyle w:val="TAC"/>
              <w:keepNext w:val="0"/>
              <w:keepLines w:val="0"/>
              <w:rPr>
                <w:sz w:val="16"/>
                <w:lang w:val="de-DE"/>
              </w:rPr>
            </w:pPr>
            <w:r w:rsidRPr="00514E12">
              <w:rPr>
                <w:sz w:val="16"/>
                <w:lang w:val="de-DE"/>
              </w:rPr>
              <w:t>019</w:t>
            </w:r>
          </w:p>
        </w:tc>
        <w:tc>
          <w:tcPr>
            <w:tcW w:w="341" w:type="dxa"/>
            <w:tcBorders>
              <w:top w:val="single" w:sz="4" w:space="0" w:color="auto"/>
              <w:bottom w:val="single" w:sz="4" w:space="0" w:color="auto"/>
            </w:tcBorders>
            <w:shd w:val="solid" w:color="FFFFFF" w:fill="auto"/>
          </w:tcPr>
          <w:p w14:paraId="7E193B61" w14:textId="77777777" w:rsidR="000B76CE" w:rsidRPr="00514E12" w:rsidRDefault="000B76CE" w:rsidP="000B76CE">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2907F106" w14:textId="77777777" w:rsidR="000B76CE" w:rsidRPr="00514E12" w:rsidRDefault="000B76CE" w:rsidP="000B76CE">
            <w:pPr>
              <w:pStyle w:val="TAC"/>
              <w:keepNext w:val="0"/>
              <w:keepLines w:val="0"/>
              <w:rPr>
                <w:sz w:val="16"/>
                <w:lang w:val="de-DE"/>
              </w:rPr>
            </w:pPr>
            <w:r w:rsidRPr="00514E12">
              <w:rPr>
                <w:sz w:val="16"/>
                <w:lang w:val="de-DE"/>
              </w:rPr>
              <w:t>B</w:t>
            </w:r>
          </w:p>
        </w:tc>
        <w:tc>
          <w:tcPr>
            <w:tcW w:w="4541" w:type="dxa"/>
            <w:tcBorders>
              <w:top w:val="single" w:sz="4" w:space="0" w:color="auto"/>
              <w:bottom w:val="single" w:sz="4" w:space="0" w:color="auto"/>
            </w:tcBorders>
            <w:shd w:val="solid" w:color="FFFFFF" w:fill="auto"/>
          </w:tcPr>
          <w:p w14:paraId="30B64587" w14:textId="77777777" w:rsidR="000B76CE" w:rsidRPr="00514E12" w:rsidRDefault="000B76CE" w:rsidP="00514E12">
            <w:pPr>
              <w:pStyle w:val="TAL"/>
              <w:rPr>
                <w:sz w:val="16"/>
                <w:lang w:val="de-DE"/>
              </w:rPr>
            </w:pPr>
            <w:r w:rsidRPr="00514E12">
              <w:rPr>
                <w:sz w:val="16"/>
                <w:lang w:val="de-DE"/>
              </w:rPr>
              <w:t>Family Identifier IntroductionC</w:t>
            </w:r>
          </w:p>
        </w:tc>
        <w:tc>
          <w:tcPr>
            <w:tcW w:w="588" w:type="dxa"/>
            <w:tcBorders>
              <w:top w:val="single" w:sz="4" w:space="0" w:color="auto"/>
              <w:bottom w:val="single" w:sz="4" w:space="0" w:color="auto"/>
            </w:tcBorders>
            <w:shd w:val="solid" w:color="FFFFFF" w:fill="auto"/>
          </w:tcPr>
          <w:p w14:paraId="5B96176B" w14:textId="77777777" w:rsidR="000B76CE" w:rsidRDefault="000B76CE" w:rsidP="000B76CE">
            <w:pPr>
              <w:pStyle w:val="TAC"/>
              <w:keepNext w:val="0"/>
              <w:keepLines w:val="0"/>
              <w:rPr>
                <w:sz w:val="16"/>
                <w:lang w:val="de-DE"/>
              </w:rPr>
            </w:pPr>
            <w:r w:rsidRPr="00514E12">
              <w:rPr>
                <w:sz w:val="16"/>
                <w:lang w:val="de-DE"/>
              </w:rPr>
              <w:t>1.1.0</w:t>
            </w:r>
          </w:p>
        </w:tc>
        <w:tc>
          <w:tcPr>
            <w:tcW w:w="626" w:type="dxa"/>
            <w:tcBorders>
              <w:top w:val="single" w:sz="4" w:space="0" w:color="auto"/>
              <w:bottom w:val="single" w:sz="4" w:space="0" w:color="auto"/>
              <w:right w:val="single" w:sz="4" w:space="0" w:color="auto"/>
            </w:tcBorders>
            <w:shd w:val="solid" w:color="FFFFFF" w:fill="auto"/>
          </w:tcPr>
          <w:p w14:paraId="280D59BC" w14:textId="77777777" w:rsidR="000B76CE" w:rsidRDefault="000B76CE" w:rsidP="000B76CE">
            <w:pPr>
              <w:pStyle w:val="TAC"/>
              <w:keepNext w:val="0"/>
              <w:keepLines w:val="0"/>
              <w:rPr>
                <w:sz w:val="16"/>
                <w:lang w:val="de-DE"/>
              </w:rPr>
            </w:pPr>
            <w:r w:rsidRPr="00514E12">
              <w:rPr>
                <w:sz w:val="16"/>
                <w:lang w:val="de-DE"/>
              </w:rPr>
              <w:t>1.2.0</w:t>
            </w:r>
          </w:p>
        </w:tc>
      </w:tr>
      <w:tr w:rsidR="00507D53" w:rsidRPr="000B76CE" w14:paraId="095C2D64" w14:textId="77777777" w:rsidTr="00AA2450">
        <w:trPr>
          <w:jc w:val="center"/>
        </w:trPr>
        <w:tc>
          <w:tcPr>
            <w:tcW w:w="661" w:type="dxa"/>
            <w:tcBorders>
              <w:top w:val="single" w:sz="4" w:space="0" w:color="auto"/>
              <w:left w:val="single" w:sz="4" w:space="0" w:color="auto"/>
              <w:bottom w:val="single" w:sz="4" w:space="0" w:color="auto"/>
            </w:tcBorders>
            <w:shd w:val="solid" w:color="FFFFFF" w:fill="auto"/>
          </w:tcPr>
          <w:p w14:paraId="427211E1" w14:textId="77777777" w:rsidR="00507D53" w:rsidRDefault="00507D53" w:rsidP="000B76CE">
            <w:pPr>
              <w:pStyle w:val="TAC"/>
              <w:keepNext w:val="0"/>
              <w:keepLines w:val="0"/>
              <w:jc w:val="left"/>
              <w:rPr>
                <w:sz w:val="16"/>
                <w:lang w:val="de-DE"/>
              </w:rPr>
            </w:pPr>
            <w:r>
              <w:rPr>
                <w:sz w:val="16"/>
                <w:lang w:val="de-DE"/>
              </w:rPr>
              <w:t>2018-06</w:t>
            </w:r>
          </w:p>
        </w:tc>
        <w:tc>
          <w:tcPr>
            <w:tcW w:w="760" w:type="dxa"/>
            <w:tcBorders>
              <w:top w:val="single" w:sz="4" w:space="0" w:color="auto"/>
              <w:bottom w:val="single" w:sz="4" w:space="0" w:color="auto"/>
            </w:tcBorders>
            <w:shd w:val="solid" w:color="FFFFFF" w:fill="auto"/>
          </w:tcPr>
          <w:p w14:paraId="2D24CBFE" w14:textId="77777777" w:rsidR="00507D53" w:rsidRDefault="00507D53" w:rsidP="000B76CE">
            <w:pPr>
              <w:pStyle w:val="TAC"/>
              <w:keepNext w:val="0"/>
              <w:keepLines w:val="0"/>
              <w:rPr>
                <w:sz w:val="16"/>
                <w:lang w:val="de-DE"/>
              </w:rPr>
            </w:pPr>
            <w:r>
              <w:rPr>
                <w:sz w:val="16"/>
                <w:lang w:val="de-DE"/>
              </w:rPr>
              <w:t>SCP-84</w:t>
            </w:r>
          </w:p>
        </w:tc>
        <w:tc>
          <w:tcPr>
            <w:tcW w:w="1428" w:type="dxa"/>
            <w:tcBorders>
              <w:top w:val="single" w:sz="4" w:space="0" w:color="auto"/>
              <w:bottom w:val="single" w:sz="4" w:space="0" w:color="auto"/>
            </w:tcBorders>
            <w:shd w:val="solid" w:color="FFFFFF" w:fill="auto"/>
          </w:tcPr>
          <w:p w14:paraId="77B28E49" w14:textId="77777777" w:rsidR="00507D53" w:rsidRPr="00E36F89" w:rsidRDefault="006E1624" w:rsidP="000B76CE">
            <w:pPr>
              <w:pStyle w:val="TAC"/>
              <w:keepNext w:val="0"/>
              <w:keepLines w:val="0"/>
              <w:jc w:val="left"/>
              <w:rPr>
                <w:sz w:val="16"/>
                <w:lang w:val="de-DE"/>
              </w:rPr>
            </w:pPr>
            <w:r>
              <w:rPr>
                <w:sz w:val="16"/>
                <w:lang w:val="de-DE"/>
              </w:rPr>
              <w:t>SCP(18)000193</w:t>
            </w:r>
          </w:p>
        </w:tc>
        <w:tc>
          <w:tcPr>
            <w:tcW w:w="389" w:type="dxa"/>
            <w:tcBorders>
              <w:top w:val="single" w:sz="4" w:space="0" w:color="auto"/>
              <w:bottom w:val="single" w:sz="4" w:space="0" w:color="auto"/>
            </w:tcBorders>
            <w:shd w:val="solid" w:color="FFFFFF" w:fill="auto"/>
          </w:tcPr>
          <w:p w14:paraId="18097D82" w14:textId="77777777" w:rsidR="00507D53" w:rsidRPr="00514E12" w:rsidRDefault="00507D53" w:rsidP="000B76CE">
            <w:pPr>
              <w:pStyle w:val="TAC"/>
              <w:keepNext w:val="0"/>
              <w:keepLines w:val="0"/>
              <w:rPr>
                <w:sz w:val="16"/>
                <w:lang w:val="de-DE"/>
              </w:rPr>
            </w:pPr>
            <w:r>
              <w:rPr>
                <w:sz w:val="16"/>
                <w:lang w:val="de-DE"/>
              </w:rPr>
              <w:t>021</w:t>
            </w:r>
          </w:p>
        </w:tc>
        <w:tc>
          <w:tcPr>
            <w:tcW w:w="341" w:type="dxa"/>
            <w:tcBorders>
              <w:top w:val="single" w:sz="4" w:space="0" w:color="auto"/>
              <w:bottom w:val="single" w:sz="4" w:space="0" w:color="auto"/>
            </w:tcBorders>
            <w:shd w:val="solid" w:color="FFFFFF" w:fill="auto"/>
          </w:tcPr>
          <w:p w14:paraId="3F20A8C9" w14:textId="77777777" w:rsidR="00507D53" w:rsidRPr="00514E12" w:rsidRDefault="00507D53" w:rsidP="000B76CE">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62F80893" w14:textId="77777777" w:rsidR="00507D53" w:rsidRPr="00514E12" w:rsidRDefault="00507D53" w:rsidP="000B76CE">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606DDC46" w14:textId="77777777" w:rsidR="00507D53" w:rsidRPr="00514E12" w:rsidRDefault="00BF2907" w:rsidP="00514E12">
            <w:pPr>
              <w:pStyle w:val="TAL"/>
              <w:rPr>
                <w:sz w:val="16"/>
                <w:lang w:val="de-DE"/>
              </w:rPr>
            </w:pPr>
            <w:r w:rsidRPr="00BF2907">
              <w:rPr>
                <w:sz w:val="16"/>
                <w:lang w:val="de-DE"/>
              </w:rPr>
              <w:t>SSP File System</w:t>
            </w:r>
          </w:p>
        </w:tc>
        <w:tc>
          <w:tcPr>
            <w:tcW w:w="588" w:type="dxa"/>
            <w:tcBorders>
              <w:top w:val="single" w:sz="4" w:space="0" w:color="auto"/>
              <w:bottom w:val="single" w:sz="4" w:space="0" w:color="auto"/>
            </w:tcBorders>
            <w:shd w:val="solid" w:color="FFFFFF" w:fill="auto"/>
          </w:tcPr>
          <w:p w14:paraId="71A84058" w14:textId="77777777" w:rsidR="00507D53" w:rsidRPr="00514E12" w:rsidRDefault="00BF2907" w:rsidP="000B76CE">
            <w:pPr>
              <w:pStyle w:val="TAC"/>
              <w:keepNext w:val="0"/>
              <w:keepLines w:val="0"/>
              <w:rPr>
                <w:sz w:val="16"/>
                <w:lang w:val="de-DE"/>
              </w:rPr>
            </w:pPr>
            <w:r>
              <w:rPr>
                <w:sz w:val="16"/>
                <w:lang w:val="en-US"/>
              </w:rPr>
              <w:t>1.2.0</w:t>
            </w:r>
          </w:p>
        </w:tc>
        <w:tc>
          <w:tcPr>
            <w:tcW w:w="626" w:type="dxa"/>
            <w:tcBorders>
              <w:top w:val="single" w:sz="4" w:space="0" w:color="auto"/>
              <w:bottom w:val="single" w:sz="4" w:space="0" w:color="auto"/>
              <w:right w:val="single" w:sz="4" w:space="0" w:color="auto"/>
            </w:tcBorders>
            <w:shd w:val="solid" w:color="FFFFFF" w:fill="auto"/>
          </w:tcPr>
          <w:p w14:paraId="5EB964C8" w14:textId="77777777" w:rsidR="00507D53" w:rsidRPr="00514E12" w:rsidRDefault="00BF2907" w:rsidP="000B76CE">
            <w:pPr>
              <w:pStyle w:val="TAC"/>
              <w:keepNext w:val="0"/>
              <w:keepLines w:val="0"/>
              <w:rPr>
                <w:sz w:val="16"/>
                <w:lang w:val="de-DE"/>
              </w:rPr>
            </w:pPr>
            <w:r>
              <w:rPr>
                <w:sz w:val="16"/>
                <w:lang w:val="de-DE"/>
              </w:rPr>
              <w:t>1.3.0</w:t>
            </w:r>
          </w:p>
        </w:tc>
      </w:tr>
      <w:tr w:rsidR="000B185D" w:rsidRPr="000B76CE" w14:paraId="66D59E7D"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30461BE9" w14:textId="77777777" w:rsidR="000B185D" w:rsidRDefault="000B185D" w:rsidP="00F04576">
            <w:pPr>
              <w:pStyle w:val="TAC"/>
              <w:keepNext w:val="0"/>
              <w:keepLines w:val="0"/>
              <w:jc w:val="left"/>
              <w:rPr>
                <w:sz w:val="16"/>
                <w:lang w:val="de-DE"/>
              </w:rPr>
            </w:pPr>
            <w:r>
              <w:rPr>
                <w:sz w:val="16"/>
                <w:lang w:val="de-DE"/>
              </w:rPr>
              <w:t>2018-06</w:t>
            </w:r>
          </w:p>
        </w:tc>
        <w:tc>
          <w:tcPr>
            <w:tcW w:w="760" w:type="dxa"/>
            <w:tcBorders>
              <w:top w:val="single" w:sz="4" w:space="0" w:color="auto"/>
              <w:bottom w:val="single" w:sz="4" w:space="0" w:color="auto"/>
            </w:tcBorders>
            <w:shd w:val="solid" w:color="FFFFFF" w:fill="auto"/>
          </w:tcPr>
          <w:p w14:paraId="0CA99788" w14:textId="77777777" w:rsidR="000B185D" w:rsidRDefault="000B185D" w:rsidP="00F04576">
            <w:pPr>
              <w:pStyle w:val="TAC"/>
              <w:keepNext w:val="0"/>
              <w:keepLines w:val="0"/>
              <w:rPr>
                <w:sz w:val="16"/>
                <w:lang w:val="de-DE"/>
              </w:rPr>
            </w:pPr>
            <w:r>
              <w:rPr>
                <w:sz w:val="16"/>
                <w:lang w:val="de-DE"/>
              </w:rPr>
              <w:t>SCP-84</w:t>
            </w:r>
          </w:p>
        </w:tc>
        <w:tc>
          <w:tcPr>
            <w:tcW w:w="1428" w:type="dxa"/>
            <w:tcBorders>
              <w:top w:val="single" w:sz="4" w:space="0" w:color="auto"/>
              <w:bottom w:val="single" w:sz="4" w:space="0" w:color="auto"/>
            </w:tcBorders>
            <w:shd w:val="solid" w:color="FFFFFF" w:fill="auto"/>
          </w:tcPr>
          <w:p w14:paraId="612706BC" w14:textId="77777777" w:rsidR="000B185D" w:rsidRPr="00E36F89" w:rsidRDefault="006E1624" w:rsidP="006E1624">
            <w:pPr>
              <w:pStyle w:val="TAC"/>
              <w:keepNext w:val="0"/>
              <w:keepLines w:val="0"/>
              <w:jc w:val="left"/>
              <w:rPr>
                <w:sz w:val="16"/>
                <w:lang w:val="de-DE"/>
              </w:rPr>
            </w:pPr>
            <w:r>
              <w:rPr>
                <w:sz w:val="16"/>
                <w:lang w:val="de-DE"/>
              </w:rPr>
              <w:t>SCP(18)0001</w:t>
            </w:r>
            <w:r w:rsidR="000B185D">
              <w:rPr>
                <w:sz w:val="16"/>
                <w:lang w:val="de-DE"/>
              </w:rPr>
              <w:t>92r</w:t>
            </w:r>
            <w:r>
              <w:rPr>
                <w:sz w:val="16"/>
                <w:lang w:val="de-DE"/>
              </w:rPr>
              <w:t>1</w:t>
            </w:r>
          </w:p>
        </w:tc>
        <w:tc>
          <w:tcPr>
            <w:tcW w:w="389" w:type="dxa"/>
            <w:tcBorders>
              <w:top w:val="single" w:sz="4" w:space="0" w:color="auto"/>
              <w:bottom w:val="single" w:sz="4" w:space="0" w:color="auto"/>
            </w:tcBorders>
            <w:shd w:val="solid" w:color="FFFFFF" w:fill="auto"/>
          </w:tcPr>
          <w:p w14:paraId="313A3B55" w14:textId="77777777" w:rsidR="000B185D" w:rsidRPr="00514E12" w:rsidRDefault="000B185D" w:rsidP="00F04576">
            <w:pPr>
              <w:pStyle w:val="TAC"/>
              <w:keepNext w:val="0"/>
              <w:keepLines w:val="0"/>
              <w:rPr>
                <w:sz w:val="16"/>
                <w:lang w:val="de-DE"/>
              </w:rPr>
            </w:pPr>
            <w:r>
              <w:rPr>
                <w:sz w:val="16"/>
                <w:lang w:val="de-DE"/>
              </w:rPr>
              <w:t>022</w:t>
            </w:r>
          </w:p>
        </w:tc>
        <w:tc>
          <w:tcPr>
            <w:tcW w:w="341" w:type="dxa"/>
            <w:tcBorders>
              <w:top w:val="single" w:sz="4" w:space="0" w:color="auto"/>
              <w:bottom w:val="single" w:sz="4" w:space="0" w:color="auto"/>
            </w:tcBorders>
            <w:shd w:val="solid" w:color="FFFFFF" w:fill="auto"/>
          </w:tcPr>
          <w:p w14:paraId="2202E7F9" w14:textId="77777777" w:rsidR="000B185D" w:rsidRPr="00514E12" w:rsidRDefault="006E1624" w:rsidP="00F04576">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648A08DB" w14:textId="77777777" w:rsidR="000B185D" w:rsidRPr="00514E12" w:rsidRDefault="000B185D" w:rsidP="00F04576">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1E82ABC0" w14:textId="77777777" w:rsidR="000B185D" w:rsidRPr="00514E12" w:rsidRDefault="000B185D" w:rsidP="00F04576">
            <w:pPr>
              <w:pStyle w:val="TAL"/>
              <w:rPr>
                <w:sz w:val="16"/>
                <w:lang w:val="de-DE"/>
              </w:rPr>
            </w:pPr>
            <w:r w:rsidRPr="00717D4C">
              <w:rPr>
                <w:sz w:val="16"/>
                <w:lang w:val="de-DE"/>
              </w:rPr>
              <w:t>iSSP External Interfaces</w:t>
            </w:r>
          </w:p>
        </w:tc>
        <w:tc>
          <w:tcPr>
            <w:tcW w:w="588" w:type="dxa"/>
            <w:tcBorders>
              <w:top w:val="single" w:sz="4" w:space="0" w:color="auto"/>
              <w:bottom w:val="single" w:sz="4" w:space="0" w:color="auto"/>
            </w:tcBorders>
            <w:shd w:val="solid" w:color="FFFFFF" w:fill="auto"/>
          </w:tcPr>
          <w:p w14:paraId="1603B7B3" w14:textId="77777777" w:rsidR="000B185D" w:rsidRPr="00514E12" w:rsidRDefault="000B185D" w:rsidP="00F04576">
            <w:pPr>
              <w:pStyle w:val="TAC"/>
              <w:keepNext w:val="0"/>
              <w:keepLines w:val="0"/>
              <w:rPr>
                <w:sz w:val="16"/>
                <w:lang w:val="de-DE"/>
              </w:rPr>
            </w:pPr>
            <w:r>
              <w:rPr>
                <w:sz w:val="16"/>
                <w:lang w:val="en-US"/>
              </w:rPr>
              <w:t>1.2.0</w:t>
            </w:r>
          </w:p>
        </w:tc>
        <w:tc>
          <w:tcPr>
            <w:tcW w:w="626" w:type="dxa"/>
            <w:tcBorders>
              <w:top w:val="single" w:sz="4" w:space="0" w:color="auto"/>
              <w:bottom w:val="single" w:sz="4" w:space="0" w:color="auto"/>
              <w:right w:val="single" w:sz="4" w:space="0" w:color="auto"/>
            </w:tcBorders>
            <w:shd w:val="solid" w:color="FFFFFF" w:fill="auto"/>
          </w:tcPr>
          <w:p w14:paraId="27AB046D" w14:textId="77777777" w:rsidR="000B185D" w:rsidRPr="00514E12" w:rsidRDefault="000B185D" w:rsidP="00F04576">
            <w:pPr>
              <w:pStyle w:val="TAC"/>
              <w:keepNext w:val="0"/>
              <w:keepLines w:val="0"/>
              <w:rPr>
                <w:sz w:val="16"/>
                <w:lang w:val="de-DE"/>
              </w:rPr>
            </w:pPr>
            <w:r>
              <w:rPr>
                <w:sz w:val="16"/>
                <w:lang w:val="de-DE"/>
              </w:rPr>
              <w:t>1.3.0</w:t>
            </w:r>
          </w:p>
        </w:tc>
      </w:tr>
      <w:tr w:rsidR="00C812F8" w:rsidRPr="000B76CE" w14:paraId="5714E06A"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2C2E19E5" w14:textId="77777777" w:rsidR="00C812F8" w:rsidRDefault="00C812F8" w:rsidP="00F04576">
            <w:pPr>
              <w:pStyle w:val="TAC"/>
              <w:keepNext w:val="0"/>
              <w:keepLines w:val="0"/>
              <w:jc w:val="left"/>
              <w:rPr>
                <w:sz w:val="16"/>
                <w:lang w:val="de-DE"/>
              </w:rPr>
            </w:pPr>
            <w:r>
              <w:rPr>
                <w:sz w:val="16"/>
                <w:lang w:val="de-DE"/>
              </w:rPr>
              <w:t>2018-09</w:t>
            </w:r>
          </w:p>
        </w:tc>
        <w:tc>
          <w:tcPr>
            <w:tcW w:w="760" w:type="dxa"/>
            <w:tcBorders>
              <w:top w:val="single" w:sz="4" w:space="0" w:color="auto"/>
              <w:bottom w:val="single" w:sz="4" w:space="0" w:color="auto"/>
            </w:tcBorders>
            <w:shd w:val="solid" w:color="FFFFFF" w:fill="auto"/>
          </w:tcPr>
          <w:p w14:paraId="7FA44306" w14:textId="77777777" w:rsidR="00C812F8" w:rsidRDefault="00C812F8" w:rsidP="00F04576">
            <w:pPr>
              <w:pStyle w:val="TAC"/>
              <w:keepNext w:val="0"/>
              <w:keepLines w:val="0"/>
              <w:rPr>
                <w:sz w:val="16"/>
                <w:lang w:val="de-DE"/>
              </w:rPr>
            </w:pPr>
            <w:r>
              <w:rPr>
                <w:sz w:val="16"/>
                <w:lang w:val="de-DE"/>
              </w:rPr>
              <w:t>SCP#85</w:t>
            </w:r>
          </w:p>
        </w:tc>
        <w:tc>
          <w:tcPr>
            <w:tcW w:w="1428" w:type="dxa"/>
            <w:tcBorders>
              <w:top w:val="single" w:sz="4" w:space="0" w:color="auto"/>
              <w:bottom w:val="single" w:sz="4" w:space="0" w:color="auto"/>
            </w:tcBorders>
            <w:shd w:val="solid" w:color="FFFFFF" w:fill="auto"/>
          </w:tcPr>
          <w:p w14:paraId="5BAC3F67" w14:textId="77777777" w:rsidR="00C812F8" w:rsidRDefault="00C812F8" w:rsidP="006E1624">
            <w:pPr>
              <w:pStyle w:val="TAC"/>
              <w:keepNext w:val="0"/>
              <w:keepLines w:val="0"/>
              <w:jc w:val="left"/>
              <w:rPr>
                <w:sz w:val="16"/>
                <w:lang w:val="de-DE"/>
              </w:rPr>
            </w:pPr>
            <w:r>
              <w:rPr>
                <w:sz w:val="16"/>
                <w:lang w:val="de-DE"/>
              </w:rPr>
              <w:t>SCP(18)000194</w:t>
            </w:r>
          </w:p>
        </w:tc>
        <w:tc>
          <w:tcPr>
            <w:tcW w:w="389" w:type="dxa"/>
            <w:tcBorders>
              <w:top w:val="single" w:sz="4" w:space="0" w:color="auto"/>
              <w:bottom w:val="single" w:sz="4" w:space="0" w:color="auto"/>
            </w:tcBorders>
            <w:shd w:val="solid" w:color="FFFFFF" w:fill="auto"/>
          </w:tcPr>
          <w:p w14:paraId="7A0946EE" w14:textId="77777777" w:rsidR="00C812F8" w:rsidRDefault="00C812F8" w:rsidP="00F04576">
            <w:pPr>
              <w:pStyle w:val="TAC"/>
              <w:keepNext w:val="0"/>
              <w:keepLines w:val="0"/>
              <w:rPr>
                <w:sz w:val="16"/>
                <w:lang w:val="de-DE"/>
              </w:rPr>
            </w:pPr>
            <w:r>
              <w:rPr>
                <w:sz w:val="16"/>
                <w:lang w:val="de-DE"/>
              </w:rPr>
              <w:t>020</w:t>
            </w:r>
          </w:p>
        </w:tc>
        <w:tc>
          <w:tcPr>
            <w:tcW w:w="341" w:type="dxa"/>
            <w:tcBorders>
              <w:top w:val="single" w:sz="4" w:space="0" w:color="auto"/>
              <w:bottom w:val="single" w:sz="4" w:space="0" w:color="auto"/>
            </w:tcBorders>
            <w:shd w:val="solid" w:color="FFFFFF" w:fill="auto"/>
          </w:tcPr>
          <w:p w14:paraId="50F3039C" w14:textId="77777777" w:rsidR="00C812F8" w:rsidRDefault="00C812F8" w:rsidP="00F04576">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15DE47EC" w14:textId="77777777" w:rsidR="00C812F8" w:rsidRDefault="00C812F8" w:rsidP="00F04576">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0B79F0D2" w14:textId="77777777" w:rsidR="00C812F8" w:rsidRPr="00C156D7" w:rsidRDefault="00C812F8" w:rsidP="00F04576">
            <w:pPr>
              <w:pStyle w:val="TAL"/>
              <w:rPr>
                <w:sz w:val="16"/>
                <w:lang w:val="en-US"/>
              </w:rPr>
            </w:pPr>
            <w:r w:rsidRPr="00C812F8">
              <w:rPr>
                <w:sz w:val="16"/>
                <w:lang w:val="en-US"/>
              </w:rPr>
              <w:t>Requirement for fast transmission of data</w:t>
            </w:r>
          </w:p>
        </w:tc>
        <w:tc>
          <w:tcPr>
            <w:tcW w:w="588" w:type="dxa"/>
            <w:tcBorders>
              <w:top w:val="single" w:sz="4" w:space="0" w:color="auto"/>
              <w:bottom w:val="single" w:sz="4" w:space="0" w:color="auto"/>
            </w:tcBorders>
            <w:shd w:val="solid" w:color="FFFFFF" w:fill="auto"/>
          </w:tcPr>
          <w:p w14:paraId="601851B9" w14:textId="77777777" w:rsidR="00C812F8" w:rsidRDefault="00C812F8" w:rsidP="00F04576">
            <w:pPr>
              <w:pStyle w:val="TAC"/>
              <w:keepNext w:val="0"/>
              <w:keepLines w:val="0"/>
              <w:rPr>
                <w:sz w:val="16"/>
                <w:lang w:val="en-US"/>
              </w:rPr>
            </w:pPr>
            <w:r>
              <w:rPr>
                <w:sz w:val="16"/>
                <w:lang w:val="en-US"/>
              </w:rPr>
              <w:t>1.3.0</w:t>
            </w:r>
          </w:p>
        </w:tc>
        <w:tc>
          <w:tcPr>
            <w:tcW w:w="626" w:type="dxa"/>
            <w:tcBorders>
              <w:top w:val="single" w:sz="4" w:space="0" w:color="auto"/>
              <w:bottom w:val="single" w:sz="4" w:space="0" w:color="auto"/>
              <w:right w:val="single" w:sz="4" w:space="0" w:color="auto"/>
            </w:tcBorders>
            <w:shd w:val="solid" w:color="FFFFFF" w:fill="auto"/>
          </w:tcPr>
          <w:p w14:paraId="20041135" w14:textId="77777777" w:rsidR="00C812F8" w:rsidRPr="00C156D7" w:rsidRDefault="00C812F8" w:rsidP="00F04576">
            <w:pPr>
              <w:pStyle w:val="TAC"/>
              <w:keepNext w:val="0"/>
              <w:keepLines w:val="0"/>
              <w:rPr>
                <w:sz w:val="16"/>
                <w:lang w:val="en-US"/>
              </w:rPr>
            </w:pPr>
            <w:r>
              <w:rPr>
                <w:sz w:val="16"/>
                <w:lang w:val="en-US"/>
              </w:rPr>
              <w:t>1.4.0</w:t>
            </w:r>
          </w:p>
        </w:tc>
      </w:tr>
      <w:tr w:rsidR="00C812F8" w:rsidRPr="000B76CE" w14:paraId="570039B8"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56F22B42" w14:textId="77777777" w:rsidR="00C812F8" w:rsidRDefault="00C812F8" w:rsidP="00C812F8">
            <w:pPr>
              <w:pStyle w:val="TAC"/>
              <w:keepNext w:val="0"/>
              <w:keepLines w:val="0"/>
              <w:jc w:val="left"/>
              <w:rPr>
                <w:sz w:val="16"/>
                <w:lang w:val="de-DE"/>
              </w:rPr>
            </w:pPr>
            <w:r>
              <w:rPr>
                <w:sz w:val="16"/>
                <w:lang w:val="de-DE"/>
              </w:rPr>
              <w:t>2018-09</w:t>
            </w:r>
          </w:p>
        </w:tc>
        <w:tc>
          <w:tcPr>
            <w:tcW w:w="760" w:type="dxa"/>
            <w:tcBorders>
              <w:top w:val="single" w:sz="4" w:space="0" w:color="auto"/>
              <w:bottom w:val="single" w:sz="4" w:space="0" w:color="auto"/>
            </w:tcBorders>
            <w:shd w:val="solid" w:color="FFFFFF" w:fill="auto"/>
          </w:tcPr>
          <w:p w14:paraId="23725A45" w14:textId="77777777" w:rsidR="00C812F8" w:rsidRDefault="00C812F8" w:rsidP="00C812F8">
            <w:pPr>
              <w:pStyle w:val="TAC"/>
              <w:keepNext w:val="0"/>
              <w:keepLines w:val="0"/>
              <w:rPr>
                <w:sz w:val="16"/>
                <w:lang w:val="de-DE"/>
              </w:rPr>
            </w:pPr>
            <w:r>
              <w:rPr>
                <w:sz w:val="16"/>
                <w:lang w:val="de-DE"/>
              </w:rPr>
              <w:t>SCP#85</w:t>
            </w:r>
          </w:p>
        </w:tc>
        <w:tc>
          <w:tcPr>
            <w:tcW w:w="1428" w:type="dxa"/>
            <w:tcBorders>
              <w:top w:val="single" w:sz="4" w:space="0" w:color="auto"/>
              <w:bottom w:val="single" w:sz="4" w:space="0" w:color="auto"/>
            </w:tcBorders>
            <w:shd w:val="solid" w:color="FFFFFF" w:fill="auto"/>
          </w:tcPr>
          <w:p w14:paraId="74FDD3FE" w14:textId="77777777" w:rsidR="00C812F8" w:rsidRDefault="00C812F8" w:rsidP="00C812F8">
            <w:pPr>
              <w:pStyle w:val="TAC"/>
              <w:keepNext w:val="0"/>
              <w:keepLines w:val="0"/>
              <w:jc w:val="left"/>
              <w:rPr>
                <w:sz w:val="16"/>
                <w:lang w:val="de-DE"/>
              </w:rPr>
            </w:pPr>
            <w:r>
              <w:rPr>
                <w:sz w:val="16"/>
                <w:lang w:val="de-DE"/>
              </w:rPr>
              <w:t>SCP(18)000240r1</w:t>
            </w:r>
          </w:p>
        </w:tc>
        <w:tc>
          <w:tcPr>
            <w:tcW w:w="389" w:type="dxa"/>
            <w:tcBorders>
              <w:top w:val="single" w:sz="4" w:space="0" w:color="auto"/>
              <w:bottom w:val="single" w:sz="4" w:space="0" w:color="auto"/>
            </w:tcBorders>
            <w:shd w:val="solid" w:color="FFFFFF" w:fill="auto"/>
          </w:tcPr>
          <w:p w14:paraId="48BAA9B0" w14:textId="77777777" w:rsidR="00C812F8" w:rsidRDefault="00C812F8" w:rsidP="00C812F8">
            <w:pPr>
              <w:pStyle w:val="TAC"/>
              <w:keepNext w:val="0"/>
              <w:keepLines w:val="0"/>
              <w:rPr>
                <w:sz w:val="16"/>
                <w:lang w:val="de-DE"/>
              </w:rPr>
            </w:pPr>
            <w:r>
              <w:rPr>
                <w:sz w:val="16"/>
                <w:lang w:val="de-DE"/>
              </w:rPr>
              <w:t>024</w:t>
            </w:r>
          </w:p>
        </w:tc>
        <w:tc>
          <w:tcPr>
            <w:tcW w:w="341" w:type="dxa"/>
            <w:tcBorders>
              <w:top w:val="single" w:sz="4" w:space="0" w:color="auto"/>
              <w:bottom w:val="single" w:sz="4" w:space="0" w:color="auto"/>
            </w:tcBorders>
            <w:shd w:val="solid" w:color="FFFFFF" w:fill="auto"/>
          </w:tcPr>
          <w:p w14:paraId="3C0CACDD" w14:textId="77777777" w:rsidR="00C812F8" w:rsidRDefault="00C812F8" w:rsidP="00C812F8">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4D5071A7" w14:textId="77777777" w:rsidR="00C812F8" w:rsidRDefault="00C812F8" w:rsidP="00C812F8">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2224E591" w14:textId="77777777" w:rsidR="00C812F8" w:rsidRPr="00717D4C" w:rsidRDefault="00C812F8" w:rsidP="00C812F8">
            <w:pPr>
              <w:pStyle w:val="TAL"/>
              <w:rPr>
                <w:sz w:val="16"/>
                <w:lang w:val="de-DE"/>
              </w:rPr>
            </w:pPr>
            <w:r w:rsidRPr="00C812F8">
              <w:rPr>
                <w:sz w:val="16"/>
                <w:lang w:val="de-DE"/>
              </w:rPr>
              <w:t>Introducing eSSP class</w:t>
            </w:r>
          </w:p>
        </w:tc>
        <w:tc>
          <w:tcPr>
            <w:tcW w:w="588" w:type="dxa"/>
            <w:tcBorders>
              <w:top w:val="single" w:sz="4" w:space="0" w:color="auto"/>
              <w:bottom w:val="single" w:sz="4" w:space="0" w:color="auto"/>
            </w:tcBorders>
            <w:shd w:val="solid" w:color="FFFFFF" w:fill="auto"/>
          </w:tcPr>
          <w:p w14:paraId="7C87B39B" w14:textId="77777777" w:rsidR="00C812F8" w:rsidRDefault="00C812F8" w:rsidP="00C812F8">
            <w:pPr>
              <w:pStyle w:val="TAC"/>
              <w:keepNext w:val="0"/>
              <w:keepLines w:val="0"/>
              <w:rPr>
                <w:sz w:val="16"/>
                <w:lang w:val="en-US"/>
              </w:rPr>
            </w:pPr>
            <w:r>
              <w:rPr>
                <w:sz w:val="16"/>
                <w:lang w:val="en-US"/>
              </w:rPr>
              <w:t>1.3.0</w:t>
            </w:r>
          </w:p>
        </w:tc>
        <w:tc>
          <w:tcPr>
            <w:tcW w:w="626" w:type="dxa"/>
            <w:tcBorders>
              <w:top w:val="single" w:sz="4" w:space="0" w:color="auto"/>
              <w:bottom w:val="single" w:sz="4" w:space="0" w:color="auto"/>
              <w:right w:val="single" w:sz="4" w:space="0" w:color="auto"/>
            </w:tcBorders>
            <w:shd w:val="solid" w:color="FFFFFF" w:fill="auto"/>
          </w:tcPr>
          <w:p w14:paraId="7D022988" w14:textId="77777777" w:rsidR="00C812F8" w:rsidRDefault="00C812F8" w:rsidP="00C812F8">
            <w:pPr>
              <w:pStyle w:val="TAC"/>
              <w:keepNext w:val="0"/>
              <w:keepLines w:val="0"/>
              <w:rPr>
                <w:sz w:val="16"/>
                <w:lang w:val="de-DE"/>
              </w:rPr>
            </w:pPr>
            <w:r>
              <w:rPr>
                <w:sz w:val="16"/>
                <w:lang w:val="en-US"/>
              </w:rPr>
              <w:t>1.4.0</w:t>
            </w:r>
          </w:p>
        </w:tc>
      </w:tr>
      <w:tr w:rsidR="00C812F8" w:rsidRPr="000B76CE" w14:paraId="503D574D"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3EB336AA" w14:textId="77777777" w:rsidR="00C812F8" w:rsidRDefault="00C812F8" w:rsidP="00C812F8">
            <w:pPr>
              <w:pStyle w:val="TAC"/>
              <w:keepNext w:val="0"/>
              <w:keepLines w:val="0"/>
              <w:jc w:val="left"/>
              <w:rPr>
                <w:sz w:val="16"/>
                <w:lang w:val="de-DE"/>
              </w:rPr>
            </w:pPr>
            <w:r>
              <w:rPr>
                <w:sz w:val="16"/>
                <w:lang w:val="de-DE"/>
              </w:rPr>
              <w:t>2018-09</w:t>
            </w:r>
          </w:p>
        </w:tc>
        <w:tc>
          <w:tcPr>
            <w:tcW w:w="760" w:type="dxa"/>
            <w:tcBorders>
              <w:top w:val="single" w:sz="4" w:space="0" w:color="auto"/>
              <w:bottom w:val="single" w:sz="4" w:space="0" w:color="auto"/>
            </w:tcBorders>
            <w:shd w:val="solid" w:color="FFFFFF" w:fill="auto"/>
          </w:tcPr>
          <w:p w14:paraId="7C44E408" w14:textId="77777777" w:rsidR="00C812F8" w:rsidRDefault="00C812F8" w:rsidP="00C812F8">
            <w:pPr>
              <w:pStyle w:val="TAC"/>
              <w:keepNext w:val="0"/>
              <w:keepLines w:val="0"/>
              <w:rPr>
                <w:sz w:val="16"/>
                <w:lang w:val="de-DE"/>
              </w:rPr>
            </w:pPr>
            <w:r>
              <w:rPr>
                <w:sz w:val="16"/>
                <w:lang w:val="de-DE"/>
              </w:rPr>
              <w:t>SCP#85</w:t>
            </w:r>
          </w:p>
        </w:tc>
        <w:tc>
          <w:tcPr>
            <w:tcW w:w="1428" w:type="dxa"/>
            <w:tcBorders>
              <w:top w:val="single" w:sz="4" w:space="0" w:color="auto"/>
              <w:bottom w:val="single" w:sz="4" w:space="0" w:color="auto"/>
            </w:tcBorders>
            <w:shd w:val="solid" w:color="FFFFFF" w:fill="auto"/>
          </w:tcPr>
          <w:p w14:paraId="79ED03A9" w14:textId="77777777" w:rsidR="00C812F8" w:rsidRDefault="00C812F8" w:rsidP="00C812F8">
            <w:pPr>
              <w:pStyle w:val="TAC"/>
              <w:keepNext w:val="0"/>
              <w:keepLines w:val="0"/>
              <w:jc w:val="left"/>
              <w:rPr>
                <w:sz w:val="16"/>
                <w:lang w:val="de-DE"/>
              </w:rPr>
            </w:pPr>
            <w:r>
              <w:rPr>
                <w:sz w:val="16"/>
                <w:lang w:val="de-DE"/>
              </w:rPr>
              <w:t>SCP(18)000241r1</w:t>
            </w:r>
          </w:p>
        </w:tc>
        <w:tc>
          <w:tcPr>
            <w:tcW w:w="389" w:type="dxa"/>
            <w:tcBorders>
              <w:top w:val="single" w:sz="4" w:space="0" w:color="auto"/>
              <w:bottom w:val="single" w:sz="4" w:space="0" w:color="auto"/>
            </w:tcBorders>
            <w:shd w:val="solid" w:color="FFFFFF" w:fill="auto"/>
          </w:tcPr>
          <w:p w14:paraId="14B254DF" w14:textId="77777777" w:rsidR="00C812F8" w:rsidRDefault="00C812F8" w:rsidP="00C812F8">
            <w:pPr>
              <w:pStyle w:val="TAC"/>
              <w:keepNext w:val="0"/>
              <w:keepLines w:val="0"/>
              <w:rPr>
                <w:sz w:val="16"/>
                <w:lang w:val="de-DE"/>
              </w:rPr>
            </w:pPr>
            <w:r>
              <w:rPr>
                <w:sz w:val="16"/>
                <w:lang w:val="de-DE"/>
              </w:rPr>
              <w:t>025</w:t>
            </w:r>
          </w:p>
        </w:tc>
        <w:tc>
          <w:tcPr>
            <w:tcW w:w="341" w:type="dxa"/>
            <w:tcBorders>
              <w:top w:val="single" w:sz="4" w:space="0" w:color="auto"/>
              <w:bottom w:val="single" w:sz="4" w:space="0" w:color="auto"/>
            </w:tcBorders>
            <w:shd w:val="solid" w:color="FFFFFF" w:fill="auto"/>
          </w:tcPr>
          <w:p w14:paraId="186EA6D6" w14:textId="77777777" w:rsidR="00C812F8" w:rsidRDefault="00C812F8" w:rsidP="00C812F8">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68031F94" w14:textId="77777777" w:rsidR="00C812F8" w:rsidRDefault="00C812F8" w:rsidP="00C812F8">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5ADF67AD" w14:textId="77777777" w:rsidR="00C812F8" w:rsidRPr="00717D4C" w:rsidRDefault="00C812F8" w:rsidP="00C812F8">
            <w:pPr>
              <w:pStyle w:val="TAL"/>
              <w:rPr>
                <w:sz w:val="16"/>
                <w:lang w:val="de-DE"/>
              </w:rPr>
            </w:pPr>
            <w:r w:rsidRPr="00C812F8">
              <w:rPr>
                <w:sz w:val="16"/>
                <w:lang w:val="de-DE"/>
              </w:rPr>
              <w:t>iSSP SPBL Agent</w:t>
            </w:r>
          </w:p>
        </w:tc>
        <w:tc>
          <w:tcPr>
            <w:tcW w:w="588" w:type="dxa"/>
            <w:tcBorders>
              <w:top w:val="single" w:sz="4" w:space="0" w:color="auto"/>
              <w:bottom w:val="single" w:sz="4" w:space="0" w:color="auto"/>
            </w:tcBorders>
            <w:shd w:val="solid" w:color="FFFFFF" w:fill="auto"/>
          </w:tcPr>
          <w:p w14:paraId="47993BCD" w14:textId="77777777" w:rsidR="00C812F8" w:rsidRDefault="00C812F8" w:rsidP="00C812F8">
            <w:pPr>
              <w:pStyle w:val="TAC"/>
              <w:keepNext w:val="0"/>
              <w:keepLines w:val="0"/>
              <w:rPr>
                <w:sz w:val="16"/>
                <w:lang w:val="en-US"/>
              </w:rPr>
            </w:pPr>
            <w:r>
              <w:rPr>
                <w:sz w:val="16"/>
                <w:lang w:val="en-US"/>
              </w:rPr>
              <w:t>1.3.0</w:t>
            </w:r>
          </w:p>
        </w:tc>
        <w:tc>
          <w:tcPr>
            <w:tcW w:w="626" w:type="dxa"/>
            <w:tcBorders>
              <w:top w:val="single" w:sz="4" w:space="0" w:color="auto"/>
              <w:bottom w:val="single" w:sz="4" w:space="0" w:color="auto"/>
              <w:right w:val="single" w:sz="4" w:space="0" w:color="auto"/>
            </w:tcBorders>
            <w:shd w:val="solid" w:color="FFFFFF" w:fill="auto"/>
          </w:tcPr>
          <w:p w14:paraId="5C980D26" w14:textId="77777777" w:rsidR="00C812F8" w:rsidRDefault="00C812F8" w:rsidP="00C812F8">
            <w:pPr>
              <w:pStyle w:val="TAC"/>
              <w:keepNext w:val="0"/>
              <w:keepLines w:val="0"/>
              <w:rPr>
                <w:sz w:val="16"/>
                <w:lang w:val="de-DE"/>
              </w:rPr>
            </w:pPr>
            <w:r>
              <w:rPr>
                <w:sz w:val="16"/>
                <w:lang w:val="en-US"/>
              </w:rPr>
              <w:t>1.4.0</w:t>
            </w:r>
          </w:p>
        </w:tc>
      </w:tr>
      <w:tr w:rsidR="00C812F8" w:rsidRPr="000B76CE" w14:paraId="43D6A40B"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5C4AFF69" w14:textId="77777777" w:rsidR="00C812F8" w:rsidRDefault="00C812F8" w:rsidP="00C812F8">
            <w:pPr>
              <w:pStyle w:val="TAC"/>
              <w:keepNext w:val="0"/>
              <w:keepLines w:val="0"/>
              <w:jc w:val="left"/>
              <w:rPr>
                <w:sz w:val="16"/>
                <w:lang w:val="de-DE"/>
              </w:rPr>
            </w:pPr>
            <w:r>
              <w:rPr>
                <w:sz w:val="16"/>
                <w:lang w:val="de-DE"/>
              </w:rPr>
              <w:t>2018-09</w:t>
            </w:r>
          </w:p>
        </w:tc>
        <w:tc>
          <w:tcPr>
            <w:tcW w:w="760" w:type="dxa"/>
            <w:tcBorders>
              <w:top w:val="single" w:sz="4" w:space="0" w:color="auto"/>
              <w:bottom w:val="single" w:sz="4" w:space="0" w:color="auto"/>
            </w:tcBorders>
            <w:shd w:val="solid" w:color="FFFFFF" w:fill="auto"/>
          </w:tcPr>
          <w:p w14:paraId="44354233" w14:textId="77777777" w:rsidR="00C812F8" w:rsidRDefault="00C812F8" w:rsidP="00C812F8">
            <w:pPr>
              <w:pStyle w:val="TAC"/>
              <w:keepNext w:val="0"/>
              <w:keepLines w:val="0"/>
              <w:rPr>
                <w:sz w:val="16"/>
                <w:lang w:val="de-DE"/>
              </w:rPr>
            </w:pPr>
            <w:r>
              <w:rPr>
                <w:sz w:val="16"/>
                <w:lang w:val="de-DE"/>
              </w:rPr>
              <w:t>SCP#85</w:t>
            </w:r>
          </w:p>
        </w:tc>
        <w:tc>
          <w:tcPr>
            <w:tcW w:w="1428" w:type="dxa"/>
            <w:tcBorders>
              <w:top w:val="single" w:sz="4" w:space="0" w:color="auto"/>
              <w:bottom w:val="single" w:sz="4" w:space="0" w:color="auto"/>
            </w:tcBorders>
            <w:shd w:val="solid" w:color="FFFFFF" w:fill="auto"/>
          </w:tcPr>
          <w:p w14:paraId="4A397D50" w14:textId="77777777" w:rsidR="00C812F8" w:rsidRDefault="00C812F8" w:rsidP="00C812F8">
            <w:pPr>
              <w:pStyle w:val="TAC"/>
              <w:keepNext w:val="0"/>
              <w:keepLines w:val="0"/>
              <w:jc w:val="left"/>
              <w:rPr>
                <w:sz w:val="16"/>
                <w:lang w:val="de-DE"/>
              </w:rPr>
            </w:pPr>
            <w:r>
              <w:rPr>
                <w:sz w:val="16"/>
                <w:lang w:val="de-DE"/>
              </w:rPr>
              <w:t>SCP(18)000243</w:t>
            </w:r>
          </w:p>
        </w:tc>
        <w:tc>
          <w:tcPr>
            <w:tcW w:w="389" w:type="dxa"/>
            <w:tcBorders>
              <w:top w:val="single" w:sz="4" w:space="0" w:color="auto"/>
              <w:bottom w:val="single" w:sz="4" w:space="0" w:color="auto"/>
            </w:tcBorders>
            <w:shd w:val="solid" w:color="FFFFFF" w:fill="auto"/>
          </w:tcPr>
          <w:p w14:paraId="1A89374A" w14:textId="77777777" w:rsidR="00C812F8" w:rsidRDefault="00C812F8" w:rsidP="00C812F8">
            <w:pPr>
              <w:pStyle w:val="TAC"/>
              <w:keepNext w:val="0"/>
              <w:keepLines w:val="0"/>
              <w:rPr>
                <w:sz w:val="16"/>
                <w:lang w:val="de-DE"/>
              </w:rPr>
            </w:pPr>
            <w:r>
              <w:rPr>
                <w:sz w:val="16"/>
                <w:lang w:val="de-DE"/>
              </w:rPr>
              <w:t>027</w:t>
            </w:r>
          </w:p>
        </w:tc>
        <w:tc>
          <w:tcPr>
            <w:tcW w:w="341" w:type="dxa"/>
            <w:tcBorders>
              <w:top w:val="single" w:sz="4" w:space="0" w:color="auto"/>
              <w:bottom w:val="single" w:sz="4" w:space="0" w:color="auto"/>
            </w:tcBorders>
            <w:shd w:val="solid" w:color="FFFFFF" w:fill="auto"/>
          </w:tcPr>
          <w:p w14:paraId="1D1AC177" w14:textId="77777777" w:rsidR="00C812F8" w:rsidRDefault="00C812F8" w:rsidP="00C812F8">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267CB2D2" w14:textId="77777777" w:rsidR="00C812F8" w:rsidRDefault="00C812F8" w:rsidP="00C812F8">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18E4EBCC" w14:textId="77777777" w:rsidR="00C812F8" w:rsidRPr="00717D4C" w:rsidRDefault="00C812F8" w:rsidP="00C812F8">
            <w:pPr>
              <w:pStyle w:val="TAL"/>
              <w:rPr>
                <w:sz w:val="16"/>
                <w:lang w:val="de-DE"/>
              </w:rPr>
            </w:pPr>
            <w:r w:rsidRPr="00C812F8">
              <w:rPr>
                <w:sz w:val="16"/>
                <w:lang w:val="de-DE"/>
              </w:rPr>
              <w:t>Resolution of editor's notes</w:t>
            </w:r>
          </w:p>
        </w:tc>
        <w:tc>
          <w:tcPr>
            <w:tcW w:w="588" w:type="dxa"/>
            <w:tcBorders>
              <w:top w:val="single" w:sz="4" w:space="0" w:color="auto"/>
              <w:bottom w:val="single" w:sz="4" w:space="0" w:color="auto"/>
            </w:tcBorders>
            <w:shd w:val="solid" w:color="FFFFFF" w:fill="auto"/>
          </w:tcPr>
          <w:p w14:paraId="2136ABDB" w14:textId="77777777" w:rsidR="00C812F8" w:rsidRDefault="00C812F8" w:rsidP="00C812F8">
            <w:pPr>
              <w:pStyle w:val="TAC"/>
              <w:keepNext w:val="0"/>
              <w:keepLines w:val="0"/>
              <w:rPr>
                <w:sz w:val="16"/>
                <w:lang w:val="en-US"/>
              </w:rPr>
            </w:pPr>
            <w:r>
              <w:rPr>
                <w:sz w:val="16"/>
                <w:lang w:val="en-US"/>
              </w:rPr>
              <w:t>1.3.0</w:t>
            </w:r>
          </w:p>
        </w:tc>
        <w:tc>
          <w:tcPr>
            <w:tcW w:w="626" w:type="dxa"/>
            <w:tcBorders>
              <w:top w:val="single" w:sz="4" w:space="0" w:color="auto"/>
              <w:bottom w:val="single" w:sz="4" w:space="0" w:color="auto"/>
              <w:right w:val="single" w:sz="4" w:space="0" w:color="auto"/>
            </w:tcBorders>
            <w:shd w:val="solid" w:color="FFFFFF" w:fill="auto"/>
          </w:tcPr>
          <w:p w14:paraId="496BB39F" w14:textId="77777777" w:rsidR="00C812F8" w:rsidRDefault="00C812F8" w:rsidP="00C812F8">
            <w:pPr>
              <w:pStyle w:val="TAC"/>
              <w:keepNext w:val="0"/>
              <w:keepLines w:val="0"/>
              <w:rPr>
                <w:sz w:val="16"/>
                <w:lang w:val="de-DE"/>
              </w:rPr>
            </w:pPr>
            <w:r>
              <w:rPr>
                <w:sz w:val="16"/>
                <w:lang w:val="en-US"/>
              </w:rPr>
              <w:t>1.4.0</w:t>
            </w:r>
          </w:p>
        </w:tc>
      </w:tr>
      <w:tr w:rsidR="00C812F8" w:rsidRPr="000B76CE" w14:paraId="7DDE8D02"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1C600633" w14:textId="77777777" w:rsidR="00C812F8" w:rsidRDefault="00C812F8" w:rsidP="00C812F8">
            <w:pPr>
              <w:pStyle w:val="TAC"/>
              <w:keepNext w:val="0"/>
              <w:keepLines w:val="0"/>
              <w:jc w:val="left"/>
              <w:rPr>
                <w:sz w:val="16"/>
                <w:lang w:val="de-DE"/>
              </w:rPr>
            </w:pPr>
            <w:r>
              <w:rPr>
                <w:sz w:val="16"/>
                <w:lang w:val="de-DE"/>
              </w:rPr>
              <w:t>2018-09</w:t>
            </w:r>
          </w:p>
        </w:tc>
        <w:tc>
          <w:tcPr>
            <w:tcW w:w="760" w:type="dxa"/>
            <w:tcBorders>
              <w:top w:val="single" w:sz="4" w:space="0" w:color="auto"/>
              <w:bottom w:val="single" w:sz="4" w:space="0" w:color="auto"/>
            </w:tcBorders>
            <w:shd w:val="solid" w:color="FFFFFF" w:fill="auto"/>
          </w:tcPr>
          <w:p w14:paraId="2ADAA1F4" w14:textId="77777777" w:rsidR="00C812F8" w:rsidRDefault="00C812F8" w:rsidP="00C812F8">
            <w:pPr>
              <w:pStyle w:val="TAC"/>
              <w:keepNext w:val="0"/>
              <w:keepLines w:val="0"/>
              <w:rPr>
                <w:sz w:val="16"/>
                <w:lang w:val="de-DE"/>
              </w:rPr>
            </w:pPr>
            <w:r>
              <w:rPr>
                <w:sz w:val="16"/>
                <w:lang w:val="de-DE"/>
              </w:rPr>
              <w:t>SCP#85</w:t>
            </w:r>
          </w:p>
        </w:tc>
        <w:tc>
          <w:tcPr>
            <w:tcW w:w="1428" w:type="dxa"/>
            <w:tcBorders>
              <w:top w:val="single" w:sz="4" w:space="0" w:color="auto"/>
              <w:bottom w:val="single" w:sz="4" w:space="0" w:color="auto"/>
            </w:tcBorders>
            <w:shd w:val="solid" w:color="FFFFFF" w:fill="auto"/>
          </w:tcPr>
          <w:p w14:paraId="2083D5CC" w14:textId="77777777" w:rsidR="00C812F8" w:rsidRDefault="00C812F8" w:rsidP="00C812F8">
            <w:pPr>
              <w:pStyle w:val="TAC"/>
              <w:keepNext w:val="0"/>
              <w:keepLines w:val="0"/>
              <w:jc w:val="left"/>
              <w:rPr>
                <w:sz w:val="16"/>
                <w:lang w:val="de-DE"/>
              </w:rPr>
            </w:pPr>
            <w:r>
              <w:rPr>
                <w:sz w:val="16"/>
                <w:lang w:val="de-DE"/>
              </w:rPr>
              <w:t>SCP(18)000244</w:t>
            </w:r>
          </w:p>
        </w:tc>
        <w:tc>
          <w:tcPr>
            <w:tcW w:w="389" w:type="dxa"/>
            <w:tcBorders>
              <w:top w:val="single" w:sz="4" w:space="0" w:color="auto"/>
              <w:bottom w:val="single" w:sz="4" w:space="0" w:color="auto"/>
            </w:tcBorders>
            <w:shd w:val="solid" w:color="FFFFFF" w:fill="auto"/>
          </w:tcPr>
          <w:p w14:paraId="7CADC9DF" w14:textId="77777777" w:rsidR="00C812F8" w:rsidRDefault="00C812F8" w:rsidP="00C812F8">
            <w:pPr>
              <w:pStyle w:val="TAC"/>
              <w:keepNext w:val="0"/>
              <w:keepLines w:val="0"/>
              <w:rPr>
                <w:sz w:val="16"/>
                <w:lang w:val="de-DE"/>
              </w:rPr>
            </w:pPr>
            <w:r>
              <w:rPr>
                <w:sz w:val="16"/>
                <w:lang w:val="de-DE"/>
              </w:rPr>
              <w:t>028</w:t>
            </w:r>
          </w:p>
        </w:tc>
        <w:tc>
          <w:tcPr>
            <w:tcW w:w="341" w:type="dxa"/>
            <w:tcBorders>
              <w:top w:val="single" w:sz="4" w:space="0" w:color="auto"/>
              <w:bottom w:val="single" w:sz="4" w:space="0" w:color="auto"/>
            </w:tcBorders>
            <w:shd w:val="solid" w:color="FFFFFF" w:fill="auto"/>
          </w:tcPr>
          <w:p w14:paraId="32267D41" w14:textId="77777777" w:rsidR="00C812F8" w:rsidRDefault="00C812F8" w:rsidP="00C812F8">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099FE93A" w14:textId="77777777" w:rsidR="00C812F8" w:rsidRDefault="00C812F8" w:rsidP="00C812F8">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56C31BE7" w14:textId="77777777" w:rsidR="00C812F8" w:rsidRPr="00717D4C" w:rsidRDefault="00C812F8" w:rsidP="00C812F8">
            <w:pPr>
              <w:pStyle w:val="TAL"/>
              <w:rPr>
                <w:sz w:val="16"/>
                <w:lang w:val="de-DE"/>
              </w:rPr>
            </w:pPr>
            <w:r w:rsidRPr="00C812F8">
              <w:rPr>
                <w:sz w:val="16"/>
                <w:lang w:val="de-DE"/>
              </w:rPr>
              <w:t>Resolution of editor's notes</w:t>
            </w:r>
          </w:p>
        </w:tc>
        <w:tc>
          <w:tcPr>
            <w:tcW w:w="588" w:type="dxa"/>
            <w:tcBorders>
              <w:top w:val="single" w:sz="4" w:space="0" w:color="auto"/>
              <w:bottom w:val="single" w:sz="4" w:space="0" w:color="auto"/>
            </w:tcBorders>
            <w:shd w:val="solid" w:color="FFFFFF" w:fill="auto"/>
          </w:tcPr>
          <w:p w14:paraId="161251D9" w14:textId="77777777" w:rsidR="00C812F8" w:rsidRDefault="00C812F8" w:rsidP="00C812F8">
            <w:pPr>
              <w:pStyle w:val="TAC"/>
              <w:keepNext w:val="0"/>
              <w:keepLines w:val="0"/>
              <w:rPr>
                <w:sz w:val="16"/>
                <w:lang w:val="en-US"/>
              </w:rPr>
            </w:pPr>
            <w:r>
              <w:rPr>
                <w:sz w:val="16"/>
                <w:lang w:val="en-US"/>
              </w:rPr>
              <w:t>1.3.0</w:t>
            </w:r>
          </w:p>
        </w:tc>
        <w:tc>
          <w:tcPr>
            <w:tcW w:w="626" w:type="dxa"/>
            <w:tcBorders>
              <w:top w:val="single" w:sz="4" w:space="0" w:color="auto"/>
              <w:bottom w:val="single" w:sz="4" w:space="0" w:color="auto"/>
              <w:right w:val="single" w:sz="4" w:space="0" w:color="auto"/>
            </w:tcBorders>
            <w:shd w:val="solid" w:color="FFFFFF" w:fill="auto"/>
          </w:tcPr>
          <w:p w14:paraId="57DABF02" w14:textId="77777777" w:rsidR="00C812F8" w:rsidRDefault="00C812F8" w:rsidP="00C812F8">
            <w:pPr>
              <w:pStyle w:val="TAC"/>
              <w:keepNext w:val="0"/>
              <w:keepLines w:val="0"/>
              <w:rPr>
                <w:sz w:val="16"/>
                <w:lang w:val="de-DE"/>
              </w:rPr>
            </w:pPr>
            <w:r>
              <w:rPr>
                <w:sz w:val="16"/>
                <w:lang w:val="en-US"/>
              </w:rPr>
              <w:t>1.4.0</w:t>
            </w:r>
          </w:p>
        </w:tc>
      </w:tr>
      <w:tr w:rsidR="00C812F8" w:rsidRPr="000B76CE" w14:paraId="62369B7F"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5DD48B66" w14:textId="77777777" w:rsidR="00C812F8" w:rsidRDefault="00C812F8" w:rsidP="00C812F8">
            <w:pPr>
              <w:pStyle w:val="TAC"/>
              <w:keepNext w:val="0"/>
              <w:keepLines w:val="0"/>
              <w:jc w:val="left"/>
              <w:rPr>
                <w:sz w:val="16"/>
                <w:lang w:val="de-DE"/>
              </w:rPr>
            </w:pPr>
            <w:r>
              <w:rPr>
                <w:sz w:val="16"/>
                <w:lang w:val="de-DE"/>
              </w:rPr>
              <w:t>2018-09</w:t>
            </w:r>
          </w:p>
        </w:tc>
        <w:tc>
          <w:tcPr>
            <w:tcW w:w="760" w:type="dxa"/>
            <w:tcBorders>
              <w:top w:val="single" w:sz="4" w:space="0" w:color="auto"/>
              <w:bottom w:val="single" w:sz="4" w:space="0" w:color="auto"/>
            </w:tcBorders>
            <w:shd w:val="solid" w:color="FFFFFF" w:fill="auto"/>
          </w:tcPr>
          <w:p w14:paraId="3DF4A3B1" w14:textId="77777777" w:rsidR="00C812F8" w:rsidRDefault="00C812F8" w:rsidP="00C812F8">
            <w:pPr>
              <w:pStyle w:val="TAC"/>
              <w:keepNext w:val="0"/>
              <w:keepLines w:val="0"/>
              <w:rPr>
                <w:sz w:val="16"/>
                <w:lang w:val="de-DE"/>
              </w:rPr>
            </w:pPr>
            <w:r>
              <w:rPr>
                <w:sz w:val="16"/>
                <w:lang w:val="de-DE"/>
              </w:rPr>
              <w:t>SCP#85</w:t>
            </w:r>
          </w:p>
        </w:tc>
        <w:tc>
          <w:tcPr>
            <w:tcW w:w="1428" w:type="dxa"/>
            <w:tcBorders>
              <w:top w:val="single" w:sz="4" w:space="0" w:color="auto"/>
              <w:bottom w:val="single" w:sz="4" w:space="0" w:color="auto"/>
            </w:tcBorders>
            <w:shd w:val="solid" w:color="FFFFFF" w:fill="auto"/>
          </w:tcPr>
          <w:p w14:paraId="6D389CC2" w14:textId="77777777" w:rsidR="00C812F8" w:rsidRDefault="00C812F8" w:rsidP="00C812F8">
            <w:pPr>
              <w:pStyle w:val="TAC"/>
              <w:keepNext w:val="0"/>
              <w:keepLines w:val="0"/>
              <w:jc w:val="left"/>
              <w:rPr>
                <w:sz w:val="16"/>
                <w:lang w:val="de-DE"/>
              </w:rPr>
            </w:pPr>
            <w:r>
              <w:rPr>
                <w:sz w:val="16"/>
                <w:lang w:val="de-DE"/>
              </w:rPr>
              <w:t>SCP(18)000245</w:t>
            </w:r>
          </w:p>
        </w:tc>
        <w:tc>
          <w:tcPr>
            <w:tcW w:w="389" w:type="dxa"/>
            <w:tcBorders>
              <w:top w:val="single" w:sz="4" w:space="0" w:color="auto"/>
              <w:bottom w:val="single" w:sz="4" w:space="0" w:color="auto"/>
            </w:tcBorders>
            <w:shd w:val="solid" w:color="FFFFFF" w:fill="auto"/>
          </w:tcPr>
          <w:p w14:paraId="2FE2A80D" w14:textId="77777777" w:rsidR="00C812F8" w:rsidRDefault="00C812F8" w:rsidP="00C812F8">
            <w:pPr>
              <w:pStyle w:val="TAC"/>
              <w:keepNext w:val="0"/>
              <w:keepLines w:val="0"/>
              <w:rPr>
                <w:sz w:val="16"/>
                <w:lang w:val="de-DE"/>
              </w:rPr>
            </w:pPr>
            <w:r>
              <w:rPr>
                <w:sz w:val="16"/>
                <w:lang w:val="de-DE"/>
              </w:rPr>
              <w:t>029</w:t>
            </w:r>
          </w:p>
        </w:tc>
        <w:tc>
          <w:tcPr>
            <w:tcW w:w="341" w:type="dxa"/>
            <w:tcBorders>
              <w:top w:val="single" w:sz="4" w:space="0" w:color="auto"/>
              <w:bottom w:val="single" w:sz="4" w:space="0" w:color="auto"/>
            </w:tcBorders>
            <w:shd w:val="solid" w:color="FFFFFF" w:fill="auto"/>
          </w:tcPr>
          <w:p w14:paraId="2555D204" w14:textId="77777777" w:rsidR="00C812F8" w:rsidRDefault="00C812F8" w:rsidP="00C812F8">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6866AE61" w14:textId="77777777" w:rsidR="00C812F8" w:rsidRDefault="00C812F8" w:rsidP="00C812F8">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463CB1A7" w14:textId="77777777" w:rsidR="00C812F8" w:rsidRPr="00C156D7" w:rsidRDefault="00C812F8" w:rsidP="00C812F8">
            <w:pPr>
              <w:pStyle w:val="TAL"/>
              <w:rPr>
                <w:sz w:val="16"/>
                <w:lang w:val="en-US"/>
              </w:rPr>
            </w:pPr>
            <w:r w:rsidRPr="00C812F8">
              <w:rPr>
                <w:sz w:val="16"/>
                <w:lang w:val="en-US"/>
              </w:rPr>
              <w:t>CR to remove Editor's Note in clause 8.7</w:t>
            </w:r>
          </w:p>
        </w:tc>
        <w:tc>
          <w:tcPr>
            <w:tcW w:w="588" w:type="dxa"/>
            <w:tcBorders>
              <w:top w:val="single" w:sz="4" w:space="0" w:color="auto"/>
              <w:bottom w:val="single" w:sz="4" w:space="0" w:color="auto"/>
            </w:tcBorders>
            <w:shd w:val="solid" w:color="FFFFFF" w:fill="auto"/>
          </w:tcPr>
          <w:p w14:paraId="21783B85" w14:textId="77777777" w:rsidR="00C812F8" w:rsidRDefault="00C812F8" w:rsidP="00C812F8">
            <w:pPr>
              <w:pStyle w:val="TAC"/>
              <w:keepNext w:val="0"/>
              <w:keepLines w:val="0"/>
              <w:rPr>
                <w:sz w:val="16"/>
                <w:lang w:val="en-US"/>
              </w:rPr>
            </w:pPr>
            <w:r>
              <w:rPr>
                <w:sz w:val="16"/>
                <w:lang w:val="en-US"/>
              </w:rPr>
              <w:t>1.3.0</w:t>
            </w:r>
          </w:p>
        </w:tc>
        <w:tc>
          <w:tcPr>
            <w:tcW w:w="626" w:type="dxa"/>
            <w:tcBorders>
              <w:top w:val="single" w:sz="4" w:space="0" w:color="auto"/>
              <w:bottom w:val="single" w:sz="4" w:space="0" w:color="auto"/>
              <w:right w:val="single" w:sz="4" w:space="0" w:color="auto"/>
            </w:tcBorders>
            <w:shd w:val="solid" w:color="FFFFFF" w:fill="auto"/>
          </w:tcPr>
          <w:p w14:paraId="1C902DB8" w14:textId="77777777" w:rsidR="00C812F8" w:rsidRPr="00C156D7" w:rsidRDefault="00C812F8" w:rsidP="00C812F8">
            <w:pPr>
              <w:pStyle w:val="TAC"/>
              <w:keepNext w:val="0"/>
              <w:keepLines w:val="0"/>
              <w:rPr>
                <w:sz w:val="16"/>
                <w:lang w:val="en-US"/>
              </w:rPr>
            </w:pPr>
            <w:r>
              <w:rPr>
                <w:sz w:val="16"/>
                <w:lang w:val="en-US"/>
              </w:rPr>
              <w:t>1.4.0</w:t>
            </w:r>
          </w:p>
        </w:tc>
      </w:tr>
      <w:tr w:rsidR="00A654F1" w:rsidRPr="000B76CE" w14:paraId="2A934B57"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0FA18950" w14:textId="40964222" w:rsidR="00A654F1" w:rsidRDefault="00A654F1" w:rsidP="00C812F8">
            <w:pPr>
              <w:pStyle w:val="TAC"/>
              <w:keepNext w:val="0"/>
              <w:keepLines w:val="0"/>
              <w:jc w:val="left"/>
              <w:rPr>
                <w:sz w:val="16"/>
                <w:lang w:val="de-DE"/>
              </w:rPr>
            </w:pPr>
            <w:r>
              <w:rPr>
                <w:sz w:val="16"/>
                <w:lang w:val="de-DE"/>
              </w:rPr>
              <w:t>2018-10</w:t>
            </w:r>
          </w:p>
        </w:tc>
        <w:tc>
          <w:tcPr>
            <w:tcW w:w="760" w:type="dxa"/>
            <w:tcBorders>
              <w:top w:val="single" w:sz="4" w:space="0" w:color="auto"/>
              <w:bottom w:val="single" w:sz="4" w:space="0" w:color="auto"/>
            </w:tcBorders>
            <w:shd w:val="solid" w:color="FFFFFF" w:fill="auto"/>
          </w:tcPr>
          <w:p w14:paraId="431D8CD7" w14:textId="77777777" w:rsidR="00A654F1" w:rsidRDefault="00A654F1" w:rsidP="00C812F8">
            <w:pPr>
              <w:pStyle w:val="TAC"/>
              <w:keepNext w:val="0"/>
              <w:keepLines w:val="0"/>
              <w:rPr>
                <w:sz w:val="16"/>
                <w:lang w:val="de-DE"/>
              </w:rPr>
            </w:pPr>
          </w:p>
        </w:tc>
        <w:tc>
          <w:tcPr>
            <w:tcW w:w="1428" w:type="dxa"/>
            <w:tcBorders>
              <w:top w:val="single" w:sz="4" w:space="0" w:color="auto"/>
              <w:bottom w:val="single" w:sz="4" w:space="0" w:color="auto"/>
            </w:tcBorders>
            <w:shd w:val="solid" w:color="FFFFFF" w:fill="auto"/>
          </w:tcPr>
          <w:p w14:paraId="5FB0F895" w14:textId="77777777" w:rsidR="00A654F1" w:rsidRDefault="00A654F1" w:rsidP="00C812F8">
            <w:pPr>
              <w:pStyle w:val="TAC"/>
              <w:keepNext w:val="0"/>
              <w:keepLines w:val="0"/>
              <w:jc w:val="left"/>
              <w:rPr>
                <w:sz w:val="16"/>
                <w:lang w:val="de-DE"/>
              </w:rPr>
            </w:pPr>
          </w:p>
        </w:tc>
        <w:tc>
          <w:tcPr>
            <w:tcW w:w="389" w:type="dxa"/>
            <w:tcBorders>
              <w:top w:val="single" w:sz="4" w:space="0" w:color="auto"/>
              <w:bottom w:val="single" w:sz="4" w:space="0" w:color="auto"/>
            </w:tcBorders>
            <w:shd w:val="solid" w:color="FFFFFF" w:fill="auto"/>
          </w:tcPr>
          <w:p w14:paraId="233D5C39" w14:textId="77777777" w:rsidR="00A654F1" w:rsidRDefault="00A654F1" w:rsidP="00C812F8">
            <w:pPr>
              <w:pStyle w:val="TAC"/>
              <w:keepNext w:val="0"/>
              <w:keepLines w:val="0"/>
              <w:rPr>
                <w:sz w:val="16"/>
                <w:lang w:val="de-DE"/>
              </w:rPr>
            </w:pPr>
          </w:p>
        </w:tc>
        <w:tc>
          <w:tcPr>
            <w:tcW w:w="341" w:type="dxa"/>
            <w:tcBorders>
              <w:top w:val="single" w:sz="4" w:space="0" w:color="auto"/>
              <w:bottom w:val="single" w:sz="4" w:space="0" w:color="auto"/>
            </w:tcBorders>
            <w:shd w:val="solid" w:color="FFFFFF" w:fill="auto"/>
          </w:tcPr>
          <w:p w14:paraId="0407C65C" w14:textId="77777777" w:rsidR="00A654F1" w:rsidRDefault="00A654F1" w:rsidP="00C812F8">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39516E1F" w14:textId="4C40A2CF" w:rsidR="00A654F1" w:rsidRDefault="00A654F1" w:rsidP="00C812F8">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03FA65AB" w14:textId="4B617188" w:rsidR="00A654F1" w:rsidRPr="00C812F8" w:rsidRDefault="00A654F1" w:rsidP="00C812F8">
            <w:pPr>
              <w:pStyle w:val="TAL"/>
              <w:rPr>
                <w:sz w:val="16"/>
                <w:lang w:val="en-US"/>
              </w:rPr>
            </w:pPr>
            <w:r>
              <w:rPr>
                <w:sz w:val="16"/>
                <w:lang w:val="en-US"/>
              </w:rPr>
              <w:t>Editorial corrections by the rapporteur</w:t>
            </w:r>
          </w:p>
        </w:tc>
        <w:tc>
          <w:tcPr>
            <w:tcW w:w="588" w:type="dxa"/>
            <w:tcBorders>
              <w:top w:val="single" w:sz="4" w:space="0" w:color="auto"/>
              <w:bottom w:val="single" w:sz="4" w:space="0" w:color="auto"/>
            </w:tcBorders>
            <w:shd w:val="solid" w:color="FFFFFF" w:fill="auto"/>
          </w:tcPr>
          <w:p w14:paraId="381B12C2" w14:textId="5DBAF693" w:rsidR="00A654F1" w:rsidRDefault="00A654F1" w:rsidP="00C812F8">
            <w:pPr>
              <w:pStyle w:val="TAC"/>
              <w:keepNext w:val="0"/>
              <w:keepLines w:val="0"/>
              <w:rPr>
                <w:sz w:val="16"/>
                <w:lang w:val="en-US"/>
              </w:rPr>
            </w:pPr>
            <w:r>
              <w:rPr>
                <w:sz w:val="16"/>
                <w:lang w:val="en-US"/>
              </w:rPr>
              <w:t>1.4.0</w:t>
            </w:r>
          </w:p>
        </w:tc>
        <w:tc>
          <w:tcPr>
            <w:tcW w:w="626" w:type="dxa"/>
            <w:tcBorders>
              <w:top w:val="single" w:sz="4" w:space="0" w:color="auto"/>
              <w:bottom w:val="single" w:sz="4" w:space="0" w:color="auto"/>
              <w:right w:val="single" w:sz="4" w:space="0" w:color="auto"/>
            </w:tcBorders>
            <w:shd w:val="solid" w:color="FFFFFF" w:fill="auto"/>
          </w:tcPr>
          <w:p w14:paraId="01AB7AD1" w14:textId="5751A9F8" w:rsidR="00A654F1" w:rsidRDefault="00A654F1" w:rsidP="00C812F8">
            <w:pPr>
              <w:pStyle w:val="TAC"/>
              <w:keepNext w:val="0"/>
              <w:keepLines w:val="0"/>
              <w:rPr>
                <w:sz w:val="16"/>
                <w:lang w:val="en-US"/>
              </w:rPr>
            </w:pPr>
            <w:r>
              <w:rPr>
                <w:sz w:val="16"/>
                <w:lang w:val="en-US"/>
              </w:rPr>
              <w:t>1.4.1</w:t>
            </w:r>
          </w:p>
        </w:tc>
      </w:tr>
      <w:tr w:rsidR="007832D0" w:rsidRPr="000B76CE" w14:paraId="42F35D83" w14:textId="77777777" w:rsidTr="00C9108A">
        <w:trPr>
          <w:jc w:val="center"/>
        </w:trPr>
        <w:tc>
          <w:tcPr>
            <w:tcW w:w="661" w:type="dxa"/>
            <w:tcBorders>
              <w:top w:val="single" w:sz="4" w:space="0" w:color="auto"/>
              <w:left w:val="single" w:sz="4" w:space="0" w:color="auto"/>
              <w:bottom w:val="single" w:sz="4" w:space="0" w:color="auto"/>
            </w:tcBorders>
            <w:shd w:val="solid" w:color="FFFFFF" w:fill="auto"/>
          </w:tcPr>
          <w:p w14:paraId="00132A01" w14:textId="77777777" w:rsidR="007832D0" w:rsidRDefault="007832D0" w:rsidP="00C9108A">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7A3F171E" w14:textId="77777777" w:rsidR="007832D0" w:rsidRDefault="007832D0" w:rsidP="00C9108A">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6166C0ED" w14:textId="77777777" w:rsidR="007832D0" w:rsidRDefault="007832D0" w:rsidP="00C9108A">
            <w:pPr>
              <w:pStyle w:val="TAC"/>
              <w:keepNext w:val="0"/>
              <w:keepLines w:val="0"/>
              <w:jc w:val="left"/>
              <w:rPr>
                <w:sz w:val="16"/>
                <w:lang w:val="de-DE"/>
              </w:rPr>
            </w:pPr>
            <w:r>
              <w:rPr>
                <w:sz w:val="16"/>
                <w:lang w:val="de-DE"/>
              </w:rPr>
              <w:t>SCP(18)000242r1</w:t>
            </w:r>
          </w:p>
        </w:tc>
        <w:tc>
          <w:tcPr>
            <w:tcW w:w="389" w:type="dxa"/>
            <w:tcBorders>
              <w:top w:val="single" w:sz="4" w:space="0" w:color="auto"/>
              <w:bottom w:val="single" w:sz="4" w:space="0" w:color="auto"/>
            </w:tcBorders>
            <w:shd w:val="solid" w:color="FFFFFF" w:fill="auto"/>
          </w:tcPr>
          <w:p w14:paraId="3E042248" w14:textId="767499FC" w:rsidR="007832D0" w:rsidRDefault="007832D0" w:rsidP="00C9108A">
            <w:pPr>
              <w:pStyle w:val="TAC"/>
              <w:keepNext w:val="0"/>
              <w:keepLines w:val="0"/>
              <w:rPr>
                <w:sz w:val="16"/>
                <w:lang w:val="de-DE"/>
              </w:rPr>
            </w:pPr>
            <w:r>
              <w:rPr>
                <w:sz w:val="16"/>
                <w:lang w:val="de-DE"/>
              </w:rPr>
              <w:t>026</w:t>
            </w:r>
          </w:p>
        </w:tc>
        <w:tc>
          <w:tcPr>
            <w:tcW w:w="341" w:type="dxa"/>
            <w:tcBorders>
              <w:top w:val="single" w:sz="4" w:space="0" w:color="auto"/>
              <w:bottom w:val="single" w:sz="4" w:space="0" w:color="auto"/>
            </w:tcBorders>
            <w:shd w:val="solid" w:color="FFFFFF" w:fill="auto"/>
          </w:tcPr>
          <w:p w14:paraId="3FA40A5C" w14:textId="345C4B6D" w:rsidR="007832D0" w:rsidRDefault="00CE5500" w:rsidP="00C9108A">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132E3BF9" w14:textId="77777777" w:rsidR="007832D0" w:rsidRDefault="007832D0" w:rsidP="00C9108A">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6FBF7D0C" w14:textId="77777777" w:rsidR="007832D0" w:rsidRPr="00AC6AD6" w:rsidRDefault="007832D0" w:rsidP="00C9108A">
            <w:pPr>
              <w:pStyle w:val="TAL"/>
              <w:rPr>
                <w:sz w:val="16"/>
                <w:lang w:val="en-US"/>
              </w:rPr>
            </w:pPr>
            <w:r w:rsidRPr="00910914">
              <w:rPr>
                <w:sz w:val="16"/>
                <w:lang w:val="en-US"/>
              </w:rPr>
              <w:t>CR to 103 465 Resolution of editor's note in Clause 9.2.9.2</w:t>
            </w:r>
          </w:p>
        </w:tc>
        <w:tc>
          <w:tcPr>
            <w:tcW w:w="588" w:type="dxa"/>
            <w:tcBorders>
              <w:top w:val="single" w:sz="4" w:space="0" w:color="auto"/>
              <w:bottom w:val="single" w:sz="4" w:space="0" w:color="auto"/>
            </w:tcBorders>
            <w:shd w:val="solid" w:color="FFFFFF" w:fill="auto"/>
          </w:tcPr>
          <w:p w14:paraId="202D1B0A" w14:textId="77777777" w:rsidR="007832D0" w:rsidRDefault="007832D0" w:rsidP="00C9108A">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7D7314D6" w14:textId="77777777" w:rsidR="007832D0" w:rsidRDefault="007832D0" w:rsidP="00C9108A">
            <w:pPr>
              <w:pStyle w:val="TAC"/>
              <w:keepNext w:val="0"/>
              <w:keepLines w:val="0"/>
              <w:rPr>
                <w:sz w:val="16"/>
                <w:lang w:val="en-US"/>
              </w:rPr>
            </w:pPr>
            <w:r>
              <w:rPr>
                <w:sz w:val="16"/>
                <w:lang w:val="en-US"/>
              </w:rPr>
              <w:t>1.5.0</w:t>
            </w:r>
          </w:p>
        </w:tc>
      </w:tr>
      <w:tr w:rsidR="007832D0" w:rsidRPr="000B76CE" w14:paraId="177EE000" w14:textId="77777777" w:rsidTr="00C9108A">
        <w:trPr>
          <w:jc w:val="center"/>
        </w:trPr>
        <w:tc>
          <w:tcPr>
            <w:tcW w:w="661" w:type="dxa"/>
            <w:tcBorders>
              <w:top w:val="single" w:sz="4" w:space="0" w:color="auto"/>
              <w:left w:val="single" w:sz="4" w:space="0" w:color="auto"/>
              <w:bottom w:val="single" w:sz="4" w:space="0" w:color="auto"/>
            </w:tcBorders>
            <w:shd w:val="solid" w:color="FFFFFF" w:fill="auto"/>
          </w:tcPr>
          <w:p w14:paraId="458C3F03" w14:textId="77777777" w:rsidR="007832D0" w:rsidRDefault="007832D0" w:rsidP="00C9108A">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305A4163" w14:textId="77777777" w:rsidR="007832D0" w:rsidRDefault="007832D0" w:rsidP="00C9108A">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118B5101" w14:textId="6605C820" w:rsidR="007832D0" w:rsidRDefault="007832D0" w:rsidP="00C9108A">
            <w:pPr>
              <w:pStyle w:val="TAC"/>
              <w:keepNext w:val="0"/>
              <w:keepLines w:val="0"/>
              <w:jc w:val="left"/>
              <w:rPr>
                <w:sz w:val="16"/>
                <w:lang w:val="de-DE"/>
              </w:rPr>
            </w:pPr>
            <w:r>
              <w:rPr>
                <w:sz w:val="16"/>
                <w:lang w:val="de-DE"/>
              </w:rPr>
              <w:t>SCP(18)000279</w:t>
            </w:r>
            <w:r w:rsidR="00CE5500">
              <w:rPr>
                <w:sz w:val="16"/>
                <w:lang w:val="de-DE"/>
              </w:rPr>
              <w:t>r1</w:t>
            </w:r>
          </w:p>
        </w:tc>
        <w:tc>
          <w:tcPr>
            <w:tcW w:w="389" w:type="dxa"/>
            <w:tcBorders>
              <w:top w:val="single" w:sz="4" w:space="0" w:color="auto"/>
              <w:bottom w:val="single" w:sz="4" w:space="0" w:color="auto"/>
            </w:tcBorders>
            <w:shd w:val="solid" w:color="FFFFFF" w:fill="auto"/>
          </w:tcPr>
          <w:p w14:paraId="28AF4544" w14:textId="77777777" w:rsidR="007832D0" w:rsidRDefault="007832D0" w:rsidP="00C9108A">
            <w:pPr>
              <w:pStyle w:val="TAC"/>
              <w:keepNext w:val="0"/>
              <w:keepLines w:val="0"/>
              <w:rPr>
                <w:sz w:val="16"/>
                <w:lang w:val="de-DE"/>
              </w:rPr>
            </w:pPr>
            <w:r>
              <w:rPr>
                <w:sz w:val="16"/>
                <w:lang w:val="de-DE"/>
              </w:rPr>
              <w:t>032</w:t>
            </w:r>
          </w:p>
        </w:tc>
        <w:tc>
          <w:tcPr>
            <w:tcW w:w="341" w:type="dxa"/>
            <w:tcBorders>
              <w:top w:val="single" w:sz="4" w:space="0" w:color="auto"/>
              <w:bottom w:val="single" w:sz="4" w:space="0" w:color="auto"/>
            </w:tcBorders>
            <w:shd w:val="solid" w:color="FFFFFF" w:fill="auto"/>
          </w:tcPr>
          <w:p w14:paraId="67011A7E" w14:textId="2F3E5FFA" w:rsidR="007832D0" w:rsidRDefault="00CE5500" w:rsidP="00C9108A">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306236FB" w14:textId="77777777" w:rsidR="007832D0" w:rsidRDefault="007832D0" w:rsidP="00C9108A">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42E4018B" w14:textId="77777777" w:rsidR="007832D0" w:rsidRPr="00A654F1" w:rsidRDefault="007832D0" w:rsidP="00C9108A">
            <w:pPr>
              <w:pStyle w:val="TAL"/>
              <w:rPr>
                <w:sz w:val="16"/>
                <w:lang w:val="en-US"/>
              </w:rPr>
            </w:pPr>
            <w:r w:rsidRPr="00C745C6">
              <w:rPr>
                <w:sz w:val="16"/>
                <w:lang w:val="en-US"/>
              </w:rPr>
              <w:t>CR to 103 465 requirements on digital certificate format</w:t>
            </w:r>
          </w:p>
        </w:tc>
        <w:tc>
          <w:tcPr>
            <w:tcW w:w="588" w:type="dxa"/>
            <w:tcBorders>
              <w:top w:val="single" w:sz="4" w:space="0" w:color="auto"/>
              <w:bottom w:val="single" w:sz="4" w:space="0" w:color="auto"/>
            </w:tcBorders>
            <w:shd w:val="solid" w:color="FFFFFF" w:fill="auto"/>
          </w:tcPr>
          <w:p w14:paraId="401BFA7A" w14:textId="77777777" w:rsidR="007832D0" w:rsidRDefault="007832D0" w:rsidP="00C9108A">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0C64F104" w14:textId="77777777" w:rsidR="007832D0" w:rsidRDefault="007832D0" w:rsidP="00C9108A">
            <w:pPr>
              <w:pStyle w:val="TAC"/>
              <w:keepNext w:val="0"/>
              <w:keepLines w:val="0"/>
              <w:rPr>
                <w:sz w:val="16"/>
                <w:lang w:val="en-US"/>
              </w:rPr>
            </w:pPr>
            <w:r>
              <w:rPr>
                <w:sz w:val="16"/>
                <w:lang w:val="en-US"/>
              </w:rPr>
              <w:t>1.5.0</w:t>
            </w:r>
          </w:p>
        </w:tc>
      </w:tr>
      <w:tr w:rsidR="00A654F1" w:rsidRPr="000B76CE" w14:paraId="2FE56C32"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1E99AB4E" w14:textId="1F3A129F" w:rsidR="00A654F1" w:rsidRDefault="00A654F1" w:rsidP="00C812F8">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084DA249" w14:textId="2F4CEC28" w:rsidR="00A654F1" w:rsidRDefault="00A654F1" w:rsidP="00C812F8">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255780EB" w14:textId="6C175859" w:rsidR="00A654F1" w:rsidRDefault="00A654F1" w:rsidP="00C812F8">
            <w:pPr>
              <w:pStyle w:val="TAC"/>
              <w:keepNext w:val="0"/>
              <w:keepLines w:val="0"/>
              <w:jc w:val="left"/>
              <w:rPr>
                <w:sz w:val="16"/>
                <w:lang w:val="de-DE"/>
              </w:rPr>
            </w:pPr>
            <w:r>
              <w:rPr>
                <w:sz w:val="16"/>
                <w:lang w:val="de-DE"/>
              </w:rPr>
              <w:t>SCP(18)000268</w:t>
            </w:r>
          </w:p>
        </w:tc>
        <w:tc>
          <w:tcPr>
            <w:tcW w:w="389" w:type="dxa"/>
            <w:tcBorders>
              <w:top w:val="single" w:sz="4" w:space="0" w:color="auto"/>
              <w:bottom w:val="single" w:sz="4" w:space="0" w:color="auto"/>
            </w:tcBorders>
            <w:shd w:val="solid" w:color="FFFFFF" w:fill="auto"/>
          </w:tcPr>
          <w:p w14:paraId="28F98C44" w14:textId="04FC55B1" w:rsidR="00A654F1" w:rsidRDefault="00A654F1" w:rsidP="00C812F8">
            <w:pPr>
              <w:pStyle w:val="TAC"/>
              <w:keepNext w:val="0"/>
              <w:keepLines w:val="0"/>
              <w:rPr>
                <w:sz w:val="16"/>
                <w:lang w:val="de-DE"/>
              </w:rPr>
            </w:pPr>
            <w:r>
              <w:rPr>
                <w:sz w:val="16"/>
                <w:lang w:val="de-DE"/>
              </w:rPr>
              <w:t>034</w:t>
            </w:r>
          </w:p>
        </w:tc>
        <w:tc>
          <w:tcPr>
            <w:tcW w:w="341" w:type="dxa"/>
            <w:tcBorders>
              <w:top w:val="single" w:sz="4" w:space="0" w:color="auto"/>
              <w:bottom w:val="single" w:sz="4" w:space="0" w:color="auto"/>
            </w:tcBorders>
            <w:shd w:val="solid" w:color="FFFFFF" w:fill="auto"/>
          </w:tcPr>
          <w:p w14:paraId="0886DED4" w14:textId="77777777" w:rsidR="00A654F1" w:rsidRDefault="00A654F1" w:rsidP="00C812F8">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391F217D" w14:textId="535B340A" w:rsidR="00A654F1" w:rsidRDefault="00C745C6" w:rsidP="00C812F8">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7A549445" w14:textId="42011B14" w:rsidR="00A654F1" w:rsidRDefault="00A654F1" w:rsidP="00C812F8">
            <w:pPr>
              <w:pStyle w:val="TAL"/>
              <w:rPr>
                <w:sz w:val="16"/>
                <w:lang w:val="en-US"/>
              </w:rPr>
            </w:pPr>
            <w:r w:rsidRPr="00A654F1">
              <w:rPr>
                <w:sz w:val="16"/>
                <w:lang w:val="en-US"/>
              </w:rPr>
              <w:t>CR to 103 465 iSSP Secondary Platform Bundle management</w:t>
            </w:r>
          </w:p>
        </w:tc>
        <w:tc>
          <w:tcPr>
            <w:tcW w:w="588" w:type="dxa"/>
            <w:tcBorders>
              <w:top w:val="single" w:sz="4" w:space="0" w:color="auto"/>
              <w:bottom w:val="single" w:sz="4" w:space="0" w:color="auto"/>
            </w:tcBorders>
            <w:shd w:val="solid" w:color="FFFFFF" w:fill="auto"/>
          </w:tcPr>
          <w:p w14:paraId="19C90F6F" w14:textId="6CC970DA" w:rsidR="00A654F1" w:rsidRDefault="00A654F1" w:rsidP="00C812F8">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5161CC3F" w14:textId="1167B4BA" w:rsidR="00A654F1" w:rsidRDefault="00A654F1" w:rsidP="00C812F8">
            <w:pPr>
              <w:pStyle w:val="TAC"/>
              <w:keepNext w:val="0"/>
              <w:keepLines w:val="0"/>
              <w:rPr>
                <w:sz w:val="16"/>
                <w:lang w:val="en-US"/>
              </w:rPr>
            </w:pPr>
            <w:r>
              <w:rPr>
                <w:sz w:val="16"/>
                <w:lang w:val="en-US"/>
              </w:rPr>
              <w:t>1.5.0</w:t>
            </w:r>
          </w:p>
        </w:tc>
      </w:tr>
      <w:tr w:rsidR="00456797" w:rsidRPr="000B76CE" w14:paraId="3BB9B887"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487AC756" w14:textId="1F91768F" w:rsidR="00456797" w:rsidRDefault="00456797" w:rsidP="00456797">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293E198B" w14:textId="2A7E0AE4" w:rsidR="00456797" w:rsidRDefault="00456797" w:rsidP="00456797">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4E66A12B" w14:textId="727AEF6A" w:rsidR="00456797" w:rsidRDefault="00456797" w:rsidP="00456797">
            <w:pPr>
              <w:pStyle w:val="TAC"/>
              <w:keepNext w:val="0"/>
              <w:keepLines w:val="0"/>
              <w:jc w:val="left"/>
              <w:rPr>
                <w:sz w:val="16"/>
                <w:lang w:val="de-DE"/>
              </w:rPr>
            </w:pPr>
            <w:r>
              <w:rPr>
                <w:sz w:val="16"/>
                <w:lang w:val="de-DE"/>
              </w:rPr>
              <w:t>SCP(18)000282</w:t>
            </w:r>
          </w:p>
        </w:tc>
        <w:tc>
          <w:tcPr>
            <w:tcW w:w="389" w:type="dxa"/>
            <w:tcBorders>
              <w:top w:val="single" w:sz="4" w:space="0" w:color="auto"/>
              <w:bottom w:val="single" w:sz="4" w:space="0" w:color="auto"/>
            </w:tcBorders>
            <w:shd w:val="solid" w:color="FFFFFF" w:fill="auto"/>
          </w:tcPr>
          <w:p w14:paraId="5241C6E3" w14:textId="22549964" w:rsidR="00456797" w:rsidRDefault="00456797" w:rsidP="00456797">
            <w:pPr>
              <w:pStyle w:val="TAC"/>
              <w:keepNext w:val="0"/>
              <w:keepLines w:val="0"/>
              <w:rPr>
                <w:sz w:val="16"/>
                <w:lang w:val="de-DE"/>
              </w:rPr>
            </w:pPr>
            <w:r>
              <w:rPr>
                <w:sz w:val="16"/>
                <w:lang w:val="de-DE"/>
              </w:rPr>
              <w:t>036</w:t>
            </w:r>
          </w:p>
        </w:tc>
        <w:tc>
          <w:tcPr>
            <w:tcW w:w="341" w:type="dxa"/>
            <w:tcBorders>
              <w:top w:val="single" w:sz="4" w:space="0" w:color="auto"/>
              <w:bottom w:val="single" w:sz="4" w:space="0" w:color="auto"/>
            </w:tcBorders>
            <w:shd w:val="solid" w:color="FFFFFF" w:fill="auto"/>
          </w:tcPr>
          <w:p w14:paraId="4077CB41" w14:textId="77777777" w:rsidR="00456797" w:rsidRDefault="00456797" w:rsidP="00456797">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4EBD5FD1" w14:textId="2F56E0C5" w:rsidR="00456797" w:rsidRDefault="00456797" w:rsidP="00456797">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5211C1A5" w14:textId="6295F864" w:rsidR="00456797" w:rsidRPr="00C745C6" w:rsidRDefault="00456797" w:rsidP="00456797">
            <w:pPr>
              <w:pStyle w:val="TAL"/>
              <w:rPr>
                <w:sz w:val="16"/>
                <w:lang w:val="en-US"/>
              </w:rPr>
            </w:pPr>
            <w:r w:rsidRPr="00456797">
              <w:rPr>
                <w:sz w:val="16"/>
                <w:lang w:val="en-US"/>
              </w:rPr>
              <w:t>CR to 103 465 Requirements on Primary Platform Identifier.</w:t>
            </w:r>
          </w:p>
        </w:tc>
        <w:tc>
          <w:tcPr>
            <w:tcW w:w="588" w:type="dxa"/>
            <w:tcBorders>
              <w:top w:val="single" w:sz="4" w:space="0" w:color="auto"/>
              <w:bottom w:val="single" w:sz="4" w:space="0" w:color="auto"/>
            </w:tcBorders>
            <w:shd w:val="solid" w:color="FFFFFF" w:fill="auto"/>
          </w:tcPr>
          <w:p w14:paraId="0E3EC64A" w14:textId="770347A2" w:rsidR="00456797" w:rsidRDefault="00456797" w:rsidP="00456797">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1949B537" w14:textId="53DFFF52" w:rsidR="00456797" w:rsidRDefault="00456797" w:rsidP="00456797">
            <w:pPr>
              <w:pStyle w:val="TAC"/>
              <w:keepNext w:val="0"/>
              <w:keepLines w:val="0"/>
              <w:rPr>
                <w:sz w:val="16"/>
                <w:lang w:val="en-US"/>
              </w:rPr>
            </w:pPr>
            <w:r>
              <w:rPr>
                <w:sz w:val="16"/>
                <w:lang w:val="en-US"/>
              </w:rPr>
              <w:t>1.5.0</w:t>
            </w:r>
          </w:p>
        </w:tc>
      </w:tr>
      <w:tr w:rsidR="00B64C48" w:rsidRPr="000B76CE" w14:paraId="03EDDED1"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32560149" w14:textId="7AC7C004" w:rsidR="00B64C48" w:rsidRDefault="00B64C48" w:rsidP="00B64C48">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287C29C2" w14:textId="5C1E4B6B" w:rsidR="00B64C48" w:rsidRDefault="00B64C48" w:rsidP="00B64C48">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3E5AC1F5" w14:textId="48F0FC9D" w:rsidR="00B64C48" w:rsidRDefault="00B64C48" w:rsidP="00B64C48">
            <w:pPr>
              <w:pStyle w:val="TAC"/>
              <w:keepNext w:val="0"/>
              <w:keepLines w:val="0"/>
              <w:jc w:val="left"/>
              <w:rPr>
                <w:sz w:val="16"/>
                <w:lang w:val="de-DE"/>
              </w:rPr>
            </w:pPr>
            <w:r>
              <w:rPr>
                <w:sz w:val="16"/>
                <w:lang w:val="de-DE"/>
              </w:rPr>
              <w:t>SCP(18)000284r1</w:t>
            </w:r>
          </w:p>
        </w:tc>
        <w:tc>
          <w:tcPr>
            <w:tcW w:w="389" w:type="dxa"/>
            <w:tcBorders>
              <w:top w:val="single" w:sz="4" w:space="0" w:color="auto"/>
              <w:bottom w:val="single" w:sz="4" w:space="0" w:color="auto"/>
            </w:tcBorders>
            <w:shd w:val="solid" w:color="FFFFFF" w:fill="auto"/>
          </w:tcPr>
          <w:p w14:paraId="3ACF9C9C" w14:textId="47995258" w:rsidR="00B64C48" w:rsidRDefault="00B64C48" w:rsidP="00B64C48">
            <w:pPr>
              <w:pStyle w:val="TAC"/>
              <w:keepNext w:val="0"/>
              <w:keepLines w:val="0"/>
              <w:rPr>
                <w:sz w:val="16"/>
                <w:lang w:val="de-DE"/>
              </w:rPr>
            </w:pPr>
            <w:r>
              <w:rPr>
                <w:sz w:val="16"/>
                <w:lang w:val="de-DE"/>
              </w:rPr>
              <w:t>038</w:t>
            </w:r>
          </w:p>
        </w:tc>
        <w:tc>
          <w:tcPr>
            <w:tcW w:w="341" w:type="dxa"/>
            <w:tcBorders>
              <w:top w:val="single" w:sz="4" w:space="0" w:color="auto"/>
              <w:bottom w:val="single" w:sz="4" w:space="0" w:color="auto"/>
            </w:tcBorders>
            <w:shd w:val="solid" w:color="FFFFFF" w:fill="auto"/>
          </w:tcPr>
          <w:p w14:paraId="49B7E6E3" w14:textId="5A84C481" w:rsidR="00B64C48" w:rsidRDefault="00CE5500" w:rsidP="00B64C48">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2F21609E" w14:textId="7428B197" w:rsidR="00B64C48" w:rsidRDefault="00504E4F" w:rsidP="00B64C48">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2E84522F" w14:textId="7318A316" w:rsidR="00B64C48" w:rsidRPr="00456797" w:rsidRDefault="00B64C48" w:rsidP="00B64C48">
            <w:pPr>
              <w:pStyle w:val="TAL"/>
              <w:rPr>
                <w:sz w:val="16"/>
                <w:lang w:val="en-US"/>
              </w:rPr>
            </w:pPr>
            <w:r w:rsidRPr="00B64C48">
              <w:rPr>
                <w:sz w:val="16"/>
                <w:lang w:val="en-US"/>
              </w:rPr>
              <w:t>CR to 103 465 requirements on Bundle Metadata</w:t>
            </w:r>
          </w:p>
        </w:tc>
        <w:tc>
          <w:tcPr>
            <w:tcW w:w="588" w:type="dxa"/>
            <w:tcBorders>
              <w:top w:val="single" w:sz="4" w:space="0" w:color="auto"/>
              <w:bottom w:val="single" w:sz="4" w:space="0" w:color="auto"/>
            </w:tcBorders>
            <w:shd w:val="solid" w:color="FFFFFF" w:fill="auto"/>
          </w:tcPr>
          <w:p w14:paraId="2551A52D" w14:textId="0FB7101B" w:rsidR="00B64C48" w:rsidRDefault="00B64C48" w:rsidP="00B64C48">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483A697E" w14:textId="7CF19F2A" w:rsidR="00B64C48" w:rsidRDefault="00B64C48" w:rsidP="00B64C48">
            <w:pPr>
              <w:pStyle w:val="TAC"/>
              <w:keepNext w:val="0"/>
              <w:keepLines w:val="0"/>
              <w:rPr>
                <w:sz w:val="16"/>
                <w:lang w:val="en-US"/>
              </w:rPr>
            </w:pPr>
            <w:r>
              <w:rPr>
                <w:sz w:val="16"/>
                <w:lang w:val="en-US"/>
              </w:rPr>
              <w:t>1.5.0</w:t>
            </w:r>
          </w:p>
        </w:tc>
      </w:tr>
      <w:tr w:rsidR="00B64C48" w:rsidRPr="000B76CE" w14:paraId="7A5623F7"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2006B1C7" w14:textId="5A39BA65" w:rsidR="00B64C48" w:rsidRDefault="00B64C48" w:rsidP="00B64C48">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3BDED4B8" w14:textId="73B08A72" w:rsidR="00B64C48" w:rsidRDefault="00B64C48" w:rsidP="00B64C48">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6E935DE0" w14:textId="48B63B90" w:rsidR="00B64C48" w:rsidRDefault="00B64C48" w:rsidP="00B64C48">
            <w:pPr>
              <w:pStyle w:val="TAC"/>
              <w:keepNext w:val="0"/>
              <w:keepLines w:val="0"/>
              <w:jc w:val="left"/>
              <w:rPr>
                <w:sz w:val="16"/>
                <w:lang w:val="de-DE"/>
              </w:rPr>
            </w:pPr>
            <w:r>
              <w:rPr>
                <w:sz w:val="16"/>
                <w:lang w:val="de-DE"/>
              </w:rPr>
              <w:t>SCP(18)000285</w:t>
            </w:r>
          </w:p>
        </w:tc>
        <w:tc>
          <w:tcPr>
            <w:tcW w:w="389" w:type="dxa"/>
            <w:tcBorders>
              <w:top w:val="single" w:sz="4" w:space="0" w:color="auto"/>
              <w:bottom w:val="single" w:sz="4" w:space="0" w:color="auto"/>
            </w:tcBorders>
            <w:shd w:val="solid" w:color="FFFFFF" w:fill="auto"/>
          </w:tcPr>
          <w:p w14:paraId="26853BB5" w14:textId="0870FF1D" w:rsidR="00B64C48" w:rsidRDefault="00B64C48" w:rsidP="00B64C48">
            <w:pPr>
              <w:pStyle w:val="TAC"/>
              <w:keepNext w:val="0"/>
              <w:keepLines w:val="0"/>
              <w:rPr>
                <w:sz w:val="16"/>
                <w:lang w:val="de-DE"/>
              </w:rPr>
            </w:pPr>
            <w:r>
              <w:rPr>
                <w:sz w:val="16"/>
                <w:lang w:val="de-DE"/>
              </w:rPr>
              <w:t>039</w:t>
            </w:r>
          </w:p>
        </w:tc>
        <w:tc>
          <w:tcPr>
            <w:tcW w:w="341" w:type="dxa"/>
            <w:tcBorders>
              <w:top w:val="single" w:sz="4" w:space="0" w:color="auto"/>
              <w:bottom w:val="single" w:sz="4" w:space="0" w:color="auto"/>
            </w:tcBorders>
            <w:shd w:val="solid" w:color="FFFFFF" w:fill="auto"/>
          </w:tcPr>
          <w:p w14:paraId="605066CB" w14:textId="77777777" w:rsidR="00B64C48" w:rsidRDefault="00B64C48" w:rsidP="00B64C48">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07846400" w14:textId="3244C413" w:rsidR="00B64C48" w:rsidRDefault="00B64C48" w:rsidP="00B64C48">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7CFCF6D7" w14:textId="7E95D736" w:rsidR="00B64C48" w:rsidRPr="00456797" w:rsidRDefault="00B64C48" w:rsidP="00B64C48">
            <w:pPr>
              <w:pStyle w:val="TAL"/>
              <w:rPr>
                <w:sz w:val="16"/>
                <w:lang w:val="en-US"/>
              </w:rPr>
            </w:pPr>
            <w:r w:rsidRPr="00AC6AD6">
              <w:rPr>
                <w:sz w:val="16"/>
                <w:lang w:val="en-US"/>
              </w:rPr>
              <w:t>CR to 103 465 requirements on SPB metadata</w:t>
            </w:r>
          </w:p>
        </w:tc>
        <w:tc>
          <w:tcPr>
            <w:tcW w:w="588" w:type="dxa"/>
            <w:tcBorders>
              <w:top w:val="single" w:sz="4" w:space="0" w:color="auto"/>
              <w:bottom w:val="single" w:sz="4" w:space="0" w:color="auto"/>
            </w:tcBorders>
            <w:shd w:val="solid" w:color="FFFFFF" w:fill="auto"/>
          </w:tcPr>
          <w:p w14:paraId="0F9681B5" w14:textId="69A446F7" w:rsidR="00B64C48" w:rsidRDefault="00B64C48" w:rsidP="00B64C48">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1BFAA9F0" w14:textId="5E436245" w:rsidR="00B64C48" w:rsidRDefault="00B64C48" w:rsidP="00B64C48">
            <w:pPr>
              <w:pStyle w:val="TAC"/>
              <w:keepNext w:val="0"/>
              <w:keepLines w:val="0"/>
              <w:rPr>
                <w:sz w:val="16"/>
                <w:lang w:val="en-US"/>
              </w:rPr>
            </w:pPr>
            <w:r>
              <w:rPr>
                <w:sz w:val="16"/>
                <w:lang w:val="en-US"/>
              </w:rPr>
              <w:t>1.5.0</w:t>
            </w:r>
          </w:p>
        </w:tc>
      </w:tr>
      <w:tr w:rsidR="00504E4F" w:rsidRPr="000B76CE" w14:paraId="43F4B54C"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7DF1E77F" w14:textId="0C9E2974" w:rsidR="00504E4F" w:rsidRDefault="00504E4F" w:rsidP="00504E4F">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444B0180" w14:textId="2AA901A9" w:rsidR="00504E4F" w:rsidRDefault="00504E4F" w:rsidP="00504E4F">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0C8569D7" w14:textId="0105967C" w:rsidR="00504E4F" w:rsidRDefault="00504E4F" w:rsidP="00504E4F">
            <w:pPr>
              <w:pStyle w:val="TAC"/>
              <w:keepNext w:val="0"/>
              <w:keepLines w:val="0"/>
              <w:jc w:val="left"/>
              <w:rPr>
                <w:sz w:val="16"/>
                <w:lang w:val="de-DE"/>
              </w:rPr>
            </w:pPr>
            <w:r>
              <w:rPr>
                <w:sz w:val="16"/>
                <w:lang w:val="de-DE"/>
              </w:rPr>
              <w:t>SCP(18)000287r1</w:t>
            </w:r>
          </w:p>
        </w:tc>
        <w:tc>
          <w:tcPr>
            <w:tcW w:w="389" w:type="dxa"/>
            <w:tcBorders>
              <w:top w:val="single" w:sz="4" w:space="0" w:color="auto"/>
              <w:bottom w:val="single" w:sz="4" w:space="0" w:color="auto"/>
            </w:tcBorders>
            <w:shd w:val="solid" w:color="FFFFFF" w:fill="auto"/>
          </w:tcPr>
          <w:p w14:paraId="753A0484" w14:textId="2307DBDA" w:rsidR="00504E4F" w:rsidRDefault="00504E4F" w:rsidP="00504E4F">
            <w:pPr>
              <w:pStyle w:val="TAC"/>
              <w:keepNext w:val="0"/>
              <w:keepLines w:val="0"/>
              <w:rPr>
                <w:sz w:val="16"/>
                <w:lang w:val="de-DE"/>
              </w:rPr>
            </w:pPr>
            <w:r>
              <w:rPr>
                <w:sz w:val="16"/>
                <w:lang w:val="de-DE"/>
              </w:rPr>
              <w:t>041</w:t>
            </w:r>
          </w:p>
        </w:tc>
        <w:tc>
          <w:tcPr>
            <w:tcW w:w="341" w:type="dxa"/>
            <w:tcBorders>
              <w:top w:val="single" w:sz="4" w:space="0" w:color="auto"/>
              <w:bottom w:val="single" w:sz="4" w:space="0" w:color="auto"/>
            </w:tcBorders>
            <w:shd w:val="solid" w:color="FFFFFF" w:fill="auto"/>
          </w:tcPr>
          <w:p w14:paraId="4DCC2A9F" w14:textId="35001543" w:rsidR="00504E4F" w:rsidRDefault="00CE5500" w:rsidP="00504E4F">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2C8BFA8B" w14:textId="45BF0645" w:rsidR="00504E4F" w:rsidRDefault="00504E4F" w:rsidP="00504E4F">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111765BD" w14:textId="5A2F57BA" w:rsidR="00504E4F" w:rsidRPr="00AC6AD6" w:rsidRDefault="00504E4F" w:rsidP="00504E4F">
            <w:pPr>
              <w:pStyle w:val="TAL"/>
              <w:rPr>
                <w:sz w:val="16"/>
                <w:lang w:val="en-US"/>
              </w:rPr>
            </w:pPr>
            <w:r w:rsidRPr="00504E4F">
              <w:rPr>
                <w:sz w:val="16"/>
                <w:lang w:val="en-US"/>
              </w:rPr>
              <w:t>CR to 103 465 on PKI Requirements</w:t>
            </w:r>
          </w:p>
        </w:tc>
        <w:tc>
          <w:tcPr>
            <w:tcW w:w="588" w:type="dxa"/>
            <w:tcBorders>
              <w:top w:val="single" w:sz="4" w:space="0" w:color="auto"/>
              <w:bottom w:val="single" w:sz="4" w:space="0" w:color="auto"/>
            </w:tcBorders>
            <w:shd w:val="solid" w:color="FFFFFF" w:fill="auto"/>
          </w:tcPr>
          <w:p w14:paraId="49A6C2D3" w14:textId="778BC86D" w:rsidR="00504E4F" w:rsidRDefault="00504E4F" w:rsidP="00504E4F">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1D8CF737" w14:textId="4894F482" w:rsidR="00504E4F" w:rsidRDefault="00504E4F" w:rsidP="00504E4F">
            <w:pPr>
              <w:pStyle w:val="TAC"/>
              <w:keepNext w:val="0"/>
              <w:keepLines w:val="0"/>
              <w:rPr>
                <w:sz w:val="16"/>
                <w:lang w:val="en-US"/>
              </w:rPr>
            </w:pPr>
            <w:r>
              <w:rPr>
                <w:sz w:val="16"/>
                <w:lang w:val="en-US"/>
              </w:rPr>
              <w:t>1.5.0</w:t>
            </w:r>
          </w:p>
        </w:tc>
      </w:tr>
      <w:tr w:rsidR="0073307B" w:rsidRPr="000B76CE" w14:paraId="28718973"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1FA80AAF" w14:textId="6AFEDFD5" w:rsidR="0073307B" w:rsidRDefault="0073307B" w:rsidP="0073307B">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0CAE944C" w14:textId="4EDDD52E" w:rsidR="0073307B" w:rsidRDefault="0073307B" w:rsidP="0073307B">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207BEE58" w14:textId="2F3F9F7A" w:rsidR="0073307B" w:rsidRDefault="0073307B" w:rsidP="0073307B">
            <w:pPr>
              <w:pStyle w:val="TAC"/>
              <w:keepNext w:val="0"/>
              <w:keepLines w:val="0"/>
              <w:jc w:val="left"/>
              <w:rPr>
                <w:sz w:val="16"/>
                <w:lang w:val="de-DE"/>
              </w:rPr>
            </w:pPr>
            <w:r>
              <w:rPr>
                <w:sz w:val="16"/>
                <w:lang w:val="de-DE"/>
              </w:rPr>
              <w:t>SCP(18)000288r1</w:t>
            </w:r>
          </w:p>
        </w:tc>
        <w:tc>
          <w:tcPr>
            <w:tcW w:w="389" w:type="dxa"/>
            <w:tcBorders>
              <w:top w:val="single" w:sz="4" w:space="0" w:color="auto"/>
              <w:bottom w:val="single" w:sz="4" w:space="0" w:color="auto"/>
            </w:tcBorders>
            <w:shd w:val="solid" w:color="FFFFFF" w:fill="auto"/>
          </w:tcPr>
          <w:p w14:paraId="4D736B6D" w14:textId="5C80F4B9" w:rsidR="0073307B" w:rsidRDefault="0073307B" w:rsidP="0073307B">
            <w:pPr>
              <w:pStyle w:val="TAC"/>
              <w:keepNext w:val="0"/>
              <w:keepLines w:val="0"/>
              <w:rPr>
                <w:sz w:val="16"/>
                <w:lang w:val="de-DE"/>
              </w:rPr>
            </w:pPr>
            <w:r>
              <w:rPr>
                <w:sz w:val="16"/>
                <w:lang w:val="de-DE"/>
              </w:rPr>
              <w:t>042</w:t>
            </w:r>
          </w:p>
        </w:tc>
        <w:tc>
          <w:tcPr>
            <w:tcW w:w="341" w:type="dxa"/>
            <w:tcBorders>
              <w:top w:val="single" w:sz="4" w:space="0" w:color="auto"/>
              <w:bottom w:val="single" w:sz="4" w:space="0" w:color="auto"/>
            </w:tcBorders>
            <w:shd w:val="solid" w:color="FFFFFF" w:fill="auto"/>
          </w:tcPr>
          <w:p w14:paraId="5FED1D0C" w14:textId="7B0A02BD" w:rsidR="0073307B" w:rsidRDefault="00CE5500" w:rsidP="0073307B">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26803725" w14:textId="0B710056" w:rsidR="0073307B" w:rsidRDefault="0073307B" w:rsidP="0073307B">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1FD03B7E" w14:textId="0AE53CD0" w:rsidR="0073307B" w:rsidRPr="00504E4F" w:rsidRDefault="0073307B" w:rsidP="0073307B">
            <w:pPr>
              <w:pStyle w:val="TAL"/>
              <w:rPr>
                <w:sz w:val="16"/>
                <w:lang w:val="en-US"/>
              </w:rPr>
            </w:pPr>
            <w:r w:rsidRPr="0073307B">
              <w:rPr>
                <w:sz w:val="16"/>
                <w:lang w:val="en-US"/>
              </w:rPr>
              <w:t>CR to 103 465 Requirement on Primary Platform manufacturer and model</w:t>
            </w:r>
          </w:p>
        </w:tc>
        <w:tc>
          <w:tcPr>
            <w:tcW w:w="588" w:type="dxa"/>
            <w:tcBorders>
              <w:top w:val="single" w:sz="4" w:space="0" w:color="auto"/>
              <w:bottom w:val="single" w:sz="4" w:space="0" w:color="auto"/>
            </w:tcBorders>
            <w:shd w:val="solid" w:color="FFFFFF" w:fill="auto"/>
          </w:tcPr>
          <w:p w14:paraId="12871B55" w14:textId="5EC92840" w:rsidR="0073307B" w:rsidRDefault="0073307B" w:rsidP="0073307B">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64303516" w14:textId="661A15DC" w:rsidR="0073307B" w:rsidRDefault="0073307B" w:rsidP="0073307B">
            <w:pPr>
              <w:pStyle w:val="TAC"/>
              <w:keepNext w:val="0"/>
              <w:keepLines w:val="0"/>
              <w:rPr>
                <w:sz w:val="16"/>
                <w:lang w:val="en-US"/>
              </w:rPr>
            </w:pPr>
            <w:r>
              <w:rPr>
                <w:sz w:val="16"/>
                <w:lang w:val="en-US"/>
              </w:rPr>
              <w:t>1.5.0</w:t>
            </w:r>
          </w:p>
        </w:tc>
      </w:tr>
      <w:tr w:rsidR="0073307B" w:rsidRPr="000B76CE" w14:paraId="4028037D"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62F2188F" w14:textId="01D55900" w:rsidR="0073307B" w:rsidRDefault="0073307B" w:rsidP="0073307B">
            <w:pPr>
              <w:pStyle w:val="TAC"/>
              <w:keepNext w:val="0"/>
              <w:keepLines w:val="0"/>
              <w:jc w:val="left"/>
              <w:rPr>
                <w:sz w:val="16"/>
                <w:lang w:val="de-DE"/>
              </w:rPr>
            </w:pPr>
            <w:r>
              <w:rPr>
                <w:sz w:val="16"/>
                <w:lang w:val="de-DE"/>
              </w:rPr>
              <w:t>2018-12</w:t>
            </w:r>
          </w:p>
        </w:tc>
        <w:tc>
          <w:tcPr>
            <w:tcW w:w="760" w:type="dxa"/>
            <w:tcBorders>
              <w:top w:val="single" w:sz="4" w:space="0" w:color="auto"/>
              <w:bottom w:val="single" w:sz="4" w:space="0" w:color="auto"/>
            </w:tcBorders>
            <w:shd w:val="solid" w:color="FFFFFF" w:fill="auto"/>
          </w:tcPr>
          <w:p w14:paraId="7CA52181" w14:textId="70C3FAD6" w:rsidR="0073307B" w:rsidRDefault="0073307B" w:rsidP="0073307B">
            <w:pPr>
              <w:pStyle w:val="TAC"/>
              <w:keepNext w:val="0"/>
              <w:keepLines w:val="0"/>
              <w:rPr>
                <w:sz w:val="16"/>
                <w:lang w:val="de-DE"/>
              </w:rPr>
            </w:pPr>
            <w:r>
              <w:rPr>
                <w:sz w:val="16"/>
                <w:lang w:val="de-DE"/>
              </w:rPr>
              <w:t>SCP#86</w:t>
            </w:r>
          </w:p>
        </w:tc>
        <w:tc>
          <w:tcPr>
            <w:tcW w:w="1428" w:type="dxa"/>
            <w:tcBorders>
              <w:top w:val="single" w:sz="4" w:space="0" w:color="auto"/>
              <w:bottom w:val="single" w:sz="4" w:space="0" w:color="auto"/>
            </w:tcBorders>
            <w:shd w:val="solid" w:color="FFFFFF" w:fill="auto"/>
          </w:tcPr>
          <w:p w14:paraId="66033FDB" w14:textId="05DDB1CD" w:rsidR="0073307B" w:rsidRDefault="0073307B" w:rsidP="0073307B">
            <w:pPr>
              <w:pStyle w:val="TAC"/>
              <w:keepNext w:val="0"/>
              <w:keepLines w:val="0"/>
              <w:jc w:val="left"/>
              <w:rPr>
                <w:sz w:val="16"/>
                <w:lang w:val="de-DE"/>
              </w:rPr>
            </w:pPr>
            <w:r>
              <w:rPr>
                <w:sz w:val="16"/>
                <w:lang w:val="de-DE"/>
              </w:rPr>
              <w:t>SCP(18)000289</w:t>
            </w:r>
          </w:p>
        </w:tc>
        <w:tc>
          <w:tcPr>
            <w:tcW w:w="389" w:type="dxa"/>
            <w:tcBorders>
              <w:top w:val="single" w:sz="4" w:space="0" w:color="auto"/>
              <w:bottom w:val="single" w:sz="4" w:space="0" w:color="auto"/>
            </w:tcBorders>
            <w:shd w:val="solid" w:color="FFFFFF" w:fill="auto"/>
          </w:tcPr>
          <w:p w14:paraId="25B5A747" w14:textId="6AE7FA72" w:rsidR="0073307B" w:rsidRDefault="0073307B" w:rsidP="0073307B">
            <w:pPr>
              <w:pStyle w:val="TAC"/>
              <w:keepNext w:val="0"/>
              <w:keepLines w:val="0"/>
              <w:rPr>
                <w:sz w:val="16"/>
                <w:lang w:val="de-DE"/>
              </w:rPr>
            </w:pPr>
            <w:r>
              <w:rPr>
                <w:sz w:val="16"/>
                <w:lang w:val="de-DE"/>
              </w:rPr>
              <w:t>043</w:t>
            </w:r>
          </w:p>
        </w:tc>
        <w:tc>
          <w:tcPr>
            <w:tcW w:w="341" w:type="dxa"/>
            <w:tcBorders>
              <w:top w:val="single" w:sz="4" w:space="0" w:color="auto"/>
              <w:bottom w:val="single" w:sz="4" w:space="0" w:color="auto"/>
            </w:tcBorders>
            <w:shd w:val="solid" w:color="FFFFFF" w:fill="auto"/>
          </w:tcPr>
          <w:p w14:paraId="44DF05CA" w14:textId="77777777" w:rsidR="0073307B" w:rsidRDefault="0073307B" w:rsidP="0073307B">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3AEDFCA9" w14:textId="21AEF254" w:rsidR="0073307B" w:rsidRDefault="0073307B" w:rsidP="0073307B">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5702B6E9" w14:textId="2B2A5C3D" w:rsidR="0073307B" w:rsidRPr="00AC6AD6" w:rsidRDefault="0073307B" w:rsidP="0073307B">
            <w:pPr>
              <w:pStyle w:val="TAL"/>
              <w:rPr>
                <w:sz w:val="16"/>
                <w:lang w:val="en-US"/>
              </w:rPr>
            </w:pPr>
            <w:r w:rsidRPr="00AC6AD6">
              <w:rPr>
                <w:sz w:val="16"/>
                <w:lang w:val="en-US"/>
              </w:rPr>
              <w:t>CR to 103 465 requirements on SPB deactivation in response to SCPREQ(18)000172</w:t>
            </w:r>
          </w:p>
        </w:tc>
        <w:tc>
          <w:tcPr>
            <w:tcW w:w="588" w:type="dxa"/>
            <w:tcBorders>
              <w:top w:val="single" w:sz="4" w:space="0" w:color="auto"/>
              <w:bottom w:val="single" w:sz="4" w:space="0" w:color="auto"/>
            </w:tcBorders>
            <w:shd w:val="solid" w:color="FFFFFF" w:fill="auto"/>
          </w:tcPr>
          <w:p w14:paraId="1E2FE87B" w14:textId="444882FC" w:rsidR="0073307B" w:rsidRDefault="0073307B" w:rsidP="0073307B">
            <w:pPr>
              <w:pStyle w:val="TAC"/>
              <w:keepNext w:val="0"/>
              <w:keepLines w:val="0"/>
              <w:rPr>
                <w:sz w:val="16"/>
                <w:lang w:val="en-US"/>
              </w:rPr>
            </w:pPr>
            <w:r>
              <w:rPr>
                <w:sz w:val="16"/>
                <w:lang w:val="en-US"/>
              </w:rPr>
              <w:t>1.4.1</w:t>
            </w:r>
          </w:p>
        </w:tc>
        <w:tc>
          <w:tcPr>
            <w:tcW w:w="626" w:type="dxa"/>
            <w:tcBorders>
              <w:top w:val="single" w:sz="4" w:space="0" w:color="auto"/>
              <w:bottom w:val="single" w:sz="4" w:space="0" w:color="auto"/>
              <w:right w:val="single" w:sz="4" w:space="0" w:color="auto"/>
            </w:tcBorders>
            <w:shd w:val="solid" w:color="FFFFFF" w:fill="auto"/>
          </w:tcPr>
          <w:p w14:paraId="2EF67660" w14:textId="2CD5CE9F" w:rsidR="0073307B" w:rsidRDefault="0073307B" w:rsidP="0073307B">
            <w:pPr>
              <w:pStyle w:val="TAC"/>
              <w:keepNext w:val="0"/>
              <w:keepLines w:val="0"/>
              <w:rPr>
                <w:sz w:val="16"/>
                <w:lang w:val="en-US"/>
              </w:rPr>
            </w:pPr>
            <w:r>
              <w:rPr>
                <w:sz w:val="16"/>
                <w:lang w:val="en-US"/>
              </w:rPr>
              <w:t>1.5.0</w:t>
            </w:r>
          </w:p>
        </w:tc>
      </w:tr>
      <w:tr w:rsidR="00F715C0" w:rsidRPr="000B76CE" w14:paraId="1775C6FD" w14:textId="77777777" w:rsidTr="00F04576">
        <w:trPr>
          <w:jc w:val="center"/>
        </w:trPr>
        <w:tc>
          <w:tcPr>
            <w:tcW w:w="661" w:type="dxa"/>
            <w:tcBorders>
              <w:top w:val="single" w:sz="4" w:space="0" w:color="auto"/>
              <w:left w:val="single" w:sz="4" w:space="0" w:color="auto"/>
              <w:bottom w:val="single" w:sz="4" w:space="0" w:color="auto"/>
            </w:tcBorders>
            <w:shd w:val="solid" w:color="FFFFFF" w:fill="auto"/>
          </w:tcPr>
          <w:p w14:paraId="364AC8D5" w14:textId="6CF20593" w:rsidR="00F715C0" w:rsidRDefault="00F715C0" w:rsidP="00F715C0">
            <w:pPr>
              <w:pStyle w:val="TAC"/>
              <w:keepNext w:val="0"/>
              <w:keepLines w:val="0"/>
              <w:jc w:val="left"/>
              <w:rPr>
                <w:sz w:val="16"/>
                <w:lang w:val="de-DE"/>
              </w:rPr>
            </w:pPr>
            <w:r>
              <w:rPr>
                <w:sz w:val="16"/>
                <w:lang w:val="de-DE"/>
              </w:rPr>
              <w:t>2019-01</w:t>
            </w:r>
          </w:p>
        </w:tc>
        <w:tc>
          <w:tcPr>
            <w:tcW w:w="760" w:type="dxa"/>
            <w:tcBorders>
              <w:top w:val="single" w:sz="4" w:space="0" w:color="auto"/>
              <w:bottom w:val="single" w:sz="4" w:space="0" w:color="auto"/>
            </w:tcBorders>
            <w:shd w:val="solid" w:color="FFFFFF" w:fill="auto"/>
          </w:tcPr>
          <w:p w14:paraId="6E075FCE" w14:textId="77777777" w:rsidR="00F715C0" w:rsidRDefault="00F715C0" w:rsidP="00F715C0">
            <w:pPr>
              <w:pStyle w:val="TAC"/>
              <w:keepNext w:val="0"/>
              <w:keepLines w:val="0"/>
              <w:rPr>
                <w:sz w:val="16"/>
                <w:lang w:val="de-DE"/>
              </w:rPr>
            </w:pPr>
          </w:p>
        </w:tc>
        <w:tc>
          <w:tcPr>
            <w:tcW w:w="1428" w:type="dxa"/>
            <w:tcBorders>
              <w:top w:val="single" w:sz="4" w:space="0" w:color="auto"/>
              <w:bottom w:val="single" w:sz="4" w:space="0" w:color="auto"/>
            </w:tcBorders>
            <w:shd w:val="solid" w:color="FFFFFF" w:fill="auto"/>
          </w:tcPr>
          <w:p w14:paraId="2BF3462B" w14:textId="53387916" w:rsidR="00F715C0" w:rsidRDefault="00F715C0" w:rsidP="00F715C0">
            <w:pPr>
              <w:pStyle w:val="TAC"/>
              <w:keepNext w:val="0"/>
              <w:keepLines w:val="0"/>
              <w:jc w:val="left"/>
              <w:rPr>
                <w:sz w:val="16"/>
                <w:lang w:val="de-DE"/>
              </w:rPr>
            </w:pPr>
            <w:r>
              <w:rPr>
                <w:sz w:val="16"/>
                <w:lang w:val="de-DE"/>
              </w:rPr>
              <w:t>SCPREQ(19)000015</w:t>
            </w:r>
          </w:p>
        </w:tc>
        <w:tc>
          <w:tcPr>
            <w:tcW w:w="389" w:type="dxa"/>
            <w:tcBorders>
              <w:top w:val="single" w:sz="4" w:space="0" w:color="auto"/>
              <w:bottom w:val="single" w:sz="4" w:space="0" w:color="auto"/>
            </w:tcBorders>
            <w:shd w:val="solid" w:color="FFFFFF" w:fill="auto"/>
          </w:tcPr>
          <w:p w14:paraId="2ED79B7D" w14:textId="4B47EBBC" w:rsidR="00F715C0" w:rsidRDefault="00A1109F" w:rsidP="00F715C0">
            <w:pPr>
              <w:pStyle w:val="TAC"/>
              <w:keepNext w:val="0"/>
              <w:keepLines w:val="0"/>
              <w:rPr>
                <w:sz w:val="16"/>
                <w:lang w:val="de-DE"/>
              </w:rPr>
            </w:pPr>
            <w:r>
              <w:rPr>
                <w:sz w:val="16"/>
                <w:lang w:val="de-DE"/>
              </w:rPr>
              <w:t>0</w:t>
            </w:r>
            <w:r w:rsidR="00F715C0">
              <w:rPr>
                <w:sz w:val="16"/>
                <w:lang w:val="de-DE"/>
              </w:rPr>
              <w:t>44</w:t>
            </w:r>
          </w:p>
        </w:tc>
        <w:tc>
          <w:tcPr>
            <w:tcW w:w="341" w:type="dxa"/>
            <w:tcBorders>
              <w:top w:val="single" w:sz="4" w:space="0" w:color="auto"/>
              <w:bottom w:val="single" w:sz="4" w:space="0" w:color="auto"/>
            </w:tcBorders>
            <w:shd w:val="solid" w:color="FFFFFF" w:fill="auto"/>
          </w:tcPr>
          <w:p w14:paraId="2074E946" w14:textId="77777777" w:rsidR="00F715C0" w:rsidRDefault="00F715C0" w:rsidP="00F715C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4025D442" w14:textId="4A902B5B" w:rsidR="00F715C0" w:rsidRDefault="00F715C0" w:rsidP="00F715C0">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064CB9CD" w14:textId="3E7EA875" w:rsidR="00F715C0" w:rsidRPr="00AC6AD6" w:rsidRDefault="00F715C0" w:rsidP="00F715C0">
            <w:pPr>
              <w:pStyle w:val="TAL"/>
              <w:rPr>
                <w:sz w:val="16"/>
                <w:lang w:val="en-US"/>
              </w:rPr>
            </w:pPr>
            <w:r>
              <w:rPr>
                <w:rFonts w:cs="Arial"/>
                <w:color w:val="000000"/>
              </w:rPr>
              <w:t>CR to TS 103 465 restructuring</w:t>
            </w:r>
          </w:p>
        </w:tc>
        <w:tc>
          <w:tcPr>
            <w:tcW w:w="588" w:type="dxa"/>
            <w:tcBorders>
              <w:top w:val="single" w:sz="4" w:space="0" w:color="auto"/>
              <w:bottom w:val="single" w:sz="4" w:space="0" w:color="auto"/>
            </w:tcBorders>
            <w:shd w:val="solid" w:color="FFFFFF" w:fill="auto"/>
          </w:tcPr>
          <w:p w14:paraId="4880AE6F" w14:textId="1390AA67" w:rsidR="00F715C0" w:rsidRDefault="00F715C0" w:rsidP="00F715C0">
            <w:pPr>
              <w:pStyle w:val="TAC"/>
              <w:keepNext w:val="0"/>
              <w:keepLines w:val="0"/>
              <w:rPr>
                <w:sz w:val="16"/>
                <w:lang w:val="en-US"/>
              </w:rPr>
            </w:pPr>
            <w:r>
              <w:rPr>
                <w:sz w:val="16"/>
                <w:lang w:val="en-US"/>
              </w:rPr>
              <w:t>1.5.0</w:t>
            </w:r>
          </w:p>
        </w:tc>
        <w:tc>
          <w:tcPr>
            <w:tcW w:w="626" w:type="dxa"/>
            <w:tcBorders>
              <w:top w:val="single" w:sz="4" w:space="0" w:color="auto"/>
              <w:bottom w:val="single" w:sz="4" w:space="0" w:color="auto"/>
              <w:right w:val="single" w:sz="4" w:space="0" w:color="auto"/>
            </w:tcBorders>
            <w:shd w:val="solid" w:color="FFFFFF" w:fill="auto"/>
          </w:tcPr>
          <w:p w14:paraId="0BB0C4AD" w14:textId="46587D94" w:rsidR="00F715C0" w:rsidRDefault="00F715C0" w:rsidP="00F715C0">
            <w:pPr>
              <w:pStyle w:val="TAC"/>
              <w:keepNext w:val="0"/>
              <w:keepLines w:val="0"/>
              <w:rPr>
                <w:sz w:val="16"/>
                <w:lang w:val="en-US"/>
              </w:rPr>
            </w:pPr>
            <w:r>
              <w:rPr>
                <w:sz w:val="16"/>
                <w:lang w:val="en-US"/>
              </w:rPr>
              <w:t>1.5.1</w:t>
            </w:r>
          </w:p>
        </w:tc>
      </w:tr>
      <w:tr w:rsidR="00C75250" w:rsidRPr="000B76CE" w14:paraId="1A424B6F"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0D7559FA"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6A097122"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074610BA" w14:textId="77777777" w:rsidR="00C75250" w:rsidRDefault="00C75250" w:rsidP="00C75250">
            <w:pPr>
              <w:pStyle w:val="TAC"/>
              <w:keepNext w:val="0"/>
              <w:keepLines w:val="0"/>
              <w:jc w:val="left"/>
              <w:rPr>
                <w:sz w:val="16"/>
                <w:lang w:val="de-DE"/>
              </w:rPr>
            </w:pPr>
            <w:r w:rsidRPr="00FA377D">
              <w:rPr>
                <w:sz w:val="16"/>
                <w:lang w:val="de-DE"/>
              </w:rPr>
              <w:t>SCP(19)000083</w:t>
            </w:r>
          </w:p>
        </w:tc>
        <w:tc>
          <w:tcPr>
            <w:tcW w:w="389" w:type="dxa"/>
            <w:tcBorders>
              <w:top w:val="single" w:sz="4" w:space="0" w:color="auto"/>
              <w:bottom w:val="single" w:sz="4" w:space="0" w:color="auto"/>
            </w:tcBorders>
            <w:shd w:val="solid" w:color="FFFFFF" w:fill="auto"/>
          </w:tcPr>
          <w:p w14:paraId="25FC6E36" w14:textId="5457D90E" w:rsidR="00C75250" w:rsidRDefault="00A1109F" w:rsidP="00C75250">
            <w:pPr>
              <w:pStyle w:val="TAC"/>
              <w:keepNext w:val="0"/>
              <w:keepLines w:val="0"/>
              <w:rPr>
                <w:sz w:val="16"/>
                <w:lang w:val="de-DE"/>
              </w:rPr>
            </w:pPr>
            <w:r>
              <w:rPr>
                <w:sz w:val="16"/>
                <w:lang w:val="de-DE"/>
              </w:rPr>
              <w:t>0</w:t>
            </w:r>
            <w:r w:rsidR="00C75250">
              <w:rPr>
                <w:sz w:val="16"/>
                <w:lang w:val="de-DE"/>
              </w:rPr>
              <w:t>37</w:t>
            </w:r>
          </w:p>
        </w:tc>
        <w:tc>
          <w:tcPr>
            <w:tcW w:w="341" w:type="dxa"/>
            <w:tcBorders>
              <w:top w:val="single" w:sz="4" w:space="0" w:color="auto"/>
              <w:bottom w:val="single" w:sz="4" w:space="0" w:color="auto"/>
            </w:tcBorders>
            <w:shd w:val="solid" w:color="FFFFFF" w:fill="auto"/>
          </w:tcPr>
          <w:p w14:paraId="601CE1C3"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4F0DCF01"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5FCB390C" w14:textId="77777777" w:rsidR="00C75250" w:rsidRDefault="00C75250" w:rsidP="00C75250">
            <w:pPr>
              <w:pStyle w:val="TAL"/>
              <w:rPr>
                <w:rFonts w:cs="Arial"/>
                <w:color w:val="000000"/>
              </w:rPr>
            </w:pPr>
            <w:r w:rsidRPr="00FA377D">
              <w:rPr>
                <w:rFonts w:cs="Arial"/>
                <w:color w:val="000000"/>
              </w:rPr>
              <w:t>CR to 103 465 Si2 requirements</w:t>
            </w:r>
          </w:p>
        </w:tc>
        <w:tc>
          <w:tcPr>
            <w:tcW w:w="588" w:type="dxa"/>
            <w:tcBorders>
              <w:top w:val="single" w:sz="4" w:space="0" w:color="auto"/>
              <w:bottom w:val="single" w:sz="4" w:space="0" w:color="auto"/>
            </w:tcBorders>
            <w:shd w:val="solid" w:color="FFFFFF" w:fill="auto"/>
          </w:tcPr>
          <w:p w14:paraId="1258597A"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626D682C" w14:textId="77777777" w:rsidR="00C75250" w:rsidRDefault="00C75250" w:rsidP="00C75250">
            <w:pPr>
              <w:pStyle w:val="TAC"/>
              <w:keepNext w:val="0"/>
              <w:keepLines w:val="0"/>
              <w:rPr>
                <w:sz w:val="16"/>
                <w:lang w:val="en-US"/>
              </w:rPr>
            </w:pPr>
            <w:r>
              <w:rPr>
                <w:sz w:val="16"/>
                <w:lang w:val="en-US"/>
              </w:rPr>
              <w:t>1.6.0</w:t>
            </w:r>
          </w:p>
        </w:tc>
      </w:tr>
      <w:tr w:rsidR="00C75250" w:rsidRPr="000B76CE" w14:paraId="251AFFD3"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7C54A6EE"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5694EED9"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2A9BD45F" w14:textId="77777777" w:rsidR="00C75250" w:rsidRDefault="00C75250" w:rsidP="00C75250">
            <w:pPr>
              <w:pStyle w:val="TAC"/>
              <w:keepNext w:val="0"/>
              <w:keepLines w:val="0"/>
              <w:jc w:val="left"/>
              <w:rPr>
                <w:sz w:val="16"/>
                <w:lang w:val="de-DE"/>
              </w:rPr>
            </w:pPr>
            <w:r w:rsidRPr="00FA377D">
              <w:rPr>
                <w:sz w:val="16"/>
                <w:lang w:val="de-DE"/>
              </w:rPr>
              <w:t>SCP(19)000081r1</w:t>
            </w:r>
          </w:p>
        </w:tc>
        <w:tc>
          <w:tcPr>
            <w:tcW w:w="389" w:type="dxa"/>
            <w:tcBorders>
              <w:top w:val="single" w:sz="4" w:space="0" w:color="auto"/>
              <w:bottom w:val="single" w:sz="4" w:space="0" w:color="auto"/>
            </w:tcBorders>
            <w:shd w:val="solid" w:color="FFFFFF" w:fill="auto"/>
          </w:tcPr>
          <w:p w14:paraId="372F1CAD" w14:textId="52072EFC" w:rsidR="00C75250" w:rsidRDefault="00A1109F" w:rsidP="00C75250">
            <w:pPr>
              <w:pStyle w:val="TAC"/>
              <w:keepNext w:val="0"/>
              <w:keepLines w:val="0"/>
              <w:rPr>
                <w:sz w:val="16"/>
                <w:lang w:val="de-DE"/>
              </w:rPr>
            </w:pPr>
            <w:r>
              <w:rPr>
                <w:sz w:val="16"/>
                <w:lang w:val="de-DE"/>
              </w:rPr>
              <w:t>0</w:t>
            </w:r>
            <w:r w:rsidR="00C75250">
              <w:rPr>
                <w:sz w:val="16"/>
                <w:lang w:val="de-DE"/>
              </w:rPr>
              <w:t>40</w:t>
            </w:r>
          </w:p>
        </w:tc>
        <w:tc>
          <w:tcPr>
            <w:tcW w:w="341" w:type="dxa"/>
            <w:tcBorders>
              <w:top w:val="single" w:sz="4" w:space="0" w:color="auto"/>
              <w:bottom w:val="single" w:sz="4" w:space="0" w:color="auto"/>
            </w:tcBorders>
            <w:shd w:val="solid" w:color="FFFFFF" w:fill="auto"/>
          </w:tcPr>
          <w:p w14:paraId="256BDC5C" w14:textId="77777777" w:rsidR="00C75250" w:rsidRDefault="00C75250" w:rsidP="00C75250">
            <w:pPr>
              <w:pStyle w:val="TAC"/>
              <w:keepNext w:val="0"/>
              <w:keepLines w:val="0"/>
              <w:rPr>
                <w:sz w:val="16"/>
                <w:lang w:val="de-DE"/>
              </w:rPr>
            </w:pPr>
            <w:r>
              <w:rPr>
                <w:sz w:val="16"/>
                <w:lang w:val="de-DE"/>
              </w:rPr>
              <w:t>3</w:t>
            </w:r>
          </w:p>
        </w:tc>
        <w:tc>
          <w:tcPr>
            <w:tcW w:w="454" w:type="dxa"/>
            <w:tcBorders>
              <w:top w:val="single" w:sz="4" w:space="0" w:color="auto"/>
              <w:bottom w:val="single" w:sz="4" w:space="0" w:color="auto"/>
            </w:tcBorders>
            <w:shd w:val="solid" w:color="FFFFFF" w:fill="auto"/>
          </w:tcPr>
          <w:p w14:paraId="35F18226"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0D1AC5A6" w14:textId="77777777" w:rsidR="00C75250" w:rsidRDefault="00C75250" w:rsidP="00C75250">
            <w:pPr>
              <w:pStyle w:val="TAL"/>
              <w:rPr>
                <w:rFonts w:cs="Arial"/>
                <w:color w:val="000000"/>
              </w:rPr>
            </w:pPr>
            <w:r w:rsidRPr="00FA377D">
              <w:rPr>
                <w:rFonts w:cs="Arial"/>
                <w:color w:val="000000"/>
              </w:rPr>
              <w:t>CR to 103 465 Requirements on Eligibility Check</w:t>
            </w:r>
          </w:p>
        </w:tc>
        <w:tc>
          <w:tcPr>
            <w:tcW w:w="588" w:type="dxa"/>
            <w:tcBorders>
              <w:top w:val="single" w:sz="4" w:space="0" w:color="auto"/>
              <w:bottom w:val="single" w:sz="4" w:space="0" w:color="auto"/>
            </w:tcBorders>
            <w:shd w:val="solid" w:color="FFFFFF" w:fill="auto"/>
          </w:tcPr>
          <w:p w14:paraId="571D1C9D"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12DF8C6D" w14:textId="77777777" w:rsidR="00C75250" w:rsidRDefault="00C75250" w:rsidP="00C75250">
            <w:pPr>
              <w:pStyle w:val="TAC"/>
              <w:keepNext w:val="0"/>
              <w:keepLines w:val="0"/>
              <w:rPr>
                <w:sz w:val="16"/>
                <w:lang w:val="en-US"/>
              </w:rPr>
            </w:pPr>
            <w:r>
              <w:rPr>
                <w:sz w:val="16"/>
                <w:lang w:val="en-US"/>
              </w:rPr>
              <w:t>1.6.0</w:t>
            </w:r>
          </w:p>
        </w:tc>
      </w:tr>
      <w:tr w:rsidR="00C75250" w:rsidRPr="000B76CE" w14:paraId="5735D927"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17D50D68"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63701AC2"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5EBF655B" w14:textId="77777777" w:rsidR="00C75250" w:rsidRDefault="00C75250" w:rsidP="00C75250">
            <w:pPr>
              <w:pStyle w:val="TAC"/>
              <w:keepNext w:val="0"/>
              <w:keepLines w:val="0"/>
              <w:jc w:val="left"/>
              <w:rPr>
                <w:sz w:val="16"/>
                <w:lang w:val="de-DE"/>
              </w:rPr>
            </w:pPr>
            <w:r>
              <w:rPr>
                <w:sz w:val="16"/>
                <w:lang w:val="de-DE"/>
              </w:rPr>
              <w:t>SCP(19)000015r1</w:t>
            </w:r>
          </w:p>
        </w:tc>
        <w:tc>
          <w:tcPr>
            <w:tcW w:w="389" w:type="dxa"/>
            <w:tcBorders>
              <w:top w:val="single" w:sz="4" w:space="0" w:color="auto"/>
              <w:bottom w:val="single" w:sz="4" w:space="0" w:color="auto"/>
            </w:tcBorders>
            <w:shd w:val="solid" w:color="FFFFFF" w:fill="auto"/>
          </w:tcPr>
          <w:p w14:paraId="6FA04EF0" w14:textId="571D013D" w:rsidR="00C75250" w:rsidRDefault="00A1109F" w:rsidP="00C75250">
            <w:pPr>
              <w:pStyle w:val="TAC"/>
              <w:keepNext w:val="0"/>
              <w:keepLines w:val="0"/>
              <w:rPr>
                <w:sz w:val="16"/>
                <w:lang w:val="de-DE"/>
              </w:rPr>
            </w:pPr>
            <w:r>
              <w:rPr>
                <w:sz w:val="16"/>
                <w:lang w:val="de-DE"/>
              </w:rPr>
              <w:t>0</w:t>
            </w:r>
            <w:r w:rsidR="00C75250">
              <w:rPr>
                <w:sz w:val="16"/>
                <w:lang w:val="de-DE"/>
              </w:rPr>
              <w:t>45</w:t>
            </w:r>
          </w:p>
        </w:tc>
        <w:tc>
          <w:tcPr>
            <w:tcW w:w="341" w:type="dxa"/>
            <w:tcBorders>
              <w:top w:val="single" w:sz="4" w:space="0" w:color="auto"/>
              <w:bottom w:val="single" w:sz="4" w:space="0" w:color="auto"/>
            </w:tcBorders>
            <w:shd w:val="solid" w:color="FFFFFF" w:fill="auto"/>
          </w:tcPr>
          <w:p w14:paraId="74014931"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7061CE51"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7334DA75" w14:textId="77777777" w:rsidR="00C75250" w:rsidRDefault="00C75250" w:rsidP="00C75250">
            <w:pPr>
              <w:pStyle w:val="TAL"/>
              <w:rPr>
                <w:rFonts w:cs="Arial"/>
                <w:color w:val="000000"/>
              </w:rPr>
            </w:pPr>
            <w:r w:rsidRPr="00FA377D">
              <w:rPr>
                <w:rFonts w:cs="Arial"/>
                <w:color w:val="000000"/>
              </w:rPr>
              <w:t>CR to 103 465 Si1 requirements</w:t>
            </w:r>
          </w:p>
        </w:tc>
        <w:tc>
          <w:tcPr>
            <w:tcW w:w="588" w:type="dxa"/>
            <w:tcBorders>
              <w:top w:val="single" w:sz="4" w:space="0" w:color="auto"/>
              <w:bottom w:val="single" w:sz="4" w:space="0" w:color="auto"/>
            </w:tcBorders>
            <w:shd w:val="solid" w:color="FFFFFF" w:fill="auto"/>
          </w:tcPr>
          <w:p w14:paraId="4DAD9D09"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186E36B7" w14:textId="77777777" w:rsidR="00C75250" w:rsidRDefault="00C75250" w:rsidP="00C75250">
            <w:pPr>
              <w:pStyle w:val="TAC"/>
              <w:keepNext w:val="0"/>
              <w:keepLines w:val="0"/>
              <w:rPr>
                <w:sz w:val="16"/>
                <w:lang w:val="en-US"/>
              </w:rPr>
            </w:pPr>
            <w:r>
              <w:rPr>
                <w:sz w:val="16"/>
                <w:lang w:val="en-US"/>
              </w:rPr>
              <w:t>1.6.0</w:t>
            </w:r>
          </w:p>
        </w:tc>
      </w:tr>
      <w:tr w:rsidR="00C75250" w:rsidRPr="000B76CE" w14:paraId="2744F88E"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47D8A2BB"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5CE7B98C"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40C612FD" w14:textId="77777777" w:rsidR="00C75250" w:rsidRDefault="00C75250" w:rsidP="00C75250">
            <w:pPr>
              <w:pStyle w:val="TAC"/>
              <w:keepNext w:val="0"/>
              <w:keepLines w:val="0"/>
              <w:jc w:val="left"/>
              <w:rPr>
                <w:sz w:val="16"/>
                <w:lang w:val="de-DE"/>
              </w:rPr>
            </w:pPr>
            <w:r w:rsidRPr="00EF6139">
              <w:rPr>
                <w:sz w:val="16"/>
                <w:lang w:val="de-DE"/>
              </w:rPr>
              <w:t>SCP(19)000016</w:t>
            </w:r>
          </w:p>
        </w:tc>
        <w:tc>
          <w:tcPr>
            <w:tcW w:w="389" w:type="dxa"/>
            <w:tcBorders>
              <w:top w:val="single" w:sz="4" w:space="0" w:color="auto"/>
              <w:bottom w:val="single" w:sz="4" w:space="0" w:color="auto"/>
            </w:tcBorders>
            <w:shd w:val="solid" w:color="FFFFFF" w:fill="auto"/>
          </w:tcPr>
          <w:p w14:paraId="09D359AB" w14:textId="3FBCA992" w:rsidR="00C75250" w:rsidRDefault="00A1109F" w:rsidP="00C75250">
            <w:pPr>
              <w:pStyle w:val="TAC"/>
              <w:keepNext w:val="0"/>
              <w:keepLines w:val="0"/>
              <w:rPr>
                <w:sz w:val="16"/>
                <w:lang w:val="de-DE"/>
              </w:rPr>
            </w:pPr>
            <w:r>
              <w:rPr>
                <w:sz w:val="16"/>
                <w:lang w:val="de-DE"/>
              </w:rPr>
              <w:t>0</w:t>
            </w:r>
            <w:r w:rsidR="00C75250">
              <w:rPr>
                <w:sz w:val="16"/>
                <w:lang w:val="de-DE"/>
              </w:rPr>
              <w:t>46</w:t>
            </w:r>
          </w:p>
        </w:tc>
        <w:tc>
          <w:tcPr>
            <w:tcW w:w="341" w:type="dxa"/>
            <w:tcBorders>
              <w:top w:val="single" w:sz="4" w:space="0" w:color="auto"/>
              <w:bottom w:val="single" w:sz="4" w:space="0" w:color="auto"/>
            </w:tcBorders>
            <w:shd w:val="solid" w:color="FFFFFF" w:fill="auto"/>
          </w:tcPr>
          <w:p w14:paraId="0C239BDD"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4D1F1D3D" w14:textId="77777777" w:rsidR="00C75250" w:rsidRDefault="00C75250" w:rsidP="00C75250">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3DB19097" w14:textId="77777777" w:rsidR="00C75250" w:rsidRDefault="00C75250" w:rsidP="00C75250">
            <w:pPr>
              <w:pStyle w:val="TAL"/>
              <w:rPr>
                <w:rFonts w:cs="Arial"/>
                <w:color w:val="000000"/>
              </w:rPr>
            </w:pPr>
            <w:r>
              <w:rPr>
                <w:rFonts w:cs="Arial"/>
                <w:color w:val="000000"/>
              </w:rPr>
              <w:t xml:space="preserve">CR to 103 465 </w:t>
            </w:r>
            <w:r>
              <w:rPr>
                <w:rFonts w:eastAsiaTheme="minorEastAsia" w:cs="Arial" w:hint="eastAsia"/>
                <w:color w:val="000000"/>
                <w:lang w:eastAsia="ko-KR"/>
              </w:rPr>
              <w:t>Requirements on Telecom Bundle Class</w:t>
            </w:r>
          </w:p>
        </w:tc>
        <w:tc>
          <w:tcPr>
            <w:tcW w:w="588" w:type="dxa"/>
            <w:tcBorders>
              <w:top w:val="single" w:sz="4" w:space="0" w:color="auto"/>
              <w:bottom w:val="single" w:sz="4" w:space="0" w:color="auto"/>
            </w:tcBorders>
            <w:shd w:val="solid" w:color="FFFFFF" w:fill="auto"/>
          </w:tcPr>
          <w:p w14:paraId="6004CC1E"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33177DE1" w14:textId="77777777" w:rsidR="00C75250" w:rsidRDefault="00C75250" w:rsidP="00C75250">
            <w:pPr>
              <w:pStyle w:val="TAC"/>
              <w:keepNext w:val="0"/>
              <w:keepLines w:val="0"/>
              <w:rPr>
                <w:sz w:val="16"/>
                <w:lang w:val="en-US"/>
              </w:rPr>
            </w:pPr>
            <w:r>
              <w:rPr>
                <w:sz w:val="16"/>
                <w:lang w:val="en-US"/>
              </w:rPr>
              <w:t>1.6.0</w:t>
            </w:r>
          </w:p>
        </w:tc>
      </w:tr>
      <w:tr w:rsidR="00C75250" w:rsidRPr="000B76CE" w14:paraId="633E2A5F"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1C0034EF"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4EFB6407"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1D394B05" w14:textId="77777777" w:rsidR="00C75250" w:rsidRDefault="00C75250" w:rsidP="00C75250">
            <w:pPr>
              <w:pStyle w:val="TAC"/>
              <w:keepNext w:val="0"/>
              <w:keepLines w:val="0"/>
              <w:jc w:val="left"/>
              <w:rPr>
                <w:sz w:val="16"/>
                <w:lang w:val="de-DE"/>
              </w:rPr>
            </w:pPr>
            <w:r w:rsidRPr="00EF6139">
              <w:rPr>
                <w:sz w:val="16"/>
                <w:lang w:val="de-DE"/>
              </w:rPr>
              <w:t>SCP(19)000017</w:t>
            </w:r>
          </w:p>
        </w:tc>
        <w:tc>
          <w:tcPr>
            <w:tcW w:w="389" w:type="dxa"/>
            <w:tcBorders>
              <w:top w:val="single" w:sz="4" w:space="0" w:color="auto"/>
              <w:bottom w:val="single" w:sz="4" w:space="0" w:color="auto"/>
            </w:tcBorders>
            <w:shd w:val="solid" w:color="FFFFFF" w:fill="auto"/>
          </w:tcPr>
          <w:p w14:paraId="39FFB690" w14:textId="78335A3F" w:rsidR="00C75250" w:rsidRDefault="00A1109F" w:rsidP="00C75250">
            <w:pPr>
              <w:pStyle w:val="TAC"/>
              <w:keepNext w:val="0"/>
              <w:keepLines w:val="0"/>
              <w:rPr>
                <w:sz w:val="16"/>
                <w:lang w:val="de-DE"/>
              </w:rPr>
            </w:pPr>
            <w:r>
              <w:rPr>
                <w:sz w:val="16"/>
                <w:lang w:val="de-DE"/>
              </w:rPr>
              <w:t>0</w:t>
            </w:r>
            <w:r w:rsidR="00C75250">
              <w:rPr>
                <w:sz w:val="16"/>
                <w:lang w:val="de-DE"/>
              </w:rPr>
              <w:t>47</w:t>
            </w:r>
          </w:p>
        </w:tc>
        <w:tc>
          <w:tcPr>
            <w:tcW w:w="341" w:type="dxa"/>
            <w:tcBorders>
              <w:top w:val="single" w:sz="4" w:space="0" w:color="auto"/>
              <w:bottom w:val="single" w:sz="4" w:space="0" w:color="auto"/>
            </w:tcBorders>
            <w:shd w:val="solid" w:color="FFFFFF" w:fill="auto"/>
          </w:tcPr>
          <w:p w14:paraId="220B918C"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30DB7C88" w14:textId="77777777" w:rsidR="00C75250" w:rsidRDefault="00C75250" w:rsidP="00C75250">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6F452A9F" w14:textId="77777777" w:rsidR="00C75250" w:rsidRDefault="00C75250" w:rsidP="00C75250">
            <w:pPr>
              <w:pStyle w:val="TAL"/>
              <w:rPr>
                <w:rFonts w:cs="Arial"/>
                <w:color w:val="000000"/>
              </w:rPr>
            </w:pPr>
            <w:r>
              <w:rPr>
                <w:rFonts w:cs="Arial"/>
                <w:color w:val="000000"/>
              </w:rPr>
              <w:t>Section 9.2.11 clean-up</w:t>
            </w:r>
          </w:p>
        </w:tc>
        <w:tc>
          <w:tcPr>
            <w:tcW w:w="588" w:type="dxa"/>
            <w:tcBorders>
              <w:top w:val="single" w:sz="4" w:space="0" w:color="auto"/>
              <w:bottom w:val="single" w:sz="4" w:space="0" w:color="auto"/>
            </w:tcBorders>
            <w:shd w:val="solid" w:color="FFFFFF" w:fill="auto"/>
          </w:tcPr>
          <w:p w14:paraId="4B80FEF6"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2EC1FE1B" w14:textId="77777777" w:rsidR="00C75250" w:rsidRDefault="00C75250" w:rsidP="00C75250">
            <w:pPr>
              <w:pStyle w:val="TAC"/>
              <w:keepNext w:val="0"/>
              <w:keepLines w:val="0"/>
              <w:rPr>
                <w:sz w:val="16"/>
                <w:lang w:val="en-US"/>
              </w:rPr>
            </w:pPr>
            <w:r>
              <w:rPr>
                <w:sz w:val="16"/>
                <w:lang w:val="en-US"/>
              </w:rPr>
              <w:t>1.6.0</w:t>
            </w:r>
          </w:p>
        </w:tc>
      </w:tr>
      <w:tr w:rsidR="00C75250" w:rsidRPr="000B76CE" w14:paraId="0EB8DAE5"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62EC732C"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240B5812"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623E7265" w14:textId="77777777" w:rsidR="00C75250" w:rsidRPr="00EF6139" w:rsidRDefault="00C75250" w:rsidP="00C75250">
            <w:pPr>
              <w:pStyle w:val="TAC"/>
              <w:keepNext w:val="0"/>
              <w:keepLines w:val="0"/>
              <w:jc w:val="left"/>
              <w:rPr>
                <w:sz w:val="16"/>
                <w:lang w:val="de-DE"/>
              </w:rPr>
            </w:pPr>
            <w:r w:rsidRPr="00FA377D">
              <w:rPr>
                <w:sz w:val="16"/>
                <w:lang w:val="de-DE"/>
              </w:rPr>
              <w:t>SCP(19)000018r1</w:t>
            </w:r>
          </w:p>
        </w:tc>
        <w:tc>
          <w:tcPr>
            <w:tcW w:w="389" w:type="dxa"/>
            <w:tcBorders>
              <w:top w:val="single" w:sz="4" w:space="0" w:color="auto"/>
              <w:bottom w:val="single" w:sz="4" w:space="0" w:color="auto"/>
            </w:tcBorders>
            <w:shd w:val="solid" w:color="FFFFFF" w:fill="auto"/>
          </w:tcPr>
          <w:p w14:paraId="10B76DF4" w14:textId="020BE29A" w:rsidR="00C75250" w:rsidRDefault="00A1109F" w:rsidP="00C75250">
            <w:pPr>
              <w:pStyle w:val="TAC"/>
              <w:keepNext w:val="0"/>
              <w:keepLines w:val="0"/>
              <w:rPr>
                <w:sz w:val="16"/>
                <w:lang w:val="de-DE"/>
              </w:rPr>
            </w:pPr>
            <w:r>
              <w:rPr>
                <w:sz w:val="16"/>
                <w:lang w:val="de-DE"/>
              </w:rPr>
              <w:t>0</w:t>
            </w:r>
            <w:r w:rsidR="00C75250">
              <w:rPr>
                <w:sz w:val="16"/>
                <w:lang w:val="de-DE"/>
              </w:rPr>
              <w:t>48</w:t>
            </w:r>
          </w:p>
        </w:tc>
        <w:tc>
          <w:tcPr>
            <w:tcW w:w="341" w:type="dxa"/>
            <w:tcBorders>
              <w:top w:val="single" w:sz="4" w:space="0" w:color="auto"/>
              <w:bottom w:val="single" w:sz="4" w:space="0" w:color="auto"/>
            </w:tcBorders>
            <w:shd w:val="solid" w:color="FFFFFF" w:fill="auto"/>
          </w:tcPr>
          <w:p w14:paraId="6801D446"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293968D5"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1A778055" w14:textId="77777777" w:rsidR="00C75250" w:rsidRDefault="00C75250" w:rsidP="00C75250">
            <w:pPr>
              <w:pStyle w:val="TAL"/>
              <w:rPr>
                <w:rFonts w:cs="Arial"/>
                <w:color w:val="000000"/>
              </w:rPr>
            </w:pPr>
            <w:r>
              <w:rPr>
                <w:rFonts w:cs="Arial"/>
                <w:color w:val="000000"/>
              </w:rPr>
              <w:t xml:space="preserve">CR to 103 465 </w:t>
            </w:r>
            <w:r>
              <w:rPr>
                <w:rFonts w:eastAsiaTheme="minorEastAsia" w:cs="Arial" w:hint="eastAsia"/>
                <w:color w:val="000000"/>
                <w:lang w:eastAsia="ko-KR"/>
              </w:rPr>
              <w:t>requirements on management of an SPB</w:t>
            </w:r>
          </w:p>
        </w:tc>
        <w:tc>
          <w:tcPr>
            <w:tcW w:w="588" w:type="dxa"/>
            <w:tcBorders>
              <w:top w:val="single" w:sz="4" w:space="0" w:color="auto"/>
              <w:bottom w:val="single" w:sz="4" w:space="0" w:color="auto"/>
            </w:tcBorders>
            <w:shd w:val="solid" w:color="FFFFFF" w:fill="auto"/>
          </w:tcPr>
          <w:p w14:paraId="75830542" w14:textId="77777777" w:rsidR="00C75250" w:rsidRDefault="00C75250" w:rsidP="00C75250">
            <w:pPr>
              <w:pStyle w:val="TAC"/>
              <w:keepNext w:val="0"/>
              <w:keepLines w:val="0"/>
              <w:rPr>
                <w:sz w:val="16"/>
                <w:lang w:val="en-US"/>
              </w:rPr>
            </w:pPr>
          </w:p>
        </w:tc>
        <w:tc>
          <w:tcPr>
            <w:tcW w:w="626" w:type="dxa"/>
            <w:tcBorders>
              <w:top w:val="single" w:sz="4" w:space="0" w:color="auto"/>
              <w:bottom w:val="single" w:sz="4" w:space="0" w:color="auto"/>
              <w:right w:val="single" w:sz="4" w:space="0" w:color="auto"/>
            </w:tcBorders>
            <w:shd w:val="solid" w:color="FFFFFF" w:fill="auto"/>
          </w:tcPr>
          <w:p w14:paraId="3E6DA0A6" w14:textId="77777777" w:rsidR="00C75250" w:rsidRDefault="00C75250" w:rsidP="00C75250">
            <w:pPr>
              <w:pStyle w:val="TAC"/>
              <w:keepNext w:val="0"/>
              <w:keepLines w:val="0"/>
              <w:rPr>
                <w:sz w:val="16"/>
                <w:lang w:val="en-US"/>
              </w:rPr>
            </w:pPr>
          </w:p>
        </w:tc>
      </w:tr>
      <w:tr w:rsidR="00C75250" w:rsidRPr="000B76CE" w14:paraId="3B0C3101"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64B24DD1"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276047D5"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33B0885A" w14:textId="77777777" w:rsidR="00C75250" w:rsidRDefault="00C75250" w:rsidP="00C75250">
            <w:pPr>
              <w:pStyle w:val="TAC"/>
              <w:keepNext w:val="0"/>
              <w:keepLines w:val="0"/>
              <w:jc w:val="left"/>
              <w:rPr>
                <w:sz w:val="16"/>
                <w:lang w:val="de-DE"/>
              </w:rPr>
            </w:pPr>
            <w:r w:rsidRPr="00EF6139">
              <w:rPr>
                <w:sz w:val="16"/>
                <w:lang w:val="de-DE"/>
              </w:rPr>
              <w:t>SCP(19)000019</w:t>
            </w:r>
          </w:p>
        </w:tc>
        <w:tc>
          <w:tcPr>
            <w:tcW w:w="389" w:type="dxa"/>
            <w:tcBorders>
              <w:top w:val="single" w:sz="4" w:space="0" w:color="auto"/>
              <w:bottom w:val="single" w:sz="4" w:space="0" w:color="auto"/>
            </w:tcBorders>
            <w:shd w:val="solid" w:color="FFFFFF" w:fill="auto"/>
          </w:tcPr>
          <w:p w14:paraId="166BB399" w14:textId="55E1C799" w:rsidR="00C75250" w:rsidRDefault="00A1109F" w:rsidP="00C75250">
            <w:pPr>
              <w:pStyle w:val="TAC"/>
              <w:keepNext w:val="0"/>
              <w:keepLines w:val="0"/>
              <w:rPr>
                <w:sz w:val="16"/>
                <w:lang w:val="de-DE"/>
              </w:rPr>
            </w:pPr>
            <w:r>
              <w:rPr>
                <w:sz w:val="16"/>
                <w:lang w:val="de-DE"/>
              </w:rPr>
              <w:t>0</w:t>
            </w:r>
            <w:r w:rsidR="00C75250">
              <w:rPr>
                <w:sz w:val="16"/>
                <w:lang w:val="de-DE"/>
              </w:rPr>
              <w:t>49</w:t>
            </w:r>
          </w:p>
        </w:tc>
        <w:tc>
          <w:tcPr>
            <w:tcW w:w="341" w:type="dxa"/>
            <w:tcBorders>
              <w:top w:val="single" w:sz="4" w:space="0" w:color="auto"/>
              <w:bottom w:val="single" w:sz="4" w:space="0" w:color="auto"/>
            </w:tcBorders>
            <w:shd w:val="solid" w:color="FFFFFF" w:fill="auto"/>
          </w:tcPr>
          <w:p w14:paraId="3CD5B253"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6D26E767" w14:textId="77777777" w:rsidR="00C75250" w:rsidRDefault="00C75250" w:rsidP="00C75250">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08883EAD" w14:textId="77777777" w:rsidR="00C75250" w:rsidRDefault="00C75250" w:rsidP="00C75250">
            <w:pPr>
              <w:pStyle w:val="TAL"/>
              <w:rPr>
                <w:rFonts w:cs="Arial"/>
                <w:color w:val="000000"/>
              </w:rPr>
            </w:pPr>
            <w:r>
              <w:rPr>
                <w:rFonts w:cs="Arial"/>
                <w:color w:val="000000"/>
              </w:rPr>
              <w:t xml:space="preserve">CR to 103 465 additional </w:t>
            </w:r>
            <w:r>
              <w:rPr>
                <w:rFonts w:eastAsiaTheme="minorEastAsia" w:cs="Arial" w:hint="eastAsia"/>
                <w:color w:val="000000"/>
                <w:lang w:eastAsia="ko-KR"/>
              </w:rPr>
              <w:t>requirement on d</w:t>
            </w:r>
            <w:r>
              <w:rPr>
                <w:rFonts w:eastAsiaTheme="minorEastAsia" w:cs="Arial"/>
                <w:color w:val="000000"/>
                <w:lang w:eastAsia="ko-KR"/>
              </w:rPr>
              <w:t>ebugging interface</w:t>
            </w:r>
          </w:p>
        </w:tc>
        <w:tc>
          <w:tcPr>
            <w:tcW w:w="588" w:type="dxa"/>
            <w:tcBorders>
              <w:top w:val="single" w:sz="4" w:space="0" w:color="auto"/>
              <w:bottom w:val="single" w:sz="4" w:space="0" w:color="auto"/>
            </w:tcBorders>
            <w:shd w:val="solid" w:color="FFFFFF" w:fill="auto"/>
          </w:tcPr>
          <w:p w14:paraId="6DD927D2"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3ED98D3D" w14:textId="77777777" w:rsidR="00C75250" w:rsidRDefault="00C75250" w:rsidP="00C75250">
            <w:pPr>
              <w:pStyle w:val="TAC"/>
              <w:keepNext w:val="0"/>
              <w:keepLines w:val="0"/>
              <w:rPr>
                <w:sz w:val="16"/>
                <w:lang w:val="en-US"/>
              </w:rPr>
            </w:pPr>
            <w:r>
              <w:rPr>
                <w:sz w:val="16"/>
                <w:lang w:val="en-US"/>
              </w:rPr>
              <w:t>1.6.0</w:t>
            </w:r>
          </w:p>
        </w:tc>
      </w:tr>
      <w:tr w:rsidR="00C75250" w:rsidRPr="000B76CE" w14:paraId="14CF205A"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5DC0D704"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4A05A49F"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55893E61" w14:textId="77777777" w:rsidR="00C75250" w:rsidRDefault="00C75250" w:rsidP="00C75250">
            <w:pPr>
              <w:pStyle w:val="TAC"/>
              <w:keepNext w:val="0"/>
              <w:keepLines w:val="0"/>
              <w:jc w:val="left"/>
              <w:rPr>
                <w:sz w:val="16"/>
                <w:lang w:val="de-DE"/>
              </w:rPr>
            </w:pPr>
            <w:r w:rsidRPr="00EF6139">
              <w:rPr>
                <w:sz w:val="16"/>
                <w:lang w:val="de-DE"/>
              </w:rPr>
              <w:t>SCP(19)000020r1</w:t>
            </w:r>
          </w:p>
        </w:tc>
        <w:tc>
          <w:tcPr>
            <w:tcW w:w="389" w:type="dxa"/>
            <w:tcBorders>
              <w:top w:val="single" w:sz="4" w:space="0" w:color="auto"/>
              <w:bottom w:val="single" w:sz="4" w:space="0" w:color="auto"/>
            </w:tcBorders>
            <w:shd w:val="solid" w:color="FFFFFF" w:fill="auto"/>
          </w:tcPr>
          <w:p w14:paraId="0D2AE82E" w14:textId="7F4E2A38" w:rsidR="00C75250" w:rsidRDefault="00A1109F" w:rsidP="00C75250">
            <w:pPr>
              <w:pStyle w:val="TAC"/>
              <w:keepNext w:val="0"/>
              <w:keepLines w:val="0"/>
              <w:rPr>
                <w:sz w:val="16"/>
                <w:lang w:val="de-DE"/>
              </w:rPr>
            </w:pPr>
            <w:r>
              <w:rPr>
                <w:sz w:val="16"/>
                <w:lang w:val="de-DE"/>
              </w:rPr>
              <w:t>0</w:t>
            </w:r>
            <w:r w:rsidR="00C75250">
              <w:rPr>
                <w:sz w:val="16"/>
                <w:lang w:val="de-DE"/>
              </w:rPr>
              <w:t>50</w:t>
            </w:r>
          </w:p>
        </w:tc>
        <w:tc>
          <w:tcPr>
            <w:tcW w:w="341" w:type="dxa"/>
            <w:tcBorders>
              <w:top w:val="single" w:sz="4" w:space="0" w:color="auto"/>
              <w:bottom w:val="single" w:sz="4" w:space="0" w:color="auto"/>
            </w:tcBorders>
            <w:shd w:val="solid" w:color="FFFFFF" w:fill="auto"/>
          </w:tcPr>
          <w:p w14:paraId="4219F77D"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79385AE3" w14:textId="77777777" w:rsidR="00C75250" w:rsidRDefault="00C75250" w:rsidP="00C75250">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0203A690" w14:textId="77777777" w:rsidR="00C75250" w:rsidRDefault="00C75250" w:rsidP="00C75250">
            <w:pPr>
              <w:pStyle w:val="TAL"/>
              <w:rPr>
                <w:rFonts w:cs="Arial"/>
                <w:color w:val="000000"/>
              </w:rPr>
            </w:pPr>
            <w:r>
              <w:rPr>
                <w:rFonts w:cs="Arial"/>
                <w:color w:val="000000"/>
              </w:rPr>
              <w:t>Correct minor editorial issues in clause 9 (iSSP)</w:t>
            </w:r>
          </w:p>
        </w:tc>
        <w:tc>
          <w:tcPr>
            <w:tcW w:w="588" w:type="dxa"/>
            <w:tcBorders>
              <w:top w:val="single" w:sz="4" w:space="0" w:color="auto"/>
              <w:bottom w:val="single" w:sz="4" w:space="0" w:color="auto"/>
            </w:tcBorders>
            <w:shd w:val="solid" w:color="FFFFFF" w:fill="auto"/>
          </w:tcPr>
          <w:p w14:paraId="61198B99"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2C0D49A6" w14:textId="77777777" w:rsidR="00C75250" w:rsidRDefault="00C75250" w:rsidP="00C75250">
            <w:pPr>
              <w:pStyle w:val="TAC"/>
              <w:keepNext w:val="0"/>
              <w:keepLines w:val="0"/>
              <w:rPr>
                <w:sz w:val="16"/>
                <w:lang w:val="en-US"/>
              </w:rPr>
            </w:pPr>
            <w:r>
              <w:rPr>
                <w:sz w:val="16"/>
                <w:lang w:val="en-US"/>
              </w:rPr>
              <w:t>1.6.0</w:t>
            </w:r>
          </w:p>
        </w:tc>
      </w:tr>
      <w:tr w:rsidR="00C75250" w:rsidRPr="000B76CE" w14:paraId="1B312AA5"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6918D544"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78BA70DC"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23889BFD" w14:textId="77777777" w:rsidR="00C75250" w:rsidRDefault="00C75250" w:rsidP="00C75250">
            <w:pPr>
              <w:pStyle w:val="TAC"/>
              <w:keepNext w:val="0"/>
              <w:keepLines w:val="0"/>
              <w:jc w:val="left"/>
              <w:rPr>
                <w:sz w:val="16"/>
                <w:lang w:val="de-DE"/>
              </w:rPr>
            </w:pPr>
            <w:r w:rsidRPr="00FA377D">
              <w:rPr>
                <w:sz w:val="16"/>
                <w:lang w:val="de-DE"/>
              </w:rPr>
              <w:t>SCP(19)000072r1</w:t>
            </w:r>
          </w:p>
        </w:tc>
        <w:tc>
          <w:tcPr>
            <w:tcW w:w="389" w:type="dxa"/>
            <w:tcBorders>
              <w:top w:val="single" w:sz="4" w:space="0" w:color="auto"/>
              <w:bottom w:val="single" w:sz="4" w:space="0" w:color="auto"/>
            </w:tcBorders>
            <w:shd w:val="solid" w:color="FFFFFF" w:fill="auto"/>
          </w:tcPr>
          <w:p w14:paraId="4AD4FA52" w14:textId="36C5D147" w:rsidR="00C75250" w:rsidRDefault="00A1109F" w:rsidP="00C75250">
            <w:pPr>
              <w:pStyle w:val="TAC"/>
              <w:keepNext w:val="0"/>
              <w:keepLines w:val="0"/>
              <w:rPr>
                <w:sz w:val="16"/>
                <w:lang w:val="de-DE"/>
              </w:rPr>
            </w:pPr>
            <w:r>
              <w:rPr>
                <w:sz w:val="16"/>
                <w:lang w:val="de-DE"/>
              </w:rPr>
              <w:t>0</w:t>
            </w:r>
            <w:r w:rsidR="00C75250">
              <w:rPr>
                <w:sz w:val="16"/>
                <w:lang w:val="de-DE"/>
              </w:rPr>
              <w:t>51</w:t>
            </w:r>
          </w:p>
        </w:tc>
        <w:tc>
          <w:tcPr>
            <w:tcW w:w="341" w:type="dxa"/>
            <w:tcBorders>
              <w:top w:val="single" w:sz="4" w:space="0" w:color="auto"/>
              <w:bottom w:val="single" w:sz="4" w:space="0" w:color="auto"/>
            </w:tcBorders>
            <w:shd w:val="solid" w:color="FFFFFF" w:fill="auto"/>
          </w:tcPr>
          <w:p w14:paraId="67940B94"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358D2D45"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040E7741" w14:textId="77777777" w:rsidR="00C75250" w:rsidRDefault="00C75250" w:rsidP="00C75250">
            <w:pPr>
              <w:pStyle w:val="TAL"/>
              <w:rPr>
                <w:rFonts w:cs="Arial"/>
                <w:color w:val="000000"/>
              </w:rPr>
            </w:pPr>
            <w:r w:rsidRPr="000740DE">
              <w:rPr>
                <w:rFonts w:cs="Arial"/>
                <w:color w:val="000000"/>
              </w:rPr>
              <w:t>CR to 103 465 Requirements on the readability of SPB metadata</w:t>
            </w:r>
          </w:p>
        </w:tc>
        <w:tc>
          <w:tcPr>
            <w:tcW w:w="588" w:type="dxa"/>
            <w:tcBorders>
              <w:top w:val="single" w:sz="4" w:space="0" w:color="auto"/>
              <w:bottom w:val="single" w:sz="4" w:space="0" w:color="auto"/>
            </w:tcBorders>
            <w:shd w:val="solid" w:color="FFFFFF" w:fill="auto"/>
          </w:tcPr>
          <w:p w14:paraId="3A019B28"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6AAA1D41" w14:textId="77777777" w:rsidR="00C75250" w:rsidRDefault="00C75250" w:rsidP="00C75250">
            <w:pPr>
              <w:pStyle w:val="TAC"/>
              <w:keepNext w:val="0"/>
              <w:keepLines w:val="0"/>
              <w:rPr>
                <w:sz w:val="16"/>
                <w:lang w:val="en-US"/>
              </w:rPr>
            </w:pPr>
            <w:r>
              <w:rPr>
                <w:sz w:val="16"/>
                <w:lang w:val="en-US"/>
              </w:rPr>
              <w:t>1.6.0</w:t>
            </w:r>
          </w:p>
        </w:tc>
      </w:tr>
      <w:tr w:rsidR="00C75250" w:rsidRPr="000B76CE" w14:paraId="29C1DF1F"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483DC239"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0450ED16"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2FA41971" w14:textId="77777777" w:rsidR="00C75250" w:rsidRDefault="00C75250" w:rsidP="00C75250">
            <w:pPr>
              <w:pStyle w:val="TAC"/>
              <w:keepNext w:val="0"/>
              <w:keepLines w:val="0"/>
              <w:jc w:val="left"/>
              <w:rPr>
                <w:sz w:val="16"/>
                <w:lang w:val="de-DE"/>
              </w:rPr>
            </w:pPr>
            <w:r w:rsidRPr="00FA377D">
              <w:rPr>
                <w:sz w:val="16"/>
                <w:lang w:val="de-DE"/>
              </w:rPr>
              <w:t>SCP(19)000073r1</w:t>
            </w:r>
          </w:p>
        </w:tc>
        <w:tc>
          <w:tcPr>
            <w:tcW w:w="389" w:type="dxa"/>
            <w:tcBorders>
              <w:top w:val="single" w:sz="4" w:space="0" w:color="auto"/>
              <w:bottom w:val="single" w:sz="4" w:space="0" w:color="auto"/>
            </w:tcBorders>
            <w:shd w:val="solid" w:color="FFFFFF" w:fill="auto"/>
          </w:tcPr>
          <w:p w14:paraId="4570E396" w14:textId="1D05E59D" w:rsidR="00C75250" w:rsidRDefault="00A1109F" w:rsidP="00C75250">
            <w:pPr>
              <w:pStyle w:val="TAC"/>
              <w:keepNext w:val="0"/>
              <w:keepLines w:val="0"/>
              <w:rPr>
                <w:sz w:val="16"/>
                <w:lang w:val="de-DE"/>
              </w:rPr>
            </w:pPr>
            <w:r>
              <w:rPr>
                <w:sz w:val="16"/>
                <w:lang w:val="de-DE"/>
              </w:rPr>
              <w:t>0</w:t>
            </w:r>
            <w:r w:rsidR="00C75250">
              <w:rPr>
                <w:sz w:val="16"/>
                <w:lang w:val="de-DE"/>
              </w:rPr>
              <w:t>52</w:t>
            </w:r>
          </w:p>
        </w:tc>
        <w:tc>
          <w:tcPr>
            <w:tcW w:w="341" w:type="dxa"/>
            <w:tcBorders>
              <w:top w:val="single" w:sz="4" w:space="0" w:color="auto"/>
              <w:bottom w:val="single" w:sz="4" w:space="0" w:color="auto"/>
            </w:tcBorders>
            <w:shd w:val="solid" w:color="FFFFFF" w:fill="auto"/>
          </w:tcPr>
          <w:p w14:paraId="16D7BBAD"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6D478894"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6C4F8076" w14:textId="77777777" w:rsidR="00C75250" w:rsidRDefault="00C75250" w:rsidP="00C75250">
            <w:pPr>
              <w:pStyle w:val="TAL"/>
              <w:rPr>
                <w:rFonts w:cs="Arial"/>
                <w:color w:val="000000"/>
              </w:rPr>
            </w:pPr>
            <w:r>
              <w:rPr>
                <w:rFonts w:cs="Arial"/>
                <w:color w:val="000000"/>
              </w:rPr>
              <w:t xml:space="preserve">CR to 103 465 </w:t>
            </w:r>
            <w:r>
              <w:rPr>
                <w:rFonts w:eastAsiaTheme="minorEastAsia" w:cs="Arial" w:hint="eastAsia"/>
                <w:color w:val="000000"/>
                <w:lang w:eastAsia="ko-KR"/>
              </w:rPr>
              <w:t>requirements on digital certificate</w:t>
            </w:r>
          </w:p>
        </w:tc>
        <w:tc>
          <w:tcPr>
            <w:tcW w:w="588" w:type="dxa"/>
            <w:tcBorders>
              <w:top w:val="single" w:sz="4" w:space="0" w:color="auto"/>
              <w:bottom w:val="single" w:sz="4" w:space="0" w:color="auto"/>
            </w:tcBorders>
            <w:shd w:val="solid" w:color="FFFFFF" w:fill="auto"/>
          </w:tcPr>
          <w:p w14:paraId="410021E2"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3D20AE0C" w14:textId="77777777" w:rsidR="00C75250" w:rsidRDefault="00C75250" w:rsidP="00C75250">
            <w:pPr>
              <w:pStyle w:val="TAC"/>
              <w:keepNext w:val="0"/>
              <w:keepLines w:val="0"/>
              <w:rPr>
                <w:sz w:val="16"/>
                <w:lang w:val="en-US"/>
              </w:rPr>
            </w:pPr>
            <w:r>
              <w:rPr>
                <w:sz w:val="16"/>
                <w:lang w:val="en-US"/>
              </w:rPr>
              <w:t>1.6.0</w:t>
            </w:r>
          </w:p>
        </w:tc>
      </w:tr>
      <w:tr w:rsidR="00C75250" w:rsidRPr="000B76CE" w14:paraId="3E1219CF"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0D997D29"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546339A7"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7DA79880" w14:textId="77777777" w:rsidR="00C75250" w:rsidRDefault="00C75250" w:rsidP="00C75250">
            <w:pPr>
              <w:pStyle w:val="TAC"/>
              <w:keepNext w:val="0"/>
              <w:keepLines w:val="0"/>
              <w:jc w:val="left"/>
              <w:rPr>
                <w:sz w:val="16"/>
                <w:lang w:val="de-DE"/>
              </w:rPr>
            </w:pPr>
            <w:r w:rsidRPr="00FA377D">
              <w:rPr>
                <w:sz w:val="16"/>
                <w:lang w:val="de-DE"/>
              </w:rPr>
              <w:t>SCP(19)000074</w:t>
            </w:r>
          </w:p>
        </w:tc>
        <w:tc>
          <w:tcPr>
            <w:tcW w:w="389" w:type="dxa"/>
            <w:tcBorders>
              <w:top w:val="single" w:sz="4" w:space="0" w:color="auto"/>
              <w:bottom w:val="single" w:sz="4" w:space="0" w:color="auto"/>
            </w:tcBorders>
            <w:shd w:val="solid" w:color="FFFFFF" w:fill="auto"/>
          </w:tcPr>
          <w:p w14:paraId="219268BA" w14:textId="1366BF9D" w:rsidR="00C75250" w:rsidRDefault="00A1109F" w:rsidP="00C75250">
            <w:pPr>
              <w:pStyle w:val="TAC"/>
              <w:keepNext w:val="0"/>
              <w:keepLines w:val="0"/>
              <w:rPr>
                <w:sz w:val="16"/>
                <w:lang w:val="de-DE"/>
              </w:rPr>
            </w:pPr>
            <w:r>
              <w:rPr>
                <w:sz w:val="16"/>
                <w:lang w:val="de-DE"/>
              </w:rPr>
              <w:t>0</w:t>
            </w:r>
            <w:r w:rsidR="00C75250">
              <w:rPr>
                <w:sz w:val="16"/>
                <w:lang w:val="de-DE"/>
              </w:rPr>
              <w:t>53</w:t>
            </w:r>
          </w:p>
        </w:tc>
        <w:tc>
          <w:tcPr>
            <w:tcW w:w="341" w:type="dxa"/>
            <w:tcBorders>
              <w:top w:val="single" w:sz="4" w:space="0" w:color="auto"/>
              <w:bottom w:val="single" w:sz="4" w:space="0" w:color="auto"/>
            </w:tcBorders>
            <w:shd w:val="solid" w:color="FFFFFF" w:fill="auto"/>
          </w:tcPr>
          <w:p w14:paraId="08C875B9"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0D58FEFF"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2A3B2660" w14:textId="77777777" w:rsidR="00C75250" w:rsidRDefault="00C75250" w:rsidP="00C75250">
            <w:pPr>
              <w:pStyle w:val="TAL"/>
              <w:rPr>
                <w:rFonts w:cs="Arial"/>
                <w:color w:val="000000"/>
              </w:rPr>
            </w:pPr>
            <w:r>
              <w:t xml:space="preserve">Requirements on Family Identifiers management </w:t>
            </w:r>
          </w:p>
        </w:tc>
        <w:tc>
          <w:tcPr>
            <w:tcW w:w="588" w:type="dxa"/>
            <w:tcBorders>
              <w:top w:val="single" w:sz="4" w:space="0" w:color="auto"/>
              <w:bottom w:val="single" w:sz="4" w:space="0" w:color="auto"/>
            </w:tcBorders>
            <w:shd w:val="solid" w:color="FFFFFF" w:fill="auto"/>
          </w:tcPr>
          <w:p w14:paraId="3A3BEB05"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27B3F6DC" w14:textId="77777777" w:rsidR="00C75250" w:rsidRDefault="00C75250" w:rsidP="00C75250">
            <w:pPr>
              <w:pStyle w:val="TAC"/>
              <w:keepNext w:val="0"/>
              <w:keepLines w:val="0"/>
              <w:rPr>
                <w:sz w:val="16"/>
                <w:lang w:val="en-US"/>
              </w:rPr>
            </w:pPr>
            <w:r>
              <w:rPr>
                <w:sz w:val="16"/>
                <w:lang w:val="en-US"/>
              </w:rPr>
              <w:t>1.6.0</w:t>
            </w:r>
          </w:p>
        </w:tc>
      </w:tr>
      <w:tr w:rsidR="00C75250" w:rsidRPr="000B76CE" w14:paraId="093EA1D6"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5774E367"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3A44D204"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7D39B6FF" w14:textId="77777777" w:rsidR="00C75250" w:rsidRDefault="00C75250" w:rsidP="00C75250">
            <w:pPr>
              <w:pStyle w:val="TAC"/>
              <w:keepNext w:val="0"/>
              <w:keepLines w:val="0"/>
              <w:jc w:val="left"/>
              <w:rPr>
                <w:sz w:val="16"/>
                <w:lang w:val="de-DE"/>
              </w:rPr>
            </w:pPr>
            <w:r w:rsidRPr="00FA377D">
              <w:rPr>
                <w:sz w:val="16"/>
                <w:lang w:val="de-DE"/>
              </w:rPr>
              <w:t>SCP(19)000075</w:t>
            </w:r>
          </w:p>
        </w:tc>
        <w:tc>
          <w:tcPr>
            <w:tcW w:w="389" w:type="dxa"/>
            <w:tcBorders>
              <w:top w:val="single" w:sz="4" w:space="0" w:color="auto"/>
              <w:bottom w:val="single" w:sz="4" w:space="0" w:color="auto"/>
            </w:tcBorders>
            <w:shd w:val="solid" w:color="FFFFFF" w:fill="auto"/>
          </w:tcPr>
          <w:p w14:paraId="2A2E42C8" w14:textId="72B208B4" w:rsidR="00C75250" w:rsidRDefault="00A1109F" w:rsidP="00C75250">
            <w:pPr>
              <w:pStyle w:val="TAC"/>
              <w:keepNext w:val="0"/>
              <w:keepLines w:val="0"/>
              <w:rPr>
                <w:sz w:val="16"/>
                <w:lang w:val="de-DE"/>
              </w:rPr>
            </w:pPr>
            <w:r>
              <w:rPr>
                <w:sz w:val="16"/>
                <w:lang w:val="de-DE"/>
              </w:rPr>
              <w:t>0</w:t>
            </w:r>
            <w:r w:rsidR="00C75250">
              <w:rPr>
                <w:sz w:val="16"/>
                <w:lang w:val="de-DE"/>
              </w:rPr>
              <w:t>54</w:t>
            </w:r>
          </w:p>
        </w:tc>
        <w:tc>
          <w:tcPr>
            <w:tcW w:w="341" w:type="dxa"/>
            <w:tcBorders>
              <w:top w:val="single" w:sz="4" w:space="0" w:color="auto"/>
              <w:bottom w:val="single" w:sz="4" w:space="0" w:color="auto"/>
            </w:tcBorders>
            <w:shd w:val="solid" w:color="FFFFFF" w:fill="auto"/>
          </w:tcPr>
          <w:p w14:paraId="4BC4CD18"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57FCF4C6" w14:textId="77777777" w:rsidR="00C75250" w:rsidRDefault="00C75250" w:rsidP="00C75250">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1E472EB7" w14:textId="77777777" w:rsidR="00C75250" w:rsidRDefault="00C75250" w:rsidP="00C75250">
            <w:pPr>
              <w:pStyle w:val="TAL"/>
              <w:rPr>
                <w:rFonts w:cs="Arial"/>
                <w:color w:val="000000"/>
              </w:rPr>
            </w:pPr>
            <w:r>
              <w:t>Modification of protocol supported by SSP applications.</w:t>
            </w:r>
          </w:p>
        </w:tc>
        <w:tc>
          <w:tcPr>
            <w:tcW w:w="588" w:type="dxa"/>
            <w:tcBorders>
              <w:top w:val="single" w:sz="4" w:space="0" w:color="auto"/>
              <w:bottom w:val="single" w:sz="4" w:space="0" w:color="auto"/>
            </w:tcBorders>
            <w:shd w:val="solid" w:color="FFFFFF" w:fill="auto"/>
          </w:tcPr>
          <w:p w14:paraId="2BD7F3B4"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16AD1656" w14:textId="77777777" w:rsidR="00C75250" w:rsidRDefault="00C75250" w:rsidP="00C75250">
            <w:pPr>
              <w:pStyle w:val="TAC"/>
              <w:keepNext w:val="0"/>
              <w:keepLines w:val="0"/>
              <w:rPr>
                <w:sz w:val="16"/>
                <w:lang w:val="en-US"/>
              </w:rPr>
            </w:pPr>
            <w:r>
              <w:rPr>
                <w:sz w:val="16"/>
                <w:lang w:val="en-US"/>
              </w:rPr>
              <w:t>1.6.0</w:t>
            </w:r>
          </w:p>
        </w:tc>
      </w:tr>
      <w:tr w:rsidR="00C75250" w:rsidRPr="000B76CE" w14:paraId="1E193446"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42D331E2"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3B2D8C36"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5D68B6AD" w14:textId="77777777" w:rsidR="00C75250" w:rsidRDefault="00C75250" w:rsidP="00C75250">
            <w:pPr>
              <w:pStyle w:val="TAC"/>
              <w:keepNext w:val="0"/>
              <w:keepLines w:val="0"/>
              <w:jc w:val="left"/>
              <w:rPr>
                <w:sz w:val="16"/>
                <w:lang w:val="de-DE"/>
              </w:rPr>
            </w:pPr>
            <w:r w:rsidRPr="00FA377D">
              <w:rPr>
                <w:sz w:val="16"/>
                <w:lang w:val="de-DE"/>
              </w:rPr>
              <w:t>SCP(19)00007</w:t>
            </w:r>
            <w:r>
              <w:rPr>
                <w:sz w:val="16"/>
                <w:lang w:val="de-DE"/>
              </w:rPr>
              <w:t>6</w:t>
            </w:r>
          </w:p>
        </w:tc>
        <w:tc>
          <w:tcPr>
            <w:tcW w:w="389" w:type="dxa"/>
            <w:tcBorders>
              <w:top w:val="single" w:sz="4" w:space="0" w:color="auto"/>
              <w:bottom w:val="single" w:sz="4" w:space="0" w:color="auto"/>
            </w:tcBorders>
            <w:shd w:val="solid" w:color="FFFFFF" w:fill="auto"/>
          </w:tcPr>
          <w:p w14:paraId="1534FA7E" w14:textId="2A2E698D" w:rsidR="00C75250" w:rsidRDefault="00A1109F" w:rsidP="00C75250">
            <w:pPr>
              <w:pStyle w:val="TAC"/>
              <w:keepNext w:val="0"/>
              <w:keepLines w:val="0"/>
              <w:rPr>
                <w:sz w:val="16"/>
                <w:lang w:val="de-DE"/>
              </w:rPr>
            </w:pPr>
            <w:r>
              <w:rPr>
                <w:sz w:val="16"/>
                <w:lang w:val="de-DE"/>
              </w:rPr>
              <w:t>0</w:t>
            </w:r>
            <w:r w:rsidR="00C75250">
              <w:rPr>
                <w:sz w:val="16"/>
                <w:lang w:val="de-DE"/>
              </w:rPr>
              <w:t>55</w:t>
            </w:r>
          </w:p>
        </w:tc>
        <w:tc>
          <w:tcPr>
            <w:tcW w:w="341" w:type="dxa"/>
            <w:tcBorders>
              <w:top w:val="single" w:sz="4" w:space="0" w:color="auto"/>
              <w:bottom w:val="single" w:sz="4" w:space="0" w:color="auto"/>
            </w:tcBorders>
            <w:shd w:val="solid" w:color="FFFFFF" w:fill="auto"/>
          </w:tcPr>
          <w:p w14:paraId="2C7A7FFA"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728C693E" w14:textId="77777777" w:rsidR="00C75250" w:rsidRDefault="00C75250" w:rsidP="00C75250">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0FAE5E0C" w14:textId="77777777" w:rsidR="00C75250" w:rsidRDefault="00C75250" w:rsidP="00C75250">
            <w:pPr>
              <w:pStyle w:val="TAL"/>
              <w:rPr>
                <w:rFonts w:cs="Arial"/>
                <w:color w:val="000000"/>
              </w:rPr>
            </w:pPr>
            <w:r w:rsidRPr="00BD2CB0">
              <w:rPr>
                <w:rFonts w:eastAsiaTheme="minorEastAsia" w:cs="Arial"/>
                <w:color w:val="000000"/>
                <w:lang w:eastAsia="ko-KR"/>
              </w:rPr>
              <w:t>Resolve editor’s notes</w:t>
            </w:r>
          </w:p>
        </w:tc>
        <w:tc>
          <w:tcPr>
            <w:tcW w:w="588" w:type="dxa"/>
            <w:tcBorders>
              <w:top w:val="single" w:sz="4" w:space="0" w:color="auto"/>
              <w:bottom w:val="single" w:sz="4" w:space="0" w:color="auto"/>
            </w:tcBorders>
            <w:shd w:val="solid" w:color="FFFFFF" w:fill="auto"/>
          </w:tcPr>
          <w:p w14:paraId="2F5AA2D7"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4325D996" w14:textId="77777777" w:rsidR="00C75250" w:rsidRDefault="00C75250" w:rsidP="00C75250">
            <w:pPr>
              <w:pStyle w:val="TAC"/>
              <w:keepNext w:val="0"/>
              <w:keepLines w:val="0"/>
              <w:rPr>
                <w:sz w:val="16"/>
                <w:lang w:val="en-US"/>
              </w:rPr>
            </w:pPr>
            <w:r>
              <w:rPr>
                <w:sz w:val="16"/>
                <w:lang w:val="en-US"/>
              </w:rPr>
              <w:t>1.6.0</w:t>
            </w:r>
          </w:p>
        </w:tc>
      </w:tr>
      <w:tr w:rsidR="00C75250" w:rsidRPr="000B76CE" w14:paraId="361B30E8"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47F720AB"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6EAD25A5"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038A2FDE" w14:textId="77777777" w:rsidR="00C75250" w:rsidRDefault="00C75250" w:rsidP="00C75250">
            <w:pPr>
              <w:pStyle w:val="TAC"/>
              <w:keepNext w:val="0"/>
              <w:keepLines w:val="0"/>
              <w:jc w:val="left"/>
              <w:rPr>
                <w:sz w:val="16"/>
                <w:lang w:val="de-DE"/>
              </w:rPr>
            </w:pPr>
            <w:r w:rsidRPr="00D70001">
              <w:rPr>
                <w:sz w:val="16"/>
                <w:lang w:val="de-DE"/>
              </w:rPr>
              <w:t>SCP(19)00007</w:t>
            </w:r>
            <w:r>
              <w:rPr>
                <w:sz w:val="16"/>
                <w:lang w:val="de-DE"/>
              </w:rPr>
              <w:t>1</w:t>
            </w:r>
          </w:p>
        </w:tc>
        <w:tc>
          <w:tcPr>
            <w:tcW w:w="389" w:type="dxa"/>
            <w:tcBorders>
              <w:top w:val="single" w:sz="4" w:space="0" w:color="auto"/>
              <w:bottom w:val="single" w:sz="4" w:space="0" w:color="auto"/>
            </w:tcBorders>
            <w:shd w:val="solid" w:color="FFFFFF" w:fill="auto"/>
          </w:tcPr>
          <w:p w14:paraId="675B141D" w14:textId="27EDC71C" w:rsidR="00C75250" w:rsidRDefault="00A1109F" w:rsidP="00C75250">
            <w:pPr>
              <w:pStyle w:val="TAC"/>
              <w:keepNext w:val="0"/>
              <w:keepLines w:val="0"/>
              <w:rPr>
                <w:sz w:val="16"/>
                <w:lang w:val="de-DE"/>
              </w:rPr>
            </w:pPr>
            <w:r>
              <w:rPr>
                <w:sz w:val="16"/>
                <w:lang w:val="de-DE"/>
              </w:rPr>
              <w:t>0</w:t>
            </w:r>
            <w:r w:rsidR="00C75250">
              <w:rPr>
                <w:sz w:val="16"/>
                <w:lang w:val="de-DE"/>
              </w:rPr>
              <w:t>56</w:t>
            </w:r>
          </w:p>
        </w:tc>
        <w:tc>
          <w:tcPr>
            <w:tcW w:w="341" w:type="dxa"/>
            <w:tcBorders>
              <w:top w:val="single" w:sz="4" w:space="0" w:color="auto"/>
              <w:bottom w:val="single" w:sz="4" w:space="0" w:color="auto"/>
            </w:tcBorders>
            <w:shd w:val="solid" w:color="FFFFFF" w:fill="auto"/>
          </w:tcPr>
          <w:p w14:paraId="2C1F8CC7"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51688BE1" w14:textId="77777777" w:rsidR="00C75250" w:rsidRDefault="00C75250" w:rsidP="00C75250">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32CB0B8F" w14:textId="77777777" w:rsidR="00C75250" w:rsidRDefault="00C75250" w:rsidP="00C75250">
            <w:pPr>
              <w:pStyle w:val="TAL"/>
              <w:rPr>
                <w:rFonts w:cs="Arial"/>
                <w:color w:val="000000"/>
              </w:rPr>
            </w:pPr>
            <w:r>
              <w:rPr>
                <w:rFonts w:eastAsiaTheme="minorEastAsia" w:cs="Arial"/>
                <w:color w:val="000000"/>
                <w:lang w:eastAsia="ko-KR"/>
              </w:rPr>
              <w:t>Requirement on assurance level determination</w:t>
            </w:r>
          </w:p>
        </w:tc>
        <w:tc>
          <w:tcPr>
            <w:tcW w:w="588" w:type="dxa"/>
            <w:tcBorders>
              <w:top w:val="single" w:sz="4" w:space="0" w:color="auto"/>
              <w:bottom w:val="single" w:sz="4" w:space="0" w:color="auto"/>
            </w:tcBorders>
            <w:shd w:val="solid" w:color="FFFFFF" w:fill="auto"/>
          </w:tcPr>
          <w:p w14:paraId="3287381A"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08801E68" w14:textId="77777777" w:rsidR="00C75250" w:rsidRDefault="00C75250" w:rsidP="00C75250">
            <w:pPr>
              <w:pStyle w:val="TAC"/>
              <w:keepNext w:val="0"/>
              <w:keepLines w:val="0"/>
              <w:rPr>
                <w:sz w:val="16"/>
                <w:lang w:val="en-US"/>
              </w:rPr>
            </w:pPr>
            <w:r>
              <w:rPr>
                <w:sz w:val="16"/>
                <w:lang w:val="en-US"/>
              </w:rPr>
              <w:t>1.6.0</w:t>
            </w:r>
          </w:p>
        </w:tc>
      </w:tr>
      <w:tr w:rsidR="00C75250" w:rsidRPr="000B76CE" w14:paraId="3FA53C06"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4C3005CE"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695B7B49"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75959C59" w14:textId="77777777" w:rsidR="00C75250" w:rsidRDefault="00C75250" w:rsidP="00C75250">
            <w:pPr>
              <w:pStyle w:val="TAC"/>
              <w:keepNext w:val="0"/>
              <w:keepLines w:val="0"/>
              <w:jc w:val="left"/>
              <w:rPr>
                <w:sz w:val="16"/>
                <w:lang w:val="de-DE"/>
              </w:rPr>
            </w:pPr>
            <w:r w:rsidRPr="00D70001">
              <w:rPr>
                <w:sz w:val="16"/>
                <w:lang w:val="de-DE"/>
              </w:rPr>
              <w:t>SCP(19)00007</w:t>
            </w:r>
            <w:r>
              <w:rPr>
                <w:sz w:val="16"/>
                <w:lang w:val="de-DE"/>
              </w:rPr>
              <w:t>7r1</w:t>
            </w:r>
          </w:p>
        </w:tc>
        <w:tc>
          <w:tcPr>
            <w:tcW w:w="389" w:type="dxa"/>
            <w:tcBorders>
              <w:top w:val="single" w:sz="4" w:space="0" w:color="auto"/>
              <w:bottom w:val="single" w:sz="4" w:space="0" w:color="auto"/>
            </w:tcBorders>
            <w:shd w:val="solid" w:color="FFFFFF" w:fill="auto"/>
          </w:tcPr>
          <w:p w14:paraId="079BF3B4" w14:textId="0A94EDBB" w:rsidR="00C75250" w:rsidRDefault="00A1109F" w:rsidP="00C75250">
            <w:pPr>
              <w:pStyle w:val="TAC"/>
              <w:keepNext w:val="0"/>
              <w:keepLines w:val="0"/>
              <w:rPr>
                <w:sz w:val="16"/>
                <w:lang w:val="de-DE"/>
              </w:rPr>
            </w:pPr>
            <w:r>
              <w:rPr>
                <w:sz w:val="16"/>
                <w:lang w:val="de-DE"/>
              </w:rPr>
              <w:t>0</w:t>
            </w:r>
            <w:r w:rsidR="00C75250">
              <w:rPr>
                <w:sz w:val="16"/>
                <w:lang w:val="de-DE"/>
              </w:rPr>
              <w:t>57</w:t>
            </w:r>
          </w:p>
        </w:tc>
        <w:tc>
          <w:tcPr>
            <w:tcW w:w="341" w:type="dxa"/>
            <w:tcBorders>
              <w:top w:val="single" w:sz="4" w:space="0" w:color="auto"/>
              <w:bottom w:val="single" w:sz="4" w:space="0" w:color="auto"/>
            </w:tcBorders>
            <w:shd w:val="solid" w:color="FFFFFF" w:fill="auto"/>
          </w:tcPr>
          <w:p w14:paraId="04E0ED20" w14:textId="77777777" w:rsidR="00C75250" w:rsidRDefault="00C75250" w:rsidP="00C75250">
            <w:pPr>
              <w:pStyle w:val="TAC"/>
              <w:keepNext w:val="0"/>
              <w:keepLines w:val="0"/>
              <w:rPr>
                <w:sz w:val="16"/>
                <w:lang w:val="de-DE"/>
              </w:rPr>
            </w:pPr>
            <w:r>
              <w:rPr>
                <w:sz w:val="16"/>
                <w:lang w:val="de-DE"/>
              </w:rPr>
              <w:t>1</w:t>
            </w:r>
          </w:p>
        </w:tc>
        <w:tc>
          <w:tcPr>
            <w:tcW w:w="454" w:type="dxa"/>
            <w:tcBorders>
              <w:top w:val="single" w:sz="4" w:space="0" w:color="auto"/>
              <w:bottom w:val="single" w:sz="4" w:space="0" w:color="auto"/>
            </w:tcBorders>
            <w:shd w:val="solid" w:color="FFFFFF" w:fill="auto"/>
          </w:tcPr>
          <w:p w14:paraId="43F5A8F6" w14:textId="77777777" w:rsidR="00C75250" w:rsidRDefault="00C75250" w:rsidP="00C75250">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425FB205" w14:textId="77777777" w:rsidR="00C75250" w:rsidRDefault="00C75250" w:rsidP="00C75250">
            <w:pPr>
              <w:pStyle w:val="TAL"/>
              <w:rPr>
                <w:rFonts w:cs="Arial"/>
                <w:color w:val="000000"/>
              </w:rPr>
            </w:pPr>
            <w:r>
              <w:t>Editorial Changes</w:t>
            </w:r>
          </w:p>
        </w:tc>
        <w:tc>
          <w:tcPr>
            <w:tcW w:w="588" w:type="dxa"/>
            <w:tcBorders>
              <w:top w:val="single" w:sz="4" w:space="0" w:color="auto"/>
              <w:bottom w:val="single" w:sz="4" w:space="0" w:color="auto"/>
            </w:tcBorders>
            <w:shd w:val="solid" w:color="FFFFFF" w:fill="auto"/>
          </w:tcPr>
          <w:p w14:paraId="6C3D3CAF"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044E01BC" w14:textId="77777777" w:rsidR="00C75250" w:rsidRDefault="00C75250" w:rsidP="00C75250">
            <w:pPr>
              <w:pStyle w:val="TAC"/>
              <w:keepNext w:val="0"/>
              <w:keepLines w:val="0"/>
              <w:rPr>
                <w:sz w:val="16"/>
                <w:lang w:val="en-US"/>
              </w:rPr>
            </w:pPr>
            <w:r>
              <w:rPr>
                <w:sz w:val="16"/>
                <w:lang w:val="en-US"/>
              </w:rPr>
              <w:t>1.6.0</w:t>
            </w:r>
          </w:p>
        </w:tc>
      </w:tr>
      <w:tr w:rsidR="00C75250" w:rsidRPr="000B76CE" w14:paraId="67A7AFFC"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40FC8AE5"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33694F6E"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6A18F970" w14:textId="77777777" w:rsidR="00C75250" w:rsidRDefault="00C75250" w:rsidP="00C75250">
            <w:pPr>
              <w:pStyle w:val="TAC"/>
              <w:keepNext w:val="0"/>
              <w:keepLines w:val="0"/>
              <w:jc w:val="left"/>
              <w:rPr>
                <w:sz w:val="16"/>
                <w:lang w:val="de-DE"/>
              </w:rPr>
            </w:pPr>
            <w:r w:rsidRPr="00D70001">
              <w:rPr>
                <w:sz w:val="16"/>
                <w:lang w:val="de-DE"/>
              </w:rPr>
              <w:t>SCP(19)00007</w:t>
            </w:r>
            <w:r>
              <w:rPr>
                <w:sz w:val="16"/>
                <w:lang w:val="de-DE"/>
              </w:rPr>
              <w:t>8</w:t>
            </w:r>
          </w:p>
        </w:tc>
        <w:tc>
          <w:tcPr>
            <w:tcW w:w="389" w:type="dxa"/>
            <w:tcBorders>
              <w:top w:val="single" w:sz="4" w:space="0" w:color="auto"/>
              <w:bottom w:val="single" w:sz="4" w:space="0" w:color="auto"/>
            </w:tcBorders>
            <w:shd w:val="solid" w:color="FFFFFF" w:fill="auto"/>
          </w:tcPr>
          <w:p w14:paraId="5B262CA8" w14:textId="2607C83A" w:rsidR="00C75250" w:rsidRDefault="00A1109F" w:rsidP="00C75250">
            <w:pPr>
              <w:pStyle w:val="TAC"/>
              <w:keepNext w:val="0"/>
              <w:keepLines w:val="0"/>
              <w:rPr>
                <w:sz w:val="16"/>
                <w:lang w:val="de-DE"/>
              </w:rPr>
            </w:pPr>
            <w:r>
              <w:rPr>
                <w:sz w:val="16"/>
                <w:lang w:val="de-DE"/>
              </w:rPr>
              <w:t>0</w:t>
            </w:r>
            <w:r w:rsidR="00C75250">
              <w:rPr>
                <w:sz w:val="16"/>
                <w:lang w:val="de-DE"/>
              </w:rPr>
              <w:t>58</w:t>
            </w:r>
          </w:p>
        </w:tc>
        <w:tc>
          <w:tcPr>
            <w:tcW w:w="341" w:type="dxa"/>
            <w:tcBorders>
              <w:top w:val="single" w:sz="4" w:space="0" w:color="auto"/>
              <w:bottom w:val="single" w:sz="4" w:space="0" w:color="auto"/>
            </w:tcBorders>
            <w:shd w:val="solid" w:color="FFFFFF" w:fill="auto"/>
          </w:tcPr>
          <w:p w14:paraId="628C033E"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3065560A"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3AA2826B" w14:textId="77777777" w:rsidR="00C75250" w:rsidRDefault="00C75250" w:rsidP="00C75250">
            <w:pPr>
              <w:pStyle w:val="TAL"/>
              <w:rPr>
                <w:rFonts w:cs="Arial"/>
                <w:color w:val="000000"/>
              </w:rPr>
            </w:pPr>
            <w:r>
              <w:rPr>
                <w:rFonts w:eastAsiaTheme="minorEastAsia" w:cs="Arial"/>
                <w:color w:val="000000"/>
                <w:lang w:eastAsia="ko-KR"/>
              </w:rPr>
              <w:t>Resolve Editor’s note on Perfect Forward Secrecy over Si4 interface</w:t>
            </w:r>
          </w:p>
        </w:tc>
        <w:tc>
          <w:tcPr>
            <w:tcW w:w="588" w:type="dxa"/>
            <w:tcBorders>
              <w:top w:val="single" w:sz="4" w:space="0" w:color="auto"/>
              <w:bottom w:val="single" w:sz="4" w:space="0" w:color="auto"/>
            </w:tcBorders>
            <w:shd w:val="solid" w:color="FFFFFF" w:fill="auto"/>
          </w:tcPr>
          <w:p w14:paraId="077212F9"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3E4E949A" w14:textId="77777777" w:rsidR="00C75250" w:rsidRDefault="00C75250" w:rsidP="00C75250">
            <w:pPr>
              <w:pStyle w:val="TAC"/>
              <w:keepNext w:val="0"/>
              <w:keepLines w:val="0"/>
              <w:rPr>
                <w:sz w:val="16"/>
                <w:lang w:val="en-US"/>
              </w:rPr>
            </w:pPr>
            <w:r>
              <w:rPr>
                <w:sz w:val="16"/>
                <w:lang w:val="en-US"/>
              </w:rPr>
              <w:t>1.6.0</w:t>
            </w:r>
          </w:p>
        </w:tc>
      </w:tr>
      <w:tr w:rsidR="00C75250" w:rsidRPr="000B76CE" w14:paraId="1FB4A948"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271740CC"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421D9B51"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04DC37AA" w14:textId="77777777" w:rsidR="00C75250" w:rsidRDefault="00C75250" w:rsidP="00C75250">
            <w:pPr>
              <w:pStyle w:val="TAC"/>
              <w:keepNext w:val="0"/>
              <w:keepLines w:val="0"/>
              <w:jc w:val="left"/>
              <w:rPr>
                <w:sz w:val="16"/>
                <w:lang w:val="de-DE"/>
              </w:rPr>
            </w:pPr>
            <w:r w:rsidRPr="00D70001">
              <w:rPr>
                <w:sz w:val="16"/>
                <w:lang w:val="de-DE"/>
              </w:rPr>
              <w:t>SCP(19)00007</w:t>
            </w:r>
            <w:r>
              <w:rPr>
                <w:sz w:val="16"/>
                <w:lang w:val="de-DE"/>
              </w:rPr>
              <w:t>9</w:t>
            </w:r>
          </w:p>
        </w:tc>
        <w:tc>
          <w:tcPr>
            <w:tcW w:w="389" w:type="dxa"/>
            <w:tcBorders>
              <w:top w:val="single" w:sz="4" w:space="0" w:color="auto"/>
              <w:bottom w:val="single" w:sz="4" w:space="0" w:color="auto"/>
            </w:tcBorders>
            <w:shd w:val="solid" w:color="FFFFFF" w:fill="auto"/>
          </w:tcPr>
          <w:p w14:paraId="0F5021F1" w14:textId="599E72B9" w:rsidR="00C75250" w:rsidRDefault="00A1109F" w:rsidP="00C75250">
            <w:pPr>
              <w:pStyle w:val="TAC"/>
              <w:keepNext w:val="0"/>
              <w:keepLines w:val="0"/>
              <w:rPr>
                <w:sz w:val="16"/>
                <w:lang w:val="de-DE"/>
              </w:rPr>
            </w:pPr>
            <w:r>
              <w:rPr>
                <w:sz w:val="16"/>
                <w:lang w:val="de-DE"/>
              </w:rPr>
              <w:t>0</w:t>
            </w:r>
            <w:r w:rsidR="00C75250">
              <w:rPr>
                <w:sz w:val="16"/>
                <w:lang w:val="de-DE"/>
              </w:rPr>
              <w:t>59</w:t>
            </w:r>
          </w:p>
        </w:tc>
        <w:tc>
          <w:tcPr>
            <w:tcW w:w="341" w:type="dxa"/>
            <w:tcBorders>
              <w:top w:val="single" w:sz="4" w:space="0" w:color="auto"/>
              <w:bottom w:val="single" w:sz="4" w:space="0" w:color="auto"/>
            </w:tcBorders>
            <w:shd w:val="solid" w:color="FFFFFF" w:fill="auto"/>
          </w:tcPr>
          <w:p w14:paraId="1032E256"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0B21B12C" w14:textId="77777777" w:rsidR="00C75250" w:rsidRDefault="00C75250" w:rsidP="00C75250">
            <w:pPr>
              <w:pStyle w:val="TAC"/>
              <w:keepNext w:val="0"/>
              <w:keepLines w:val="0"/>
              <w:rPr>
                <w:sz w:val="16"/>
                <w:lang w:val="de-DE"/>
              </w:rPr>
            </w:pPr>
            <w:r>
              <w:rPr>
                <w:sz w:val="16"/>
                <w:lang w:val="de-DE"/>
              </w:rPr>
              <w:t>D</w:t>
            </w:r>
          </w:p>
        </w:tc>
        <w:tc>
          <w:tcPr>
            <w:tcW w:w="4541" w:type="dxa"/>
            <w:tcBorders>
              <w:top w:val="single" w:sz="4" w:space="0" w:color="auto"/>
              <w:bottom w:val="single" w:sz="4" w:space="0" w:color="auto"/>
            </w:tcBorders>
            <w:shd w:val="solid" w:color="FFFFFF" w:fill="auto"/>
          </w:tcPr>
          <w:p w14:paraId="269693BE" w14:textId="77777777" w:rsidR="00C75250" w:rsidRDefault="00C75250" w:rsidP="00C75250">
            <w:pPr>
              <w:pStyle w:val="TAL"/>
              <w:rPr>
                <w:rFonts w:cs="Arial"/>
                <w:color w:val="000000"/>
              </w:rPr>
            </w:pPr>
            <w:r w:rsidRPr="00BD2CB0">
              <w:rPr>
                <w:rFonts w:eastAsiaTheme="minorEastAsia" w:cs="Arial"/>
                <w:color w:val="000000"/>
                <w:lang w:eastAsia="ko-KR"/>
              </w:rPr>
              <w:t>Resolve editor’s note</w:t>
            </w:r>
            <w:r>
              <w:rPr>
                <w:rFonts w:eastAsiaTheme="minorEastAsia" w:cs="Arial"/>
                <w:color w:val="000000"/>
                <w:lang w:eastAsia="ko-KR"/>
              </w:rPr>
              <w:t xml:space="preserve"> in eSSP and modify iSSP introduction</w:t>
            </w:r>
          </w:p>
        </w:tc>
        <w:tc>
          <w:tcPr>
            <w:tcW w:w="588" w:type="dxa"/>
            <w:tcBorders>
              <w:top w:val="single" w:sz="4" w:space="0" w:color="auto"/>
              <w:bottom w:val="single" w:sz="4" w:space="0" w:color="auto"/>
            </w:tcBorders>
            <w:shd w:val="solid" w:color="FFFFFF" w:fill="auto"/>
          </w:tcPr>
          <w:p w14:paraId="79AEA0AF"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3B575069" w14:textId="77777777" w:rsidR="00C75250" w:rsidRDefault="00C75250" w:rsidP="00C75250">
            <w:pPr>
              <w:pStyle w:val="TAC"/>
              <w:keepNext w:val="0"/>
              <w:keepLines w:val="0"/>
              <w:rPr>
                <w:sz w:val="16"/>
                <w:lang w:val="en-US"/>
              </w:rPr>
            </w:pPr>
            <w:r>
              <w:rPr>
                <w:sz w:val="16"/>
                <w:lang w:val="en-US"/>
              </w:rPr>
              <w:t>1.6.0</w:t>
            </w:r>
          </w:p>
        </w:tc>
      </w:tr>
      <w:tr w:rsidR="00C75250" w:rsidRPr="000B76CE" w14:paraId="10CC8C78"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70CF0087"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50541EEC"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46332285" w14:textId="77777777" w:rsidR="00C75250" w:rsidRDefault="00C75250" w:rsidP="00C75250">
            <w:pPr>
              <w:pStyle w:val="TAC"/>
              <w:keepNext w:val="0"/>
              <w:keepLines w:val="0"/>
              <w:jc w:val="left"/>
              <w:rPr>
                <w:sz w:val="16"/>
                <w:lang w:val="de-DE"/>
              </w:rPr>
            </w:pPr>
            <w:r>
              <w:rPr>
                <w:sz w:val="16"/>
                <w:lang w:val="de-DE"/>
              </w:rPr>
              <w:t>SCP(19)000080</w:t>
            </w:r>
          </w:p>
        </w:tc>
        <w:tc>
          <w:tcPr>
            <w:tcW w:w="389" w:type="dxa"/>
            <w:tcBorders>
              <w:top w:val="single" w:sz="4" w:space="0" w:color="auto"/>
              <w:bottom w:val="single" w:sz="4" w:space="0" w:color="auto"/>
            </w:tcBorders>
            <w:shd w:val="solid" w:color="FFFFFF" w:fill="auto"/>
          </w:tcPr>
          <w:p w14:paraId="32C0198A" w14:textId="451DE6F5" w:rsidR="00C75250" w:rsidRDefault="00A1109F" w:rsidP="00C75250">
            <w:pPr>
              <w:pStyle w:val="TAC"/>
              <w:keepNext w:val="0"/>
              <w:keepLines w:val="0"/>
              <w:rPr>
                <w:sz w:val="16"/>
                <w:lang w:val="de-DE"/>
              </w:rPr>
            </w:pPr>
            <w:r>
              <w:rPr>
                <w:sz w:val="16"/>
                <w:lang w:val="de-DE"/>
              </w:rPr>
              <w:t>0</w:t>
            </w:r>
            <w:r w:rsidR="00C75250">
              <w:rPr>
                <w:sz w:val="16"/>
                <w:lang w:val="de-DE"/>
              </w:rPr>
              <w:t>60</w:t>
            </w:r>
          </w:p>
        </w:tc>
        <w:tc>
          <w:tcPr>
            <w:tcW w:w="341" w:type="dxa"/>
            <w:tcBorders>
              <w:top w:val="single" w:sz="4" w:space="0" w:color="auto"/>
              <w:bottom w:val="single" w:sz="4" w:space="0" w:color="auto"/>
            </w:tcBorders>
            <w:shd w:val="solid" w:color="FFFFFF" w:fill="auto"/>
          </w:tcPr>
          <w:p w14:paraId="0EA09914"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421D54DB" w14:textId="77777777" w:rsidR="00C75250" w:rsidRDefault="00C75250" w:rsidP="00C75250">
            <w:pPr>
              <w:pStyle w:val="TAC"/>
              <w:keepNext w:val="0"/>
              <w:keepLines w:val="0"/>
              <w:rPr>
                <w:sz w:val="16"/>
                <w:lang w:val="de-DE"/>
              </w:rPr>
            </w:pPr>
            <w:r>
              <w:rPr>
                <w:sz w:val="16"/>
                <w:lang w:val="de-DE"/>
              </w:rPr>
              <w:t>C</w:t>
            </w:r>
          </w:p>
        </w:tc>
        <w:tc>
          <w:tcPr>
            <w:tcW w:w="4541" w:type="dxa"/>
            <w:tcBorders>
              <w:top w:val="single" w:sz="4" w:space="0" w:color="auto"/>
              <w:bottom w:val="single" w:sz="4" w:space="0" w:color="auto"/>
            </w:tcBorders>
            <w:shd w:val="solid" w:color="FFFFFF" w:fill="auto"/>
          </w:tcPr>
          <w:p w14:paraId="7A4D1F0F" w14:textId="77777777" w:rsidR="00C75250" w:rsidRDefault="00C75250" w:rsidP="00C75250">
            <w:pPr>
              <w:pStyle w:val="TAL"/>
              <w:rPr>
                <w:rFonts w:cs="Arial"/>
                <w:color w:val="000000"/>
              </w:rPr>
            </w:pPr>
            <w:r w:rsidRPr="00BD2CB0">
              <w:rPr>
                <w:rFonts w:eastAsiaTheme="minorEastAsia" w:cs="Arial"/>
                <w:color w:val="000000"/>
                <w:lang w:eastAsia="ko-KR"/>
              </w:rPr>
              <w:t>Resolve editor’s note</w:t>
            </w:r>
            <w:r>
              <w:rPr>
                <w:rFonts w:eastAsiaTheme="minorEastAsia" w:cs="Arial"/>
                <w:color w:val="000000"/>
                <w:lang w:eastAsia="ko-KR"/>
              </w:rPr>
              <w:t>s</w:t>
            </w:r>
          </w:p>
        </w:tc>
        <w:tc>
          <w:tcPr>
            <w:tcW w:w="588" w:type="dxa"/>
            <w:tcBorders>
              <w:top w:val="single" w:sz="4" w:space="0" w:color="auto"/>
              <w:bottom w:val="single" w:sz="4" w:space="0" w:color="auto"/>
            </w:tcBorders>
            <w:shd w:val="solid" w:color="FFFFFF" w:fill="auto"/>
          </w:tcPr>
          <w:p w14:paraId="7BAD89EB"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4B90E5CB" w14:textId="77777777" w:rsidR="00C75250" w:rsidRDefault="00C75250" w:rsidP="00C75250">
            <w:pPr>
              <w:pStyle w:val="TAC"/>
              <w:keepNext w:val="0"/>
              <w:keepLines w:val="0"/>
              <w:rPr>
                <w:sz w:val="16"/>
                <w:lang w:val="en-US"/>
              </w:rPr>
            </w:pPr>
            <w:r>
              <w:rPr>
                <w:sz w:val="16"/>
                <w:lang w:val="en-US"/>
              </w:rPr>
              <w:t>1.6.0</w:t>
            </w:r>
          </w:p>
        </w:tc>
      </w:tr>
      <w:tr w:rsidR="00C75250" w:rsidRPr="000B76CE" w14:paraId="655E82F3"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12358467" w14:textId="77777777" w:rsidR="00C75250" w:rsidRDefault="00C75250"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2A252EB9" w14:textId="77777777" w:rsidR="00C75250" w:rsidRDefault="00C75250" w:rsidP="00C75250">
            <w:pPr>
              <w:pStyle w:val="TAC"/>
              <w:keepNext w:val="0"/>
              <w:keepLines w:val="0"/>
              <w:rPr>
                <w:sz w:val="16"/>
                <w:lang w:val="de-DE"/>
              </w:rPr>
            </w:pPr>
            <w:r>
              <w:rPr>
                <w:sz w:val="16"/>
                <w:lang w:val="de-DE"/>
              </w:rPr>
              <w:t>SCP#87</w:t>
            </w:r>
          </w:p>
        </w:tc>
        <w:tc>
          <w:tcPr>
            <w:tcW w:w="1428" w:type="dxa"/>
            <w:tcBorders>
              <w:top w:val="single" w:sz="4" w:space="0" w:color="auto"/>
              <w:bottom w:val="single" w:sz="4" w:space="0" w:color="auto"/>
            </w:tcBorders>
            <w:shd w:val="solid" w:color="FFFFFF" w:fill="auto"/>
          </w:tcPr>
          <w:p w14:paraId="6F7E37BC" w14:textId="77777777" w:rsidR="00C75250" w:rsidRDefault="00C75250" w:rsidP="00C75250">
            <w:pPr>
              <w:pStyle w:val="TAC"/>
              <w:keepNext w:val="0"/>
              <w:keepLines w:val="0"/>
              <w:jc w:val="left"/>
              <w:rPr>
                <w:sz w:val="16"/>
                <w:lang w:val="de-DE"/>
              </w:rPr>
            </w:pPr>
            <w:r>
              <w:rPr>
                <w:sz w:val="16"/>
                <w:lang w:val="de-DE"/>
              </w:rPr>
              <w:t>SCP(19)000064r1</w:t>
            </w:r>
          </w:p>
        </w:tc>
        <w:tc>
          <w:tcPr>
            <w:tcW w:w="389" w:type="dxa"/>
            <w:tcBorders>
              <w:top w:val="single" w:sz="4" w:space="0" w:color="auto"/>
              <w:bottom w:val="single" w:sz="4" w:space="0" w:color="auto"/>
            </w:tcBorders>
            <w:shd w:val="solid" w:color="FFFFFF" w:fill="auto"/>
          </w:tcPr>
          <w:p w14:paraId="582D20E8" w14:textId="2A6B65D4" w:rsidR="00C75250" w:rsidRDefault="00A1109F" w:rsidP="00C75250">
            <w:pPr>
              <w:pStyle w:val="TAC"/>
              <w:keepNext w:val="0"/>
              <w:keepLines w:val="0"/>
              <w:rPr>
                <w:sz w:val="16"/>
                <w:lang w:val="de-DE"/>
              </w:rPr>
            </w:pPr>
            <w:r>
              <w:rPr>
                <w:sz w:val="16"/>
                <w:lang w:val="de-DE"/>
              </w:rPr>
              <w:t>0</w:t>
            </w:r>
            <w:r w:rsidR="00C75250">
              <w:rPr>
                <w:sz w:val="16"/>
                <w:lang w:val="de-DE"/>
              </w:rPr>
              <w:t>61</w:t>
            </w:r>
          </w:p>
        </w:tc>
        <w:tc>
          <w:tcPr>
            <w:tcW w:w="341" w:type="dxa"/>
            <w:tcBorders>
              <w:top w:val="single" w:sz="4" w:space="0" w:color="auto"/>
              <w:bottom w:val="single" w:sz="4" w:space="0" w:color="auto"/>
            </w:tcBorders>
            <w:shd w:val="solid" w:color="FFFFFF" w:fill="auto"/>
          </w:tcPr>
          <w:p w14:paraId="565436A0" w14:textId="77777777" w:rsidR="00C75250" w:rsidRDefault="00C75250"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77C089DD" w14:textId="77777777" w:rsidR="00C75250" w:rsidRDefault="00C75250" w:rsidP="00C75250">
            <w:pPr>
              <w:pStyle w:val="TAC"/>
              <w:keepNext w:val="0"/>
              <w:keepLines w:val="0"/>
              <w:rPr>
                <w:sz w:val="16"/>
                <w:lang w:val="de-DE"/>
              </w:rPr>
            </w:pPr>
            <w:r>
              <w:rPr>
                <w:sz w:val="16"/>
                <w:lang w:val="de-DE"/>
              </w:rPr>
              <w:t>B</w:t>
            </w:r>
          </w:p>
        </w:tc>
        <w:tc>
          <w:tcPr>
            <w:tcW w:w="4541" w:type="dxa"/>
            <w:tcBorders>
              <w:top w:val="single" w:sz="4" w:space="0" w:color="auto"/>
              <w:bottom w:val="single" w:sz="4" w:space="0" w:color="auto"/>
            </w:tcBorders>
            <w:shd w:val="solid" w:color="FFFFFF" w:fill="auto"/>
          </w:tcPr>
          <w:p w14:paraId="3075D926" w14:textId="77777777" w:rsidR="00C75250" w:rsidRDefault="00C75250" w:rsidP="00C75250">
            <w:pPr>
              <w:pStyle w:val="TAL"/>
              <w:rPr>
                <w:rFonts w:cs="Arial"/>
                <w:color w:val="000000"/>
              </w:rPr>
            </w:pPr>
            <w:r>
              <w:rPr>
                <w:rFonts w:cs="Arial"/>
                <w:color w:val="000000"/>
              </w:rPr>
              <w:t xml:space="preserve">CR to 103 465 </w:t>
            </w:r>
            <w:r>
              <w:rPr>
                <w:rFonts w:eastAsiaTheme="minorEastAsia" w:cs="Arial"/>
                <w:color w:val="000000"/>
                <w:lang w:eastAsia="ko-KR"/>
              </w:rPr>
              <w:t>Requirements on iSSP Bundle Interoperability</w:t>
            </w:r>
          </w:p>
        </w:tc>
        <w:tc>
          <w:tcPr>
            <w:tcW w:w="588" w:type="dxa"/>
            <w:tcBorders>
              <w:top w:val="single" w:sz="4" w:space="0" w:color="auto"/>
              <w:bottom w:val="single" w:sz="4" w:space="0" w:color="auto"/>
            </w:tcBorders>
            <w:shd w:val="solid" w:color="FFFFFF" w:fill="auto"/>
          </w:tcPr>
          <w:p w14:paraId="34185601" w14:textId="77777777" w:rsidR="00C75250" w:rsidRDefault="00C75250" w:rsidP="00C75250">
            <w:pPr>
              <w:pStyle w:val="TAC"/>
              <w:keepNext w:val="0"/>
              <w:keepLines w:val="0"/>
              <w:rPr>
                <w:sz w:val="16"/>
                <w:lang w:val="en-US"/>
              </w:rPr>
            </w:pPr>
            <w:r>
              <w:rPr>
                <w:sz w:val="16"/>
                <w:lang w:val="en-US"/>
              </w:rPr>
              <w:t>1.5.1</w:t>
            </w:r>
          </w:p>
        </w:tc>
        <w:tc>
          <w:tcPr>
            <w:tcW w:w="626" w:type="dxa"/>
            <w:tcBorders>
              <w:top w:val="single" w:sz="4" w:space="0" w:color="auto"/>
              <w:bottom w:val="single" w:sz="4" w:space="0" w:color="auto"/>
              <w:right w:val="single" w:sz="4" w:space="0" w:color="auto"/>
            </w:tcBorders>
            <w:shd w:val="solid" w:color="FFFFFF" w:fill="auto"/>
          </w:tcPr>
          <w:p w14:paraId="24A83DFB" w14:textId="77777777" w:rsidR="00C75250" w:rsidRDefault="00C75250" w:rsidP="00C75250">
            <w:pPr>
              <w:pStyle w:val="TAC"/>
              <w:keepNext w:val="0"/>
              <w:keepLines w:val="0"/>
              <w:rPr>
                <w:sz w:val="16"/>
                <w:lang w:val="en-US"/>
              </w:rPr>
            </w:pPr>
            <w:r>
              <w:rPr>
                <w:sz w:val="16"/>
                <w:lang w:val="en-US"/>
              </w:rPr>
              <w:t>1.6.0</w:t>
            </w:r>
          </w:p>
        </w:tc>
      </w:tr>
      <w:tr w:rsidR="00A1109F" w:rsidRPr="000B76CE" w14:paraId="7DB372E1" w14:textId="77777777" w:rsidTr="00C75250">
        <w:trPr>
          <w:jc w:val="center"/>
        </w:trPr>
        <w:tc>
          <w:tcPr>
            <w:tcW w:w="661" w:type="dxa"/>
            <w:tcBorders>
              <w:top w:val="single" w:sz="4" w:space="0" w:color="auto"/>
              <w:left w:val="single" w:sz="4" w:space="0" w:color="auto"/>
              <w:bottom w:val="single" w:sz="4" w:space="0" w:color="auto"/>
            </w:tcBorders>
            <w:shd w:val="solid" w:color="FFFFFF" w:fill="auto"/>
          </w:tcPr>
          <w:p w14:paraId="5342B687" w14:textId="72EEC66B" w:rsidR="00A1109F" w:rsidRDefault="00A1109F" w:rsidP="00C75250">
            <w:pPr>
              <w:pStyle w:val="TAC"/>
              <w:keepNext w:val="0"/>
              <w:keepLines w:val="0"/>
              <w:jc w:val="left"/>
              <w:rPr>
                <w:sz w:val="16"/>
                <w:lang w:val="de-DE"/>
              </w:rPr>
            </w:pPr>
            <w:r>
              <w:rPr>
                <w:sz w:val="16"/>
                <w:lang w:val="de-DE"/>
              </w:rPr>
              <w:t>2019-03</w:t>
            </w:r>
          </w:p>
        </w:tc>
        <w:tc>
          <w:tcPr>
            <w:tcW w:w="760" w:type="dxa"/>
            <w:tcBorders>
              <w:top w:val="single" w:sz="4" w:space="0" w:color="auto"/>
              <w:bottom w:val="single" w:sz="4" w:space="0" w:color="auto"/>
            </w:tcBorders>
            <w:shd w:val="solid" w:color="FFFFFF" w:fill="auto"/>
          </w:tcPr>
          <w:p w14:paraId="41614A8D" w14:textId="77777777" w:rsidR="00A1109F" w:rsidRDefault="00A1109F" w:rsidP="00C75250">
            <w:pPr>
              <w:pStyle w:val="TAC"/>
              <w:keepNext w:val="0"/>
              <w:keepLines w:val="0"/>
              <w:rPr>
                <w:sz w:val="16"/>
                <w:lang w:val="de-DE"/>
              </w:rPr>
            </w:pPr>
          </w:p>
        </w:tc>
        <w:tc>
          <w:tcPr>
            <w:tcW w:w="1428" w:type="dxa"/>
            <w:tcBorders>
              <w:top w:val="single" w:sz="4" w:space="0" w:color="auto"/>
              <w:bottom w:val="single" w:sz="4" w:space="0" w:color="auto"/>
            </w:tcBorders>
            <w:shd w:val="solid" w:color="FFFFFF" w:fill="auto"/>
          </w:tcPr>
          <w:p w14:paraId="4C75D4E5" w14:textId="77777777" w:rsidR="00A1109F" w:rsidRDefault="00A1109F" w:rsidP="00C75250">
            <w:pPr>
              <w:pStyle w:val="TAC"/>
              <w:keepNext w:val="0"/>
              <w:keepLines w:val="0"/>
              <w:jc w:val="left"/>
              <w:rPr>
                <w:sz w:val="16"/>
                <w:lang w:val="de-DE"/>
              </w:rPr>
            </w:pPr>
          </w:p>
        </w:tc>
        <w:tc>
          <w:tcPr>
            <w:tcW w:w="389" w:type="dxa"/>
            <w:tcBorders>
              <w:top w:val="single" w:sz="4" w:space="0" w:color="auto"/>
              <w:bottom w:val="single" w:sz="4" w:space="0" w:color="auto"/>
            </w:tcBorders>
            <w:shd w:val="solid" w:color="FFFFFF" w:fill="auto"/>
          </w:tcPr>
          <w:p w14:paraId="5F752E94" w14:textId="77777777" w:rsidR="00A1109F" w:rsidRDefault="00A1109F" w:rsidP="00C75250">
            <w:pPr>
              <w:pStyle w:val="TAC"/>
              <w:keepNext w:val="0"/>
              <w:keepLines w:val="0"/>
              <w:rPr>
                <w:sz w:val="16"/>
                <w:lang w:val="de-DE"/>
              </w:rPr>
            </w:pPr>
          </w:p>
        </w:tc>
        <w:tc>
          <w:tcPr>
            <w:tcW w:w="341" w:type="dxa"/>
            <w:tcBorders>
              <w:top w:val="single" w:sz="4" w:space="0" w:color="auto"/>
              <w:bottom w:val="single" w:sz="4" w:space="0" w:color="auto"/>
            </w:tcBorders>
            <w:shd w:val="solid" w:color="FFFFFF" w:fill="auto"/>
          </w:tcPr>
          <w:p w14:paraId="2D88D85B" w14:textId="77777777" w:rsidR="00A1109F" w:rsidRDefault="00A1109F" w:rsidP="00C75250">
            <w:pPr>
              <w:pStyle w:val="TAC"/>
              <w:keepNext w:val="0"/>
              <w:keepLines w:val="0"/>
              <w:rPr>
                <w:sz w:val="16"/>
                <w:lang w:val="de-DE"/>
              </w:rPr>
            </w:pPr>
          </w:p>
        </w:tc>
        <w:tc>
          <w:tcPr>
            <w:tcW w:w="454" w:type="dxa"/>
            <w:tcBorders>
              <w:top w:val="single" w:sz="4" w:space="0" w:color="auto"/>
              <w:bottom w:val="single" w:sz="4" w:space="0" w:color="auto"/>
            </w:tcBorders>
            <w:shd w:val="solid" w:color="FFFFFF" w:fill="auto"/>
          </w:tcPr>
          <w:p w14:paraId="75E0E6CF" w14:textId="77777777" w:rsidR="00A1109F" w:rsidRDefault="00A1109F" w:rsidP="00C75250">
            <w:pPr>
              <w:pStyle w:val="TAC"/>
              <w:keepNext w:val="0"/>
              <w:keepLines w:val="0"/>
              <w:rPr>
                <w:sz w:val="16"/>
                <w:lang w:val="de-DE"/>
              </w:rPr>
            </w:pPr>
          </w:p>
        </w:tc>
        <w:tc>
          <w:tcPr>
            <w:tcW w:w="4541" w:type="dxa"/>
            <w:tcBorders>
              <w:top w:val="single" w:sz="4" w:space="0" w:color="auto"/>
              <w:bottom w:val="single" w:sz="4" w:space="0" w:color="auto"/>
            </w:tcBorders>
            <w:shd w:val="solid" w:color="FFFFFF" w:fill="auto"/>
          </w:tcPr>
          <w:p w14:paraId="5003858A" w14:textId="351377CF" w:rsidR="00A1109F" w:rsidRDefault="00A1109F" w:rsidP="00C75250">
            <w:pPr>
              <w:pStyle w:val="TAL"/>
              <w:rPr>
                <w:rFonts w:cs="Arial"/>
                <w:color w:val="000000"/>
              </w:rPr>
            </w:pPr>
            <w:r>
              <w:rPr>
                <w:rFonts w:cs="Arial"/>
                <w:color w:val="000000"/>
              </w:rPr>
              <w:t xml:space="preserve">Rapporteur: Editorial clean-up and re-numbering of requirements to create version for publication. </w:t>
            </w:r>
          </w:p>
        </w:tc>
        <w:tc>
          <w:tcPr>
            <w:tcW w:w="588" w:type="dxa"/>
            <w:tcBorders>
              <w:top w:val="single" w:sz="4" w:space="0" w:color="auto"/>
              <w:bottom w:val="single" w:sz="4" w:space="0" w:color="auto"/>
            </w:tcBorders>
            <w:shd w:val="solid" w:color="FFFFFF" w:fill="auto"/>
          </w:tcPr>
          <w:p w14:paraId="3226E02B" w14:textId="2EAC1D54" w:rsidR="00A1109F" w:rsidRPr="00B41ED1" w:rsidRDefault="00A1109F" w:rsidP="00C75250">
            <w:pPr>
              <w:pStyle w:val="TAC"/>
              <w:keepNext w:val="0"/>
              <w:keepLines w:val="0"/>
              <w:rPr>
                <w:sz w:val="16"/>
              </w:rPr>
            </w:pPr>
            <w:r>
              <w:rPr>
                <w:sz w:val="16"/>
              </w:rPr>
              <w:t>V1.6.0</w:t>
            </w:r>
          </w:p>
        </w:tc>
        <w:tc>
          <w:tcPr>
            <w:tcW w:w="626" w:type="dxa"/>
            <w:tcBorders>
              <w:top w:val="single" w:sz="4" w:space="0" w:color="auto"/>
              <w:bottom w:val="single" w:sz="4" w:space="0" w:color="auto"/>
              <w:right w:val="single" w:sz="4" w:space="0" w:color="auto"/>
            </w:tcBorders>
            <w:shd w:val="solid" w:color="FFFFFF" w:fill="auto"/>
          </w:tcPr>
          <w:p w14:paraId="18728DB7" w14:textId="16F03041" w:rsidR="00A1109F" w:rsidRDefault="00A1109F" w:rsidP="00C75250">
            <w:pPr>
              <w:pStyle w:val="TAC"/>
              <w:keepNext w:val="0"/>
              <w:keepLines w:val="0"/>
              <w:rPr>
                <w:sz w:val="16"/>
                <w:lang w:val="en-US"/>
              </w:rPr>
            </w:pPr>
            <w:r>
              <w:rPr>
                <w:sz w:val="16"/>
                <w:lang w:val="en-US"/>
              </w:rPr>
              <w:t>V15.0.0</w:t>
            </w:r>
          </w:p>
        </w:tc>
      </w:tr>
    </w:tbl>
    <w:p w14:paraId="63F8450E" w14:textId="77777777" w:rsidR="00B54D23" w:rsidRPr="0011671D" w:rsidRDefault="00B54D23" w:rsidP="00B73EC9">
      <w:pPr>
        <w:rPr>
          <w:rFonts w:ascii="Arial" w:hAnsi="Arial"/>
          <w:sz w:val="36"/>
        </w:rPr>
      </w:pPr>
      <w:r w:rsidRPr="0011671D">
        <w:br w:type="page"/>
      </w:r>
    </w:p>
    <w:p w14:paraId="467E15D5" w14:textId="77777777" w:rsidR="0077510C" w:rsidRPr="0011671D" w:rsidRDefault="0077510C" w:rsidP="00BE5D75">
      <w:pPr>
        <w:pStyle w:val="Heading1"/>
      </w:pPr>
      <w:bookmarkStart w:id="619" w:name="_Toc442687991"/>
      <w:bookmarkStart w:id="620" w:name="_Toc442689228"/>
      <w:bookmarkStart w:id="621" w:name="_Toc479323950"/>
      <w:bookmarkStart w:id="622" w:name="_Toc485224021"/>
      <w:bookmarkStart w:id="623" w:name="_Toc489547484"/>
      <w:bookmarkStart w:id="624" w:name="_Toc489547835"/>
      <w:bookmarkStart w:id="625" w:name="_Toc494391491"/>
      <w:bookmarkStart w:id="626" w:name="_Toc5117985"/>
      <w:r w:rsidRPr="0011671D">
        <w:t>History</w:t>
      </w:r>
      <w:bookmarkEnd w:id="619"/>
      <w:bookmarkEnd w:id="620"/>
      <w:bookmarkEnd w:id="621"/>
      <w:bookmarkEnd w:id="622"/>
      <w:bookmarkEnd w:id="623"/>
      <w:bookmarkEnd w:id="624"/>
      <w:bookmarkEnd w:id="625"/>
      <w:bookmarkEnd w:id="626"/>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77510C" w:rsidRPr="0011671D" w14:paraId="3A3B76D3" w14:textId="77777777" w:rsidTr="00531A6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6E186DDC" w14:textId="77777777" w:rsidR="0077510C" w:rsidRPr="0011671D" w:rsidRDefault="0077510C" w:rsidP="008129B0">
            <w:pPr>
              <w:spacing w:before="60" w:after="60"/>
              <w:jc w:val="center"/>
              <w:rPr>
                <w:b/>
                <w:sz w:val="24"/>
              </w:rPr>
            </w:pPr>
            <w:r w:rsidRPr="0011671D">
              <w:rPr>
                <w:b/>
                <w:sz w:val="24"/>
              </w:rPr>
              <w:t>Document history</w:t>
            </w:r>
          </w:p>
        </w:tc>
      </w:tr>
      <w:tr w:rsidR="0077510C" w:rsidRPr="0011671D" w14:paraId="3FD25F4E" w14:textId="77777777" w:rsidTr="00531A64">
        <w:trPr>
          <w:cantSplit/>
          <w:jc w:val="center"/>
        </w:trPr>
        <w:tc>
          <w:tcPr>
            <w:tcW w:w="1247" w:type="dxa"/>
            <w:tcBorders>
              <w:top w:val="single" w:sz="6" w:space="0" w:color="auto"/>
              <w:left w:val="single" w:sz="6" w:space="0" w:color="auto"/>
              <w:bottom w:val="single" w:sz="6" w:space="0" w:color="auto"/>
              <w:right w:val="single" w:sz="6" w:space="0" w:color="auto"/>
            </w:tcBorders>
          </w:tcPr>
          <w:p w14:paraId="164A57B1" w14:textId="77777777" w:rsidR="0077510C" w:rsidRPr="0011671D" w:rsidRDefault="00FE1668" w:rsidP="008129B0">
            <w:pPr>
              <w:pStyle w:val="FP"/>
              <w:spacing w:before="80" w:after="80"/>
              <w:ind w:left="57"/>
            </w:pPr>
            <w:r>
              <w:t>V1.0.0</w:t>
            </w:r>
          </w:p>
        </w:tc>
        <w:tc>
          <w:tcPr>
            <w:tcW w:w="1588" w:type="dxa"/>
            <w:tcBorders>
              <w:top w:val="single" w:sz="6" w:space="0" w:color="auto"/>
              <w:left w:val="single" w:sz="6" w:space="0" w:color="auto"/>
              <w:bottom w:val="single" w:sz="6" w:space="0" w:color="auto"/>
              <w:right w:val="single" w:sz="6" w:space="0" w:color="auto"/>
            </w:tcBorders>
          </w:tcPr>
          <w:p w14:paraId="3D12EF60" w14:textId="77777777" w:rsidR="0077510C" w:rsidRPr="0011671D" w:rsidRDefault="00FE1668" w:rsidP="002E3FE4">
            <w:pPr>
              <w:pStyle w:val="FP"/>
              <w:spacing w:before="80" w:after="80"/>
              <w:ind w:left="57"/>
            </w:pPr>
            <w:r>
              <w:t>SCP#81</w:t>
            </w:r>
          </w:p>
        </w:tc>
        <w:tc>
          <w:tcPr>
            <w:tcW w:w="6804" w:type="dxa"/>
            <w:tcBorders>
              <w:top w:val="single" w:sz="6" w:space="0" w:color="auto"/>
              <w:bottom w:val="single" w:sz="6" w:space="0" w:color="auto"/>
              <w:right w:val="single" w:sz="6" w:space="0" w:color="auto"/>
            </w:tcBorders>
          </w:tcPr>
          <w:p w14:paraId="1A761A0F" w14:textId="77777777" w:rsidR="0077510C" w:rsidRPr="0011671D" w:rsidRDefault="0077510C" w:rsidP="00F878F8">
            <w:pPr>
              <w:pStyle w:val="FP"/>
              <w:tabs>
                <w:tab w:val="left" w:pos="3118"/>
              </w:tabs>
              <w:spacing w:before="80" w:after="80"/>
              <w:ind w:left="57"/>
            </w:pPr>
          </w:p>
        </w:tc>
      </w:tr>
      <w:tr w:rsidR="00D13FDE" w:rsidRPr="0011671D" w14:paraId="3CB4F683" w14:textId="77777777" w:rsidTr="00531A64">
        <w:trPr>
          <w:cantSplit/>
          <w:jc w:val="center"/>
        </w:trPr>
        <w:tc>
          <w:tcPr>
            <w:tcW w:w="1247" w:type="dxa"/>
            <w:tcBorders>
              <w:top w:val="single" w:sz="6" w:space="0" w:color="auto"/>
              <w:left w:val="single" w:sz="6" w:space="0" w:color="auto"/>
              <w:bottom w:val="single" w:sz="6" w:space="0" w:color="auto"/>
              <w:right w:val="single" w:sz="6" w:space="0" w:color="auto"/>
            </w:tcBorders>
          </w:tcPr>
          <w:p w14:paraId="049F1379" w14:textId="77777777" w:rsidR="00D13FDE" w:rsidRPr="0011671D" w:rsidRDefault="00FE1668" w:rsidP="008129B0">
            <w:pPr>
              <w:pStyle w:val="FP"/>
              <w:spacing w:before="80" w:after="80"/>
              <w:ind w:left="57"/>
            </w:pPr>
            <w:r>
              <w:t>V1.1.0</w:t>
            </w:r>
          </w:p>
        </w:tc>
        <w:tc>
          <w:tcPr>
            <w:tcW w:w="1588" w:type="dxa"/>
            <w:tcBorders>
              <w:top w:val="single" w:sz="6" w:space="0" w:color="auto"/>
              <w:left w:val="single" w:sz="6" w:space="0" w:color="auto"/>
              <w:bottom w:val="single" w:sz="6" w:space="0" w:color="auto"/>
              <w:right w:val="single" w:sz="6" w:space="0" w:color="auto"/>
            </w:tcBorders>
          </w:tcPr>
          <w:p w14:paraId="65BABE27" w14:textId="77777777" w:rsidR="00D13FDE" w:rsidRPr="0011671D" w:rsidRDefault="00FE1668" w:rsidP="008129B0">
            <w:pPr>
              <w:pStyle w:val="FP"/>
              <w:spacing w:before="80" w:after="80"/>
              <w:ind w:left="57"/>
            </w:pPr>
            <w:r>
              <w:t>SCP#82</w:t>
            </w:r>
          </w:p>
        </w:tc>
        <w:tc>
          <w:tcPr>
            <w:tcW w:w="6804" w:type="dxa"/>
            <w:tcBorders>
              <w:top w:val="single" w:sz="6" w:space="0" w:color="auto"/>
              <w:bottom w:val="single" w:sz="6" w:space="0" w:color="auto"/>
              <w:right w:val="single" w:sz="6" w:space="0" w:color="auto"/>
            </w:tcBorders>
          </w:tcPr>
          <w:p w14:paraId="481DDD05" w14:textId="77777777" w:rsidR="00D13FDE" w:rsidRPr="0011671D" w:rsidRDefault="00D13FDE" w:rsidP="00647A1B">
            <w:pPr>
              <w:pStyle w:val="FP"/>
              <w:tabs>
                <w:tab w:val="left" w:pos="3118"/>
              </w:tabs>
              <w:spacing w:before="80" w:after="80"/>
              <w:ind w:left="57"/>
            </w:pPr>
          </w:p>
        </w:tc>
      </w:tr>
      <w:tr w:rsidR="00D8509F" w:rsidRPr="0011671D" w14:paraId="3CB1E2A3" w14:textId="77777777" w:rsidTr="00531A64">
        <w:trPr>
          <w:cantSplit/>
          <w:jc w:val="center"/>
        </w:trPr>
        <w:tc>
          <w:tcPr>
            <w:tcW w:w="1247" w:type="dxa"/>
            <w:tcBorders>
              <w:top w:val="single" w:sz="6" w:space="0" w:color="auto"/>
              <w:left w:val="single" w:sz="6" w:space="0" w:color="auto"/>
              <w:bottom w:val="single" w:sz="6" w:space="0" w:color="auto"/>
              <w:right w:val="single" w:sz="6" w:space="0" w:color="auto"/>
            </w:tcBorders>
          </w:tcPr>
          <w:p w14:paraId="0561D670" w14:textId="77777777" w:rsidR="00D8509F" w:rsidRPr="0011671D" w:rsidRDefault="0088494B" w:rsidP="008129B0">
            <w:pPr>
              <w:pStyle w:val="FP"/>
              <w:spacing w:before="80" w:after="80"/>
              <w:ind w:left="57"/>
            </w:pPr>
            <w:r>
              <w:t>V1.2.0</w:t>
            </w:r>
          </w:p>
        </w:tc>
        <w:tc>
          <w:tcPr>
            <w:tcW w:w="1588" w:type="dxa"/>
            <w:tcBorders>
              <w:top w:val="single" w:sz="6" w:space="0" w:color="auto"/>
              <w:left w:val="single" w:sz="6" w:space="0" w:color="auto"/>
              <w:bottom w:val="single" w:sz="6" w:space="0" w:color="auto"/>
              <w:right w:val="single" w:sz="6" w:space="0" w:color="auto"/>
            </w:tcBorders>
          </w:tcPr>
          <w:p w14:paraId="156C27CF" w14:textId="77777777" w:rsidR="00D8509F" w:rsidRPr="0011671D" w:rsidRDefault="0088494B" w:rsidP="008129B0">
            <w:pPr>
              <w:pStyle w:val="FP"/>
              <w:spacing w:before="80" w:after="80"/>
              <w:ind w:left="57"/>
            </w:pPr>
            <w:r>
              <w:t>SCP#83</w:t>
            </w:r>
          </w:p>
        </w:tc>
        <w:tc>
          <w:tcPr>
            <w:tcW w:w="6804" w:type="dxa"/>
            <w:tcBorders>
              <w:top w:val="single" w:sz="6" w:space="0" w:color="auto"/>
              <w:bottom w:val="single" w:sz="6" w:space="0" w:color="auto"/>
              <w:right w:val="single" w:sz="6" w:space="0" w:color="auto"/>
            </w:tcBorders>
          </w:tcPr>
          <w:p w14:paraId="713FEE9D" w14:textId="77777777" w:rsidR="00D8509F" w:rsidRPr="0011671D" w:rsidRDefault="00D8509F" w:rsidP="00647A1B">
            <w:pPr>
              <w:pStyle w:val="FP"/>
              <w:tabs>
                <w:tab w:val="left" w:pos="3118"/>
              </w:tabs>
              <w:spacing w:before="80" w:after="80"/>
              <w:ind w:left="57"/>
            </w:pPr>
          </w:p>
        </w:tc>
      </w:tr>
      <w:tr w:rsidR="00325EA3" w:rsidRPr="0011671D" w14:paraId="179CF082" w14:textId="77777777" w:rsidTr="00531A64">
        <w:trPr>
          <w:cantSplit/>
          <w:jc w:val="center"/>
        </w:trPr>
        <w:tc>
          <w:tcPr>
            <w:tcW w:w="1247" w:type="dxa"/>
            <w:tcBorders>
              <w:top w:val="single" w:sz="6" w:space="0" w:color="auto"/>
              <w:left w:val="single" w:sz="6" w:space="0" w:color="auto"/>
              <w:bottom w:val="single" w:sz="6" w:space="0" w:color="auto"/>
              <w:right w:val="single" w:sz="6" w:space="0" w:color="auto"/>
            </w:tcBorders>
          </w:tcPr>
          <w:p w14:paraId="0F506CBF" w14:textId="77777777" w:rsidR="00325EA3" w:rsidRPr="0011671D" w:rsidRDefault="00507D53" w:rsidP="008129B0">
            <w:pPr>
              <w:pStyle w:val="FP"/>
              <w:spacing w:before="80" w:after="80"/>
              <w:ind w:left="57"/>
            </w:pPr>
            <w:r>
              <w:t>V1.3.0</w:t>
            </w:r>
          </w:p>
        </w:tc>
        <w:tc>
          <w:tcPr>
            <w:tcW w:w="1588" w:type="dxa"/>
            <w:tcBorders>
              <w:top w:val="single" w:sz="6" w:space="0" w:color="auto"/>
              <w:left w:val="single" w:sz="6" w:space="0" w:color="auto"/>
              <w:bottom w:val="single" w:sz="6" w:space="0" w:color="auto"/>
              <w:right w:val="single" w:sz="6" w:space="0" w:color="auto"/>
            </w:tcBorders>
          </w:tcPr>
          <w:p w14:paraId="1B689396" w14:textId="77777777" w:rsidR="00325EA3" w:rsidRPr="0011671D" w:rsidRDefault="00507D53" w:rsidP="008129B0">
            <w:pPr>
              <w:pStyle w:val="FP"/>
              <w:spacing w:before="80" w:after="80"/>
              <w:ind w:left="57"/>
            </w:pPr>
            <w:r>
              <w:t>SCP#84</w:t>
            </w:r>
          </w:p>
        </w:tc>
        <w:tc>
          <w:tcPr>
            <w:tcW w:w="6804" w:type="dxa"/>
            <w:tcBorders>
              <w:top w:val="single" w:sz="6" w:space="0" w:color="auto"/>
              <w:bottom w:val="single" w:sz="6" w:space="0" w:color="auto"/>
              <w:right w:val="single" w:sz="6" w:space="0" w:color="auto"/>
            </w:tcBorders>
          </w:tcPr>
          <w:p w14:paraId="15F29DD0" w14:textId="77777777" w:rsidR="00325EA3" w:rsidRPr="0011671D" w:rsidRDefault="00325EA3" w:rsidP="00647A1B">
            <w:pPr>
              <w:pStyle w:val="FP"/>
              <w:tabs>
                <w:tab w:val="left" w:pos="3118"/>
              </w:tabs>
              <w:spacing w:before="80" w:after="80"/>
              <w:ind w:left="57"/>
            </w:pPr>
          </w:p>
        </w:tc>
      </w:tr>
      <w:tr w:rsidR="00531A64" w:rsidRPr="0011671D" w14:paraId="6C0E954C" w14:textId="77777777" w:rsidTr="00531A64">
        <w:trPr>
          <w:cantSplit/>
          <w:jc w:val="center"/>
        </w:trPr>
        <w:tc>
          <w:tcPr>
            <w:tcW w:w="1247" w:type="dxa"/>
            <w:tcBorders>
              <w:top w:val="single" w:sz="6" w:space="0" w:color="auto"/>
              <w:left w:val="single" w:sz="6" w:space="0" w:color="auto"/>
              <w:bottom w:val="single" w:sz="6" w:space="0" w:color="auto"/>
              <w:right w:val="single" w:sz="6" w:space="0" w:color="auto"/>
            </w:tcBorders>
          </w:tcPr>
          <w:p w14:paraId="7AC36AB0" w14:textId="77777777" w:rsidR="00531A64" w:rsidRPr="0011671D" w:rsidRDefault="00C812F8" w:rsidP="008129B0">
            <w:pPr>
              <w:pStyle w:val="FP"/>
              <w:spacing w:before="80" w:after="80"/>
              <w:ind w:left="57"/>
            </w:pPr>
            <w:r>
              <w:t>V1.4.0</w:t>
            </w:r>
          </w:p>
        </w:tc>
        <w:tc>
          <w:tcPr>
            <w:tcW w:w="1588" w:type="dxa"/>
            <w:tcBorders>
              <w:top w:val="single" w:sz="6" w:space="0" w:color="auto"/>
              <w:left w:val="single" w:sz="6" w:space="0" w:color="auto"/>
              <w:bottom w:val="single" w:sz="6" w:space="0" w:color="auto"/>
              <w:right w:val="single" w:sz="6" w:space="0" w:color="auto"/>
            </w:tcBorders>
          </w:tcPr>
          <w:p w14:paraId="35E0DC5F" w14:textId="77777777" w:rsidR="00531A64" w:rsidRPr="0011671D" w:rsidRDefault="00C812F8" w:rsidP="008129B0">
            <w:pPr>
              <w:pStyle w:val="FP"/>
              <w:spacing w:before="80" w:after="80"/>
              <w:ind w:left="57"/>
            </w:pPr>
            <w:r>
              <w:t>SCP#85</w:t>
            </w:r>
          </w:p>
        </w:tc>
        <w:tc>
          <w:tcPr>
            <w:tcW w:w="6804" w:type="dxa"/>
            <w:tcBorders>
              <w:top w:val="single" w:sz="6" w:space="0" w:color="auto"/>
              <w:bottom w:val="single" w:sz="6" w:space="0" w:color="auto"/>
              <w:right w:val="single" w:sz="6" w:space="0" w:color="auto"/>
            </w:tcBorders>
          </w:tcPr>
          <w:p w14:paraId="0E72FADC" w14:textId="77777777" w:rsidR="00531A64" w:rsidRPr="0011671D" w:rsidRDefault="00531A64" w:rsidP="00647A1B">
            <w:pPr>
              <w:pStyle w:val="FP"/>
              <w:tabs>
                <w:tab w:val="left" w:pos="3118"/>
              </w:tabs>
              <w:spacing w:before="80" w:after="80"/>
              <w:ind w:left="57"/>
            </w:pPr>
          </w:p>
        </w:tc>
      </w:tr>
      <w:tr w:rsidR="00A654F1" w:rsidRPr="0011671D" w14:paraId="08F08BA8" w14:textId="77777777" w:rsidTr="00A654F1">
        <w:trPr>
          <w:cantSplit/>
          <w:jc w:val="center"/>
        </w:trPr>
        <w:tc>
          <w:tcPr>
            <w:tcW w:w="1247" w:type="dxa"/>
            <w:tcBorders>
              <w:top w:val="single" w:sz="6" w:space="0" w:color="auto"/>
              <w:left w:val="single" w:sz="6" w:space="0" w:color="auto"/>
              <w:bottom w:val="single" w:sz="6" w:space="0" w:color="auto"/>
              <w:right w:val="single" w:sz="6" w:space="0" w:color="auto"/>
            </w:tcBorders>
          </w:tcPr>
          <w:p w14:paraId="49AC01D9" w14:textId="49BA16BF" w:rsidR="00A654F1" w:rsidRDefault="00A654F1" w:rsidP="005F4D57">
            <w:pPr>
              <w:pStyle w:val="FP"/>
              <w:spacing w:before="80" w:after="80"/>
              <w:ind w:left="57"/>
            </w:pPr>
            <w:r>
              <w:t>V1.4.1</w:t>
            </w:r>
          </w:p>
        </w:tc>
        <w:tc>
          <w:tcPr>
            <w:tcW w:w="1588" w:type="dxa"/>
            <w:tcBorders>
              <w:top w:val="single" w:sz="6" w:space="0" w:color="auto"/>
              <w:left w:val="single" w:sz="6" w:space="0" w:color="auto"/>
              <w:bottom w:val="single" w:sz="6" w:space="0" w:color="auto"/>
              <w:right w:val="single" w:sz="6" w:space="0" w:color="auto"/>
            </w:tcBorders>
          </w:tcPr>
          <w:p w14:paraId="66CFB9CC" w14:textId="77777777" w:rsidR="00A654F1" w:rsidRDefault="00A654F1" w:rsidP="005F4D57">
            <w:pPr>
              <w:pStyle w:val="FP"/>
              <w:spacing w:before="80" w:after="80"/>
              <w:ind w:left="57"/>
            </w:pPr>
          </w:p>
        </w:tc>
        <w:tc>
          <w:tcPr>
            <w:tcW w:w="6804" w:type="dxa"/>
            <w:tcBorders>
              <w:top w:val="single" w:sz="6" w:space="0" w:color="auto"/>
              <w:bottom w:val="single" w:sz="6" w:space="0" w:color="auto"/>
              <w:right w:val="single" w:sz="6" w:space="0" w:color="auto"/>
            </w:tcBorders>
          </w:tcPr>
          <w:p w14:paraId="4A17AA64" w14:textId="77777777" w:rsidR="00A654F1" w:rsidRPr="0011671D" w:rsidRDefault="00A654F1" w:rsidP="005F4D57">
            <w:pPr>
              <w:pStyle w:val="FP"/>
              <w:tabs>
                <w:tab w:val="left" w:pos="3118"/>
              </w:tabs>
              <w:spacing w:before="80" w:after="80"/>
              <w:ind w:left="57"/>
            </w:pPr>
          </w:p>
        </w:tc>
      </w:tr>
      <w:tr w:rsidR="00A654F1" w:rsidRPr="0011671D" w14:paraId="597A2B43" w14:textId="77777777" w:rsidTr="00A654F1">
        <w:trPr>
          <w:cantSplit/>
          <w:jc w:val="center"/>
        </w:trPr>
        <w:tc>
          <w:tcPr>
            <w:tcW w:w="1247" w:type="dxa"/>
            <w:tcBorders>
              <w:top w:val="single" w:sz="6" w:space="0" w:color="auto"/>
              <w:left w:val="single" w:sz="6" w:space="0" w:color="auto"/>
              <w:bottom w:val="single" w:sz="6" w:space="0" w:color="auto"/>
              <w:right w:val="single" w:sz="6" w:space="0" w:color="auto"/>
            </w:tcBorders>
          </w:tcPr>
          <w:p w14:paraId="69B57162" w14:textId="747C141D" w:rsidR="00A654F1" w:rsidRDefault="00A654F1" w:rsidP="005F4D57">
            <w:pPr>
              <w:pStyle w:val="FP"/>
              <w:spacing w:before="80" w:after="80"/>
              <w:ind w:left="57"/>
            </w:pPr>
            <w:r>
              <w:t>V1.5.0</w:t>
            </w:r>
          </w:p>
        </w:tc>
        <w:tc>
          <w:tcPr>
            <w:tcW w:w="1588" w:type="dxa"/>
            <w:tcBorders>
              <w:top w:val="single" w:sz="6" w:space="0" w:color="auto"/>
              <w:left w:val="single" w:sz="6" w:space="0" w:color="auto"/>
              <w:bottom w:val="single" w:sz="6" w:space="0" w:color="auto"/>
              <w:right w:val="single" w:sz="6" w:space="0" w:color="auto"/>
            </w:tcBorders>
          </w:tcPr>
          <w:p w14:paraId="70CBB59C" w14:textId="6FA41265" w:rsidR="00A654F1" w:rsidRDefault="00A654F1" w:rsidP="005F4D57">
            <w:pPr>
              <w:pStyle w:val="FP"/>
              <w:spacing w:before="80" w:after="80"/>
              <w:ind w:left="57"/>
            </w:pPr>
            <w:r>
              <w:t>SCP#86</w:t>
            </w:r>
          </w:p>
        </w:tc>
        <w:tc>
          <w:tcPr>
            <w:tcW w:w="6804" w:type="dxa"/>
            <w:tcBorders>
              <w:top w:val="single" w:sz="6" w:space="0" w:color="auto"/>
              <w:bottom w:val="single" w:sz="6" w:space="0" w:color="auto"/>
              <w:right w:val="single" w:sz="6" w:space="0" w:color="auto"/>
            </w:tcBorders>
          </w:tcPr>
          <w:p w14:paraId="520308EC" w14:textId="77777777" w:rsidR="00A654F1" w:rsidRPr="0011671D" w:rsidRDefault="00A654F1" w:rsidP="005F4D57">
            <w:pPr>
              <w:pStyle w:val="FP"/>
              <w:tabs>
                <w:tab w:val="left" w:pos="3118"/>
              </w:tabs>
              <w:spacing w:before="80" w:after="80"/>
              <w:ind w:left="57"/>
            </w:pPr>
          </w:p>
        </w:tc>
      </w:tr>
      <w:tr w:rsidR="00F715C0" w:rsidRPr="0011671D" w14:paraId="12D9A14F" w14:textId="77777777" w:rsidTr="00A654F1">
        <w:trPr>
          <w:cantSplit/>
          <w:jc w:val="center"/>
        </w:trPr>
        <w:tc>
          <w:tcPr>
            <w:tcW w:w="1247" w:type="dxa"/>
            <w:tcBorders>
              <w:top w:val="single" w:sz="6" w:space="0" w:color="auto"/>
              <w:left w:val="single" w:sz="6" w:space="0" w:color="auto"/>
              <w:bottom w:val="single" w:sz="6" w:space="0" w:color="auto"/>
              <w:right w:val="single" w:sz="6" w:space="0" w:color="auto"/>
            </w:tcBorders>
          </w:tcPr>
          <w:p w14:paraId="7648E9C3" w14:textId="38D771B8" w:rsidR="00F715C0" w:rsidRDefault="00F715C0" w:rsidP="005F4D57">
            <w:pPr>
              <w:pStyle w:val="FP"/>
              <w:spacing w:before="80" w:after="80"/>
              <w:ind w:left="57"/>
            </w:pPr>
            <w:r>
              <w:t>V1.5.1</w:t>
            </w:r>
          </w:p>
        </w:tc>
        <w:tc>
          <w:tcPr>
            <w:tcW w:w="1588" w:type="dxa"/>
            <w:tcBorders>
              <w:top w:val="single" w:sz="6" w:space="0" w:color="auto"/>
              <w:left w:val="single" w:sz="6" w:space="0" w:color="auto"/>
              <w:bottom w:val="single" w:sz="6" w:space="0" w:color="auto"/>
              <w:right w:val="single" w:sz="6" w:space="0" w:color="auto"/>
            </w:tcBorders>
          </w:tcPr>
          <w:p w14:paraId="663CC35E" w14:textId="2A304A5E" w:rsidR="00F715C0" w:rsidRDefault="00F715C0" w:rsidP="005F4D57">
            <w:pPr>
              <w:pStyle w:val="FP"/>
              <w:spacing w:before="80" w:after="80"/>
              <w:ind w:left="57"/>
            </w:pPr>
            <w:r>
              <w:t>SCPREQ</w:t>
            </w:r>
          </w:p>
        </w:tc>
        <w:tc>
          <w:tcPr>
            <w:tcW w:w="6804" w:type="dxa"/>
            <w:tcBorders>
              <w:top w:val="single" w:sz="6" w:space="0" w:color="auto"/>
              <w:bottom w:val="single" w:sz="6" w:space="0" w:color="auto"/>
              <w:right w:val="single" w:sz="6" w:space="0" w:color="auto"/>
            </w:tcBorders>
          </w:tcPr>
          <w:p w14:paraId="441FCBC8" w14:textId="77777777" w:rsidR="00F715C0" w:rsidRPr="0011671D" w:rsidRDefault="00F715C0" w:rsidP="005F4D57">
            <w:pPr>
              <w:pStyle w:val="FP"/>
              <w:tabs>
                <w:tab w:val="left" w:pos="3118"/>
              </w:tabs>
              <w:spacing w:before="80" w:after="80"/>
              <w:ind w:left="57"/>
            </w:pPr>
          </w:p>
        </w:tc>
      </w:tr>
      <w:tr w:rsidR="00C75250" w:rsidRPr="0011671D" w14:paraId="3F1B4A44" w14:textId="77777777" w:rsidTr="00C75250">
        <w:trPr>
          <w:cantSplit/>
          <w:jc w:val="center"/>
        </w:trPr>
        <w:tc>
          <w:tcPr>
            <w:tcW w:w="1247" w:type="dxa"/>
            <w:tcBorders>
              <w:top w:val="single" w:sz="6" w:space="0" w:color="auto"/>
              <w:left w:val="single" w:sz="6" w:space="0" w:color="auto"/>
              <w:bottom w:val="single" w:sz="6" w:space="0" w:color="auto"/>
              <w:right w:val="single" w:sz="6" w:space="0" w:color="auto"/>
            </w:tcBorders>
          </w:tcPr>
          <w:p w14:paraId="09B2EF6D" w14:textId="77777777" w:rsidR="00C75250" w:rsidRDefault="00C75250" w:rsidP="00C75250">
            <w:pPr>
              <w:pStyle w:val="FP"/>
              <w:spacing w:before="80" w:after="80"/>
              <w:ind w:left="57"/>
            </w:pPr>
            <w:r>
              <w:t>V1.6.0</w:t>
            </w:r>
          </w:p>
        </w:tc>
        <w:tc>
          <w:tcPr>
            <w:tcW w:w="1588" w:type="dxa"/>
            <w:tcBorders>
              <w:top w:val="single" w:sz="6" w:space="0" w:color="auto"/>
              <w:left w:val="single" w:sz="6" w:space="0" w:color="auto"/>
              <w:bottom w:val="single" w:sz="6" w:space="0" w:color="auto"/>
              <w:right w:val="single" w:sz="6" w:space="0" w:color="auto"/>
            </w:tcBorders>
          </w:tcPr>
          <w:p w14:paraId="3097D46F" w14:textId="77777777" w:rsidR="00C75250" w:rsidRDefault="00C75250" w:rsidP="00C75250">
            <w:pPr>
              <w:pStyle w:val="FP"/>
              <w:spacing w:before="80" w:after="80"/>
              <w:ind w:left="57"/>
            </w:pPr>
            <w:r>
              <w:t>SCP#87</w:t>
            </w:r>
          </w:p>
        </w:tc>
        <w:tc>
          <w:tcPr>
            <w:tcW w:w="6804" w:type="dxa"/>
            <w:tcBorders>
              <w:top w:val="single" w:sz="6" w:space="0" w:color="auto"/>
              <w:bottom w:val="single" w:sz="6" w:space="0" w:color="auto"/>
              <w:right w:val="single" w:sz="6" w:space="0" w:color="auto"/>
            </w:tcBorders>
          </w:tcPr>
          <w:p w14:paraId="4BBD7AC2" w14:textId="77777777" w:rsidR="00C75250" w:rsidRPr="0011671D" w:rsidRDefault="00C75250" w:rsidP="00C75250">
            <w:pPr>
              <w:pStyle w:val="FP"/>
              <w:tabs>
                <w:tab w:val="left" w:pos="3118"/>
              </w:tabs>
              <w:spacing w:before="80" w:after="80"/>
              <w:ind w:left="57"/>
            </w:pPr>
          </w:p>
        </w:tc>
      </w:tr>
      <w:tr w:rsidR="00A1109F" w:rsidRPr="0011671D" w14:paraId="71CDAF83" w14:textId="77777777" w:rsidTr="00C75250">
        <w:trPr>
          <w:cantSplit/>
          <w:jc w:val="center"/>
        </w:trPr>
        <w:tc>
          <w:tcPr>
            <w:tcW w:w="1247" w:type="dxa"/>
            <w:tcBorders>
              <w:top w:val="single" w:sz="6" w:space="0" w:color="auto"/>
              <w:left w:val="single" w:sz="6" w:space="0" w:color="auto"/>
              <w:bottom w:val="single" w:sz="6" w:space="0" w:color="auto"/>
              <w:right w:val="single" w:sz="6" w:space="0" w:color="auto"/>
            </w:tcBorders>
          </w:tcPr>
          <w:p w14:paraId="41A39886" w14:textId="53142C7B" w:rsidR="00A1109F" w:rsidRDefault="00A1109F" w:rsidP="00C75250">
            <w:pPr>
              <w:pStyle w:val="FP"/>
              <w:spacing w:before="80" w:after="80"/>
              <w:ind w:left="57"/>
            </w:pPr>
            <w:r>
              <w:t>V15.0.0</w:t>
            </w:r>
          </w:p>
        </w:tc>
        <w:tc>
          <w:tcPr>
            <w:tcW w:w="1588" w:type="dxa"/>
            <w:tcBorders>
              <w:top w:val="single" w:sz="6" w:space="0" w:color="auto"/>
              <w:left w:val="single" w:sz="6" w:space="0" w:color="auto"/>
              <w:bottom w:val="single" w:sz="6" w:space="0" w:color="auto"/>
              <w:right w:val="single" w:sz="6" w:space="0" w:color="auto"/>
            </w:tcBorders>
          </w:tcPr>
          <w:p w14:paraId="3C1F2193" w14:textId="605D1F51" w:rsidR="00A1109F" w:rsidRDefault="00A1109F" w:rsidP="00C75250">
            <w:pPr>
              <w:pStyle w:val="FP"/>
              <w:spacing w:before="80" w:after="80"/>
              <w:ind w:left="57"/>
            </w:pPr>
            <w:r>
              <w:t>SCP#87</w:t>
            </w:r>
          </w:p>
        </w:tc>
        <w:tc>
          <w:tcPr>
            <w:tcW w:w="6804" w:type="dxa"/>
            <w:tcBorders>
              <w:top w:val="single" w:sz="6" w:space="0" w:color="auto"/>
              <w:bottom w:val="single" w:sz="6" w:space="0" w:color="auto"/>
              <w:right w:val="single" w:sz="6" w:space="0" w:color="auto"/>
            </w:tcBorders>
          </w:tcPr>
          <w:p w14:paraId="1157D687" w14:textId="35F3F985" w:rsidR="00A1109F" w:rsidRPr="0011671D" w:rsidRDefault="00A1109F" w:rsidP="00C75250">
            <w:pPr>
              <w:pStyle w:val="FP"/>
              <w:tabs>
                <w:tab w:val="left" w:pos="3118"/>
              </w:tabs>
              <w:spacing w:before="80" w:after="80"/>
              <w:ind w:left="57"/>
            </w:pPr>
            <w:r>
              <w:t>For publication</w:t>
            </w:r>
          </w:p>
        </w:tc>
      </w:tr>
    </w:tbl>
    <w:p w14:paraId="06827A7A" w14:textId="77777777" w:rsidR="009D79AC" w:rsidRPr="0011671D" w:rsidRDefault="009D79AC" w:rsidP="0077510C"/>
    <w:sectPr w:rsidR="009D79AC" w:rsidRPr="0011671D" w:rsidSect="00F878F8">
      <w:headerReference w:type="default" r:id="rId20"/>
      <w:footerReference w:type="default" r:id="rId21"/>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C6E8F" w14:textId="77777777" w:rsidR="00246514" w:rsidRDefault="00246514">
      <w:r>
        <w:separator/>
      </w:r>
    </w:p>
  </w:endnote>
  <w:endnote w:type="continuationSeparator" w:id="0">
    <w:p w14:paraId="5192090D" w14:textId="77777777" w:rsidR="00246514" w:rsidRDefault="00246514">
      <w:r>
        <w:continuationSeparator/>
      </w:r>
    </w:p>
  </w:endnote>
  <w:endnote w:type="continuationNotice" w:id="1">
    <w:p w14:paraId="35550746" w14:textId="77777777" w:rsidR="00246514" w:rsidRDefault="00246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19E7A" w14:textId="77777777" w:rsidR="00B41ED1" w:rsidRDefault="00B41ED1">
    <w:pPr>
      <w:pStyle w:val="Footer"/>
    </w:pPr>
  </w:p>
  <w:p w14:paraId="6F99865C" w14:textId="77777777" w:rsidR="00B41ED1" w:rsidRDefault="00B41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26CD" w14:textId="77777777" w:rsidR="00B41ED1" w:rsidRPr="00F878F8" w:rsidRDefault="00B41ED1" w:rsidP="00F878F8">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FD378" w14:textId="77777777" w:rsidR="00246514" w:rsidRDefault="00246514">
      <w:r>
        <w:separator/>
      </w:r>
    </w:p>
  </w:footnote>
  <w:footnote w:type="continuationSeparator" w:id="0">
    <w:p w14:paraId="34A3DA2D" w14:textId="77777777" w:rsidR="00246514" w:rsidRDefault="00246514">
      <w:r>
        <w:continuationSeparator/>
      </w:r>
    </w:p>
  </w:footnote>
  <w:footnote w:type="continuationNotice" w:id="1">
    <w:p w14:paraId="4D3D7AE4" w14:textId="77777777" w:rsidR="00246514" w:rsidRDefault="00246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3CCD6" w14:textId="5B0554A8" w:rsidR="00B41ED1" w:rsidRPr="00322894" w:rsidRDefault="00B41ED1" w:rsidP="00F878F8">
    <w:pPr>
      <w:pStyle w:val="Header"/>
      <w:framePr w:wrap="auto" w:vAnchor="text" w:hAnchor="margin" w:xAlign="right" w:y="1"/>
      <w:widowControl/>
      <w:rPr>
        <w:noProof w:val="0"/>
        <w:lang w:val="fr-FR"/>
      </w:rPr>
    </w:pPr>
    <w:r>
      <w:rPr>
        <w:noProof w:val="0"/>
      </w:rPr>
      <w:fldChar w:fldCharType="begin"/>
    </w:r>
    <w:r>
      <w:rPr>
        <w:noProof w:val="0"/>
      </w:rPr>
      <w:instrText xml:space="preserve"> STYLEREF  ZA </w:instrText>
    </w:r>
    <w:r>
      <w:rPr>
        <w:noProof w:val="0"/>
      </w:rPr>
      <w:fldChar w:fldCharType="separate"/>
    </w:r>
    <w:r w:rsidR="00AA21AD">
      <w:t>ETSI TS 103 465 V15.0.0 (2019-03)</w:t>
    </w:r>
    <w:r>
      <w:rPr>
        <w:noProof w:val="0"/>
      </w:rPr>
      <w:fldChar w:fldCharType="end"/>
    </w:r>
  </w:p>
  <w:p w14:paraId="4D36275A" w14:textId="23C7E636" w:rsidR="00B41ED1" w:rsidRPr="00055551" w:rsidRDefault="00B41ED1" w:rsidP="00F878F8">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052E55">
      <w:t>46</w:t>
    </w:r>
    <w:r w:rsidRPr="00055551">
      <w:rPr>
        <w:noProof w:val="0"/>
      </w:rPr>
      <w:fldChar w:fldCharType="end"/>
    </w:r>
  </w:p>
  <w:p w14:paraId="319079F8" w14:textId="32B5D4EA" w:rsidR="00B41ED1" w:rsidRPr="00055551" w:rsidRDefault="00B41ED1" w:rsidP="00F878F8">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end"/>
    </w:r>
  </w:p>
  <w:p w14:paraId="0EA3E382" w14:textId="77777777" w:rsidR="00B41ED1" w:rsidRPr="00F878F8" w:rsidRDefault="00B41ED1" w:rsidP="00F87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098A"/>
    <w:multiLevelType w:val="hybridMultilevel"/>
    <w:tmpl w:val="940C231C"/>
    <w:lvl w:ilvl="0" w:tplc="CDC471FE">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2A90662"/>
    <w:multiLevelType w:val="hybridMultilevel"/>
    <w:tmpl w:val="2F24EFA6"/>
    <w:lvl w:ilvl="0" w:tplc="A35207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222B3"/>
    <w:multiLevelType w:val="hybridMultilevel"/>
    <w:tmpl w:val="484C092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8359C"/>
    <w:multiLevelType w:val="hybridMultilevel"/>
    <w:tmpl w:val="AED6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E521E"/>
    <w:multiLevelType w:val="hybridMultilevel"/>
    <w:tmpl w:val="C9C0589E"/>
    <w:lvl w:ilvl="0" w:tplc="30BC19E4">
      <w:numFmt w:val="bullet"/>
      <w:lvlText w:val="-"/>
      <w:lvlJc w:val="left"/>
      <w:pPr>
        <w:ind w:left="720" w:hanging="360"/>
      </w:pPr>
      <w:rPr>
        <w:rFonts w:ascii="Arial" w:eastAsia="Times New Roman"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41A27"/>
    <w:multiLevelType w:val="hybridMultilevel"/>
    <w:tmpl w:val="23BC3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83D91"/>
    <w:multiLevelType w:val="hybridMultilevel"/>
    <w:tmpl w:val="6F7A1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217279"/>
    <w:multiLevelType w:val="hybridMultilevel"/>
    <w:tmpl w:val="A5C4D874"/>
    <w:lvl w:ilvl="0" w:tplc="842881F8">
      <w:start w:val="1"/>
      <w:numFmt w:val="bullet"/>
      <w:lvlText w:val="•"/>
      <w:lvlJc w:val="left"/>
      <w:pPr>
        <w:tabs>
          <w:tab w:val="num" w:pos="720"/>
        </w:tabs>
        <w:ind w:left="720" w:hanging="360"/>
      </w:pPr>
      <w:rPr>
        <w:rFonts w:ascii="Arial" w:hAnsi="Arial" w:hint="default"/>
      </w:rPr>
    </w:lvl>
    <w:lvl w:ilvl="1" w:tplc="6E008CA4" w:tentative="1">
      <w:start w:val="1"/>
      <w:numFmt w:val="bullet"/>
      <w:lvlText w:val="•"/>
      <w:lvlJc w:val="left"/>
      <w:pPr>
        <w:tabs>
          <w:tab w:val="num" w:pos="1440"/>
        </w:tabs>
        <w:ind w:left="1440" w:hanging="360"/>
      </w:pPr>
      <w:rPr>
        <w:rFonts w:ascii="Arial" w:hAnsi="Arial" w:hint="default"/>
      </w:rPr>
    </w:lvl>
    <w:lvl w:ilvl="2" w:tplc="075E00C4" w:tentative="1">
      <w:start w:val="1"/>
      <w:numFmt w:val="bullet"/>
      <w:lvlText w:val="•"/>
      <w:lvlJc w:val="left"/>
      <w:pPr>
        <w:tabs>
          <w:tab w:val="num" w:pos="2160"/>
        </w:tabs>
        <w:ind w:left="2160" w:hanging="360"/>
      </w:pPr>
      <w:rPr>
        <w:rFonts w:ascii="Arial" w:hAnsi="Arial" w:hint="default"/>
      </w:rPr>
    </w:lvl>
    <w:lvl w:ilvl="3" w:tplc="CBA644BC" w:tentative="1">
      <w:start w:val="1"/>
      <w:numFmt w:val="bullet"/>
      <w:lvlText w:val="•"/>
      <w:lvlJc w:val="left"/>
      <w:pPr>
        <w:tabs>
          <w:tab w:val="num" w:pos="2880"/>
        </w:tabs>
        <w:ind w:left="2880" w:hanging="360"/>
      </w:pPr>
      <w:rPr>
        <w:rFonts w:ascii="Arial" w:hAnsi="Arial" w:hint="default"/>
      </w:rPr>
    </w:lvl>
    <w:lvl w:ilvl="4" w:tplc="4CDE5116" w:tentative="1">
      <w:start w:val="1"/>
      <w:numFmt w:val="bullet"/>
      <w:lvlText w:val="•"/>
      <w:lvlJc w:val="left"/>
      <w:pPr>
        <w:tabs>
          <w:tab w:val="num" w:pos="3600"/>
        </w:tabs>
        <w:ind w:left="3600" w:hanging="360"/>
      </w:pPr>
      <w:rPr>
        <w:rFonts w:ascii="Arial" w:hAnsi="Arial" w:hint="default"/>
      </w:rPr>
    </w:lvl>
    <w:lvl w:ilvl="5" w:tplc="3E964EF4" w:tentative="1">
      <w:start w:val="1"/>
      <w:numFmt w:val="bullet"/>
      <w:lvlText w:val="•"/>
      <w:lvlJc w:val="left"/>
      <w:pPr>
        <w:tabs>
          <w:tab w:val="num" w:pos="4320"/>
        </w:tabs>
        <w:ind w:left="4320" w:hanging="360"/>
      </w:pPr>
      <w:rPr>
        <w:rFonts w:ascii="Arial" w:hAnsi="Arial" w:hint="default"/>
      </w:rPr>
    </w:lvl>
    <w:lvl w:ilvl="6" w:tplc="77D6DBD8" w:tentative="1">
      <w:start w:val="1"/>
      <w:numFmt w:val="bullet"/>
      <w:lvlText w:val="•"/>
      <w:lvlJc w:val="left"/>
      <w:pPr>
        <w:tabs>
          <w:tab w:val="num" w:pos="5040"/>
        </w:tabs>
        <w:ind w:left="5040" w:hanging="360"/>
      </w:pPr>
      <w:rPr>
        <w:rFonts w:ascii="Arial" w:hAnsi="Arial" w:hint="default"/>
      </w:rPr>
    </w:lvl>
    <w:lvl w:ilvl="7" w:tplc="8D765310" w:tentative="1">
      <w:start w:val="1"/>
      <w:numFmt w:val="bullet"/>
      <w:lvlText w:val="•"/>
      <w:lvlJc w:val="left"/>
      <w:pPr>
        <w:tabs>
          <w:tab w:val="num" w:pos="5760"/>
        </w:tabs>
        <w:ind w:left="5760" w:hanging="360"/>
      </w:pPr>
      <w:rPr>
        <w:rFonts w:ascii="Arial" w:hAnsi="Arial" w:hint="default"/>
      </w:rPr>
    </w:lvl>
    <w:lvl w:ilvl="8" w:tplc="083A04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CFE19A2"/>
    <w:multiLevelType w:val="hybridMultilevel"/>
    <w:tmpl w:val="3F10DA5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6E0D3E93"/>
    <w:multiLevelType w:val="hybridMultilevel"/>
    <w:tmpl w:val="61742A70"/>
    <w:lvl w:ilvl="0" w:tplc="780CCD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12410B"/>
    <w:multiLevelType w:val="hybridMultilevel"/>
    <w:tmpl w:val="64466BA0"/>
    <w:lvl w:ilvl="0" w:tplc="D752DE36">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0"/>
  </w:num>
  <w:num w:numId="3">
    <w:abstractNumId w:val="3"/>
  </w:num>
  <w:num w:numId="4">
    <w:abstractNumId w:val="11"/>
  </w:num>
  <w:num w:numId="5">
    <w:abstractNumId w:val="14"/>
  </w:num>
  <w:num w:numId="6">
    <w:abstractNumId w:val="2"/>
  </w:num>
  <w:num w:numId="7">
    <w:abstractNumId w:val="1"/>
  </w:num>
  <w:num w:numId="8">
    <w:abstractNumId w:val="0"/>
  </w:num>
  <w:num w:numId="9">
    <w:abstractNumId w:val="15"/>
  </w:num>
  <w:num w:numId="10">
    <w:abstractNumId w:val="18"/>
  </w:num>
  <w:num w:numId="11">
    <w:abstractNumId w:val="21"/>
  </w:num>
  <w:num w:numId="12">
    <w:abstractNumId w:val="12"/>
  </w:num>
  <w:num w:numId="13">
    <w:abstractNumId w:val="7"/>
  </w:num>
  <w:num w:numId="14">
    <w:abstractNumId w:val="10"/>
  </w:num>
  <w:num w:numId="15">
    <w:abstractNumId w:val="16"/>
  </w:num>
  <w:num w:numId="16">
    <w:abstractNumId w:val="6"/>
  </w:num>
  <w:num w:numId="17">
    <w:abstractNumId w:val="8"/>
  </w:num>
  <w:num w:numId="18">
    <w:abstractNumId w:val="5"/>
  </w:num>
  <w:num w:numId="19">
    <w:abstractNumId w:val="17"/>
  </w:num>
  <w:num w:numId="20">
    <w:abstractNumId w:val="4"/>
  </w:num>
  <w:num w:numId="21">
    <w:abstractNumId w:val="19"/>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2"/>
  <w:displayVerticalDrawingGridEvery w:val="0"/>
  <w:doNotShadeFormData/>
  <w:noPunctuationKerning/>
  <w:characterSpacingControl w:val="doNotCompress"/>
  <w:savePreviewPicture/>
  <w:hdrShapeDefaults>
    <o:shapedefaults v:ext="edit" spidmax="2049" style="v-text-anchor:middle" fill="f" fillcolor="white">
      <v:fill color="white" on="f"/>
      <v:stroke weight="2pt"/>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007"/>
    <w:rsid w:val="000006D8"/>
    <w:rsid w:val="00001120"/>
    <w:rsid w:val="00002391"/>
    <w:rsid w:val="00003321"/>
    <w:rsid w:val="000051D7"/>
    <w:rsid w:val="00006318"/>
    <w:rsid w:val="000070DF"/>
    <w:rsid w:val="00007ADD"/>
    <w:rsid w:val="0001002C"/>
    <w:rsid w:val="00010301"/>
    <w:rsid w:val="00010DC7"/>
    <w:rsid w:val="00015A32"/>
    <w:rsid w:val="00016534"/>
    <w:rsid w:val="00017130"/>
    <w:rsid w:val="000219DC"/>
    <w:rsid w:val="00027440"/>
    <w:rsid w:val="00031193"/>
    <w:rsid w:val="00033658"/>
    <w:rsid w:val="000347EF"/>
    <w:rsid w:val="000353A8"/>
    <w:rsid w:val="000356C2"/>
    <w:rsid w:val="000374EB"/>
    <w:rsid w:val="00045460"/>
    <w:rsid w:val="00046610"/>
    <w:rsid w:val="000502ED"/>
    <w:rsid w:val="00052E55"/>
    <w:rsid w:val="0005316D"/>
    <w:rsid w:val="00053410"/>
    <w:rsid w:val="00053828"/>
    <w:rsid w:val="00054E88"/>
    <w:rsid w:val="0005782E"/>
    <w:rsid w:val="00057BA1"/>
    <w:rsid w:val="0006090A"/>
    <w:rsid w:val="000629DE"/>
    <w:rsid w:val="00064039"/>
    <w:rsid w:val="000654AF"/>
    <w:rsid w:val="00065C92"/>
    <w:rsid w:val="00073966"/>
    <w:rsid w:val="00076345"/>
    <w:rsid w:val="000802BB"/>
    <w:rsid w:val="00080CD8"/>
    <w:rsid w:val="00083CFF"/>
    <w:rsid w:val="00085EBF"/>
    <w:rsid w:val="000958CD"/>
    <w:rsid w:val="000A050A"/>
    <w:rsid w:val="000A1996"/>
    <w:rsid w:val="000A30C7"/>
    <w:rsid w:val="000A35C0"/>
    <w:rsid w:val="000A4B9F"/>
    <w:rsid w:val="000A7560"/>
    <w:rsid w:val="000B0EC0"/>
    <w:rsid w:val="000B185D"/>
    <w:rsid w:val="000B1D55"/>
    <w:rsid w:val="000B34A2"/>
    <w:rsid w:val="000B4A96"/>
    <w:rsid w:val="000B58B0"/>
    <w:rsid w:val="000B76CE"/>
    <w:rsid w:val="000C2FBD"/>
    <w:rsid w:val="000C4399"/>
    <w:rsid w:val="000C4E1E"/>
    <w:rsid w:val="000C59FF"/>
    <w:rsid w:val="000D0C73"/>
    <w:rsid w:val="000D4282"/>
    <w:rsid w:val="000D6F5E"/>
    <w:rsid w:val="000E16E7"/>
    <w:rsid w:val="000E20EC"/>
    <w:rsid w:val="000E22AA"/>
    <w:rsid w:val="000E26FA"/>
    <w:rsid w:val="000E4981"/>
    <w:rsid w:val="000E5A7C"/>
    <w:rsid w:val="000E67ED"/>
    <w:rsid w:val="000F0B4C"/>
    <w:rsid w:val="000F1D1E"/>
    <w:rsid w:val="000F1E51"/>
    <w:rsid w:val="000F29DD"/>
    <w:rsid w:val="000F2AEB"/>
    <w:rsid w:val="00101D31"/>
    <w:rsid w:val="0010202A"/>
    <w:rsid w:val="001041D3"/>
    <w:rsid w:val="00104366"/>
    <w:rsid w:val="001046EA"/>
    <w:rsid w:val="001050BC"/>
    <w:rsid w:val="001166AB"/>
    <w:rsid w:val="0011671D"/>
    <w:rsid w:val="00120B87"/>
    <w:rsid w:val="00121811"/>
    <w:rsid w:val="00127D77"/>
    <w:rsid w:val="00131235"/>
    <w:rsid w:val="00133960"/>
    <w:rsid w:val="0013450D"/>
    <w:rsid w:val="0013713A"/>
    <w:rsid w:val="00137B0F"/>
    <w:rsid w:val="00137F0A"/>
    <w:rsid w:val="00140CA0"/>
    <w:rsid w:val="001416DC"/>
    <w:rsid w:val="001420C2"/>
    <w:rsid w:val="001467E1"/>
    <w:rsid w:val="00152B6B"/>
    <w:rsid w:val="00153875"/>
    <w:rsid w:val="00154C44"/>
    <w:rsid w:val="0016250C"/>
    <w:rsid w:val="0016523B"/>
    <w:rsid w:val="0016583C"/>
    <w:rsid w:val="001666E3"/>
    <w:rsid w:val="001675DB"/>
    <w:rsid w:val="00173608"/>
    <w:rsid w:val="00174D45"/>
    <w:rsid w:val="00180C2E"/>
    <w:rsid w:val="00181CFD"/>
    <w:rsid w:val="00181D0C"/>
    <w:rsid w:val="001828E0"/>
    <w:rsid w:val="0018335D"/>
    <w:rsid w:val="001857F2"/>
    <w:rsid w:val="001857F4"/>
    <w:rsid w:val="00187D60"/>
    <w:rsid w:val="0019075C"/>
    <w:rsid w:val="00192E6F"/>
    <w:rsid w:val="00195DA6"/>
    <w:rsid w:val="0019692D"/>
    <w:rsid w:val="001A1780"/>
    <w:rsid w:val="001A75B6"/>
    <w:rsid w:val="001B5EC8"/>
    <w:rsid w:val="001B6FF7"/>
    <w:rsid w:val="001C191E"/>
    <w:rsid w:val="001C7408"/>
    <w:rsid w:val="001D0B27"/>
    <w:rsid w:val="001D329C"/>
    <w:rsid w:val="001D4F4F"/>
    <w:rsid w:val="001D6B0A"/>
    <w:rsid w:val="001D7619"/>
    <w:rsid w:val="001E0747"/>
    <w:rsid w:val="001E0F6D"/>
    <w:rsid w:val="001E36F1"/>
    <w:rsid w:val="001E5768"/>
    <w:rsid w:val="001F004E"/>
    <w:rsid w:val="001F6E02"/>
    <w:rsid w:val="00201C41"/>
    <w:rsid w:val="00202D9B"/>
    <w:rsid w:val="00205B29"/>
    <w:rsid w:val="00207F1B"/>
    <w:rsid w:val="00207F5B"/>
    <w:rsid w:val="0021010C"/>
    <w:rsid w:val="00211049"/>
    <w:rsid w:val="00211A33"/>
    <w:rsid w:val="00211B37"/>
    <w:rsid w:val="0021330E"/>
    <w:rsid w:val="00215CE5"/>
    <w:rsid w:val="00221727"/>
    <w:rsid w:val="002225C6"/>
    <w:rsid w:val="0022283B"/>
    <w:rsid w:val="00227471"/>
    <w:rsid w:val="002274C8"/>
    <w:rsid w:val="00230AB6"/>
    <w:rsid w:val="00231F5F"/>
    <w:rsid w:val="002324B0"/>
    <w:rsid w:val="00246514"/>
    <w:rsid w:val="00247867"/>
    <w:rsid w:val="00251188"/>
    <w:rsid w:val="002526A2"/>
    <w:rsid w:val="002530DA"/>
    <w:rsid w:val="00253A89"/>
    <w:rsid w:val="00255EA6"/>
    <w:rsid w:val="00260099"/>
    <w:rsid w:val="002640C5"/>
    <w:rsid w:val="00264222"/>
    <w:rsid w:val="00264508"/>
    <w:rsid w:val="00265162"/>
    <w:rsid w:val="00274BA3"/>
    <w:rsid w:val="00274F82"/>
    <w:rsid w:val="00280917"/>
    <w:rsid w:val="00284662"/>
    <w:rsid w:val="002865E8"/>
    <w:rsid w:val="0029487D"/>
    <w:rsid w:val="00294928"/>
    <w:rsid w:val="00295143"/>
    <w:rsid w:val="002A3F10"/>
    <w:rsid w:val="002A74C0"/>
    <w:rsid w:val="002B12E6"/>
    <w:rsid w:val="002B4870"/>
    <w:rsid w:val="002B4925"/>
    <w:rsid w:val="002B58DB"/>
    <w:rsid w:val="002B5FCB"/>
    <w:rsid w:val="002B7B8B"/>
    <w:rsid w:val="002C0C73"/>
    <w:rsid w:val="002C22E4"/>
    <w:rsid w:val="002C2630"/>
    <w:rsid w:val="002C3527"/>
    <w:rsid w:val="002C4EA6"/>
    <w:rsid w:val="002C68B2"/>
    <w:rsid w:val="002C6DFA"/>
    <w:rsid w:val="002D3413"/>
    <w:rsid w:val="002D427C"/>
    <w:rsid w:val="002D46CA"/>
    <w:rsid w:val="002D4CED"/>
    <w:rsid w:val="002D523E"/>
    <w:rsid w:val="002E0C6E"/>
    <w:rsid w:val="002E2B0A"/>
    <w:rsid w:val="002E3FE4"/>
    <w:rsid w:val="002E4B62"/>
    <w:rsid w:val="002E5F8D"/>
    <w:rsid w:val="002E63B7"/>
    <w:rsid w:val="002E7244"/>
    <w:rsid w:val="002E7720"/>
    <w:rsid w:val="002E78E3"/>
    <w:rsid w:val="002F119E"/>
    <w:rsid w:val="002F13D1"/>
    <w:rsid w:val="002F404E"/>
    <w:rsid w:val="002F4638"/>
    <w:rsid w:val="002F5B83"/>
    <w:rsid w:val="002F5FA1"/>
    <w:rsid w:val="00304085"/>
    <w:rsid w:val="00306D78"/>
    <w:rsid w:val="003108BE"/>
    <w:rsid w:val="00311788"/>
    <w:rsid w:val="003126BD"/>
    <w:rsid w:val="00315BA3"/>
    <w:rsid w:val="0032235C"/>
    <w:rsid w:val="00322894"/>
    <w:rsid w:val="003236EF"/>
    <w:rsid w:val="00325EA3"/>
    <w:rsid w:val="003262BC"/>
    <w:rsid w:val="00326C0C"/>
    <w:rsid w:val="00332214"/>
    <w:rsid w:val="00332312"/>
    <w:rsid w:val="003329F4"/>
    <w:rsid w:val="003336F6"/>
    <w:rsid w:val="0033533A"/>
    <w:rsid w:val="00335F2C"/>
    <w:rsid w:val="0033683E"/>
    <w:rsid w:val="00344359"/>
    <w:rsid w:val="00345877"/>
    <w:rsid w:val="00346EE0"/>
    <w:rsid w:val="0035392A"/>
    <w:rsid w:val="00353E0E"/>
    <w:rsid w:val="00355F40"/>
    <w:rsid w:val="00357C04"/>
    <w:rsid w:val="00361377"/>
    <w:rsid w:val="003672B2"/>
    <w:rsid w:val="0037063C"/>
    <w:rsid w:val="003808D2"/>
    <w:rsid w:val="00380D3C"/>
    <w:rsid w:val="00381478"/>
    <w:rsid w:val="003822F1"/>
    <w:rsid w:val="00382C45"/>
    <w:rsid w:val="00383258"/>
    <w:rsid w:val="00383C17"/>
    <w:rsid w:val="003845F0"/>
    <w:rsid w:val="00386570"/>
    <w:rsid w:val="003903AA"/>
    <w:rsid w:val="0039173F"/>
    <w:rsid w:val="00396C9C"/>
    <w:rsid w:val="00396D02"/>
    <w:rsid w:val="003A028B"/>
    <w:rsid w:val="003A0A2A"/>
    <w:rsid w:val="003A2A7C"/>
    <w:rsid w:val="003A5F13"/>
    <w:rsid w:val="003A6125"/>
    <w:rsid w:val="003A6740"/>
    <w:rsid w:val="003B2104"/>
    <w:rsid w:val="003B330D"/>
    <w:rsid w:val="003B4D50"/>
    <w:rsid w:val="003B526E"/>
    <w:rsid w:val="003B5D2C"/>
    <w:rsid w:val="003B633E"/>
    <w:rsid w:val="003B6A94"/>
    <w:rsid w:val="003B6CA7"/>
    <w:rsid w:val="003B6E71"/>
    <w:rsid w:val="003B7EBB"/>
    <w:rsid w:val="003C26FF"/>
    <w:rsid w:val="003C3E5E"/>
    <w:rsid w:val="003C4FCD"/>
    <w:rsid w:val="003C7C5D"/>
    <w:rsid w:val="003D0947"/>
    <w:rsid w:val="003D4DD7"/>
    <w:rsid w:val="003D5D7F"/>
    <w:rsid w:val="003E0678"/>
    <w:rsid w:val="003E4A78"/>
    <w:rsid w:val="003E61F7"/>
    <w:rsid w:val="003E6715"/>
    <w:rsid w:val="003E71EA"/>
    <w:rsid w:val="003F204B"/>
    <w:rsid w:val="003F6A77"/>
    <w:rsid w:val="003F70CB"/>
    <w:rsid w:val="003F734C"/>
    <w:rsid w:val="00402CE4"/>
    <w:rsid w:val="00405FD4"/>
    <w:rsid w:val="004114A3"/>
    <w:rsid w:val="00414258"/>
    <w:rsid w:val="00415327"/>
    <w:rsid w:val="004166FD"/>
    <w:rsid w:val="00416741"/>
    <w:rsid w:val="004179BA"/>
    <w:rsid w:val="00417A10"/>
    <w:rsid w:val="004200B7"/>
    <w:rsid w:val="0042212D"/>
    <w:rsid w:val="00424B0E"/>
    <w:rsid w:val="00424F77"/>
    <w:rsid w:val="00426043"/>
    <w:rsid w:val="00432F17"/>
    <w:rsid w:val="004333B1"/>
    <w:rsid w:val="004343BA"/>
    <w:rsid w:val="0043662A"/>
    <w:rsid w:val="00437E95"/>
    <w:rsid w:val="00441481"/>
    <w:rsid w:val="00445BA8"/>
    <w:rsid w:val="00445F3E"/>
    <w:rsid w:val="00446476"/>
    <w:rsid w:val="00451A74"/>
    <w:rsid w:val="00451A93"/>
    <w:rsid w:val="004531F3"/>
    <w:rsid w:val="00453B7E"/>
    <w:rsid w:val="00456797"/>
    <w:rsid w:val="0045782A"/>
    <w:rsid w:val="004625E7"/>
    <w:rsid w:val="00462A35"/>
    <w:rsid w:val="004631FA"/>
    <w:rsid w:val="00463359"/>
    <w:rsid w:val="00465CAB"/>
    <w:rsid w:val="00470B6D"/>
    <w:rsid w:val="00470D5B"/>
    <w:rsid w:val="00470E6B"/>
    <w:rsid w:val="00482D98"/>
    <w:rsid w:val="004831C7"/>
    <w:rsid w:val="004841CB"/>
    <w:rsid w:val="00491AB5"/>
    <w:rsid w:val="00492267"/>
    <w:rsid w:val="00492B8C"/>
    <w:rsid w:val="0049427F"/>
    <w:rsid w:val="0049586B"/>
    <w:rsid w:val="00496960"/>
    <w:rsid w:val="004A204D"/>
    <w:rsid w:val="004A23A5"/>
    <w:rsid w:val="004A2DD1"/>
    <w:rsid w:val="004A625F"/>
    <w:rsid w:val="004B2BA7"/>
    <w:rsid w:val="004B3B8E"/>
    <w:rsid w:val="004B7A1B"/>
    <w:rsid w:val="004C34D3"/>
    <w:rsid w:val="004C4331"/>
    <w:rsid w:val="004C4815"/>
    <w:rsid w:val="004C49A4"/>
    <w:rsid w:val="004C64EF"/>
    <w:rsid w:val="004C7209"/>
    <w:rsid w:val="004C77C8"/>
    <w:rsid w:val="004D32B9"/>
    <w:rsid w:val="004D3B1C"/>
    <w:rsid w:val="004E0A65"/>
    <w:rsid w:val="004E128D"/>
    <w:rsid w:val="004E191F"/>
    <w:rsid w:val="004F1986"/>
    <w:rsid w:val="0050190D"/>
    <w:rsid w:val="005026B8"/>
    <w:rsid w:val="00502F5F"/>
    <w:rsid w:val="00503B02"/>
    <w:rsid w:val="00504E4F"/>
    <w:rsid w:val="00506EF1"/>
    <w:rsid w:val="00507D53"/>
    <w:rsid w:val="00510FBE"/>
    <w:rsid w:val="00511108"/>
    <w:rsid w:val="00514E12"/>
    <w:rsid w:val="00516C99"/>
    <w:rsid w:val="00520CD6"/>
    <w:rsid w:val="00523B98"/>
    <w:rsid w:val="00524AF1"/>
    <w:rsid w:val="00527E66"/>
    <w:rsid w:val="00530415"/>
    <w:rsid w:val="005305D7"/>
    <w:rsid w:val="0053138E"/>
    <w:rsid w:val="00531A64"/>
    <w:rsid w:val="0053367A"/>
    <w:rsid w:val="0053678A"/>
    <w:rsid w:val="00536CEB"/>
    <w:rsid w:val="005374DB"/>
    <w:rsid w:val="00540113"/>
    <w:rsid w:val="0054218B"/>
    <w:rsid w:val="0054477C"/>
    <w:rsid w:val="00544AF4"/>
    <w:rsid w:val="00544E61"/>
    <w:rsid w:val="00551188"/>
    <w:rsid w:val="005517C4"/>
    <w:rsid w:val="005521BE"/>
    <w:rsid w:val="00553791"/>
    <w:rsid w:val="00557DF8"/>
    <w:rsid w:val="00562F95"/>
    <w:rsid w:val="00566346"/>
    <w:rsid w:val="005703A7"/>
    <w:rsid w:val="00571AA9"/>
    <w:rsid w:val="0057601F"/>
    <w:rsid w:val="00582D3D"/>
    <w:rsid w:val="0058537E"/>
    <w:rsid w:val="00594B6E"/>
    <w:rsid w:val="005952CD"/>
    <w:rsid w:val="0059627E"/>
    <w:rsid w:val="005968FB"/>
    <w:rsid w:val="005A32D4"/>
    <w:rsid w:val="005A4B8F"/>
    <w:rsid w:val="005A5728"/>
    <w:rsid w:val="005B256F"/>
    <w:rsid w:val="005B47FD"/>
    <w:rsid w:val="005C4E19"/>
    <w:rsid w:val="005C559D"/>
    <w:rsid w:val="005D24DA"/>
    <w:rsid w:val="005D610D"/>
    <w:rsid w:val="005D682E"/>
    <w:rsid w:val="005E204F"/>
    <w:rsid w:val="005E2745"/>
    <w:rsid w:val="005F4D57"/>
    <w:rsid w:val="005F51E9"/>
    <w:rsid w:val="00613BAF"/>
    <w:rsid w:val="006154D6"/>
    <w:rsid w:val="00616EBB"/>
    <w:rsid w:val="00620A8A"/>
    <w:rsid w:val="006253A2"/>
    <w:rsid w:val="00626899"/>
    <w:rsid w:val="006327E8"/>
    <w:rsid w:val="0063687F"/>
    <w:rsid w:val="00637117"/>
    <w:rsid w:val="006411E4"/>
    <w:rsid w:val="00644461"/>
    <w:rsid w:val="00645943"/>
    <w:rsid w:val="00646E10"/>
    <w:rsid w:val="00647A1B"/>
    <w:rsid w:val="00647BBC"/>
    <w:rsid w:val="00651969"/>
    <w:rsid w:val="00652B4B"/>
    <w:rsid w:val="00652D47"/>
    <w:rsid w:val="00654185"/>
    <w:rsid w:val="00654315"/>
    <w:rsid w:val="006564E9"/>
    <w:rsid w:val="00662ABB"/>
    <w:rsid w:val="00665728"/>
    <w:rsid w:val="00665945"/>
    <w:rsid w:val="006670A7"/>
    <w:rsid w:val="006702C6"/>
    <w:rsid w:val="0067210B"/>
    <w:rsid w:val="006734D9"/>
    <w:rsid w:val="006777E8"/>
    <w:rsid w:val="00680FA2"/>
    <w:rsid w:val="0068168C"/>
    <w:rsid w:val="00684825"/>
    <w:rsid w:val="00685D8A"/>
    <w:rsid w:val="00692335"/>
    <w:rsid w:val="00693FC9"/>
    <w:rsid w:val="00695443"/>
    <w:rsid w:val="006961F3"/>
    <w:rsid w:val="006974E3"/>
    <w:rsid w:val="006A0189"/>
    <w:rsid w:val="006A0468"/>
    <w:rsid w:val="006A1DAC"/>
    <w:rsid w:val="006A5BF7"/>
    <w:rsid w:val="006A68DD"/>
    <w:rsid w:val="006A7F8D"/>
    <w:rsid w:val="006B415D"/>
    <w:rsid w:val="006B555E"/>
    <w:rsid w:val="006B5E96"/>
    <w:rsid w:val="006C1BD6"/>
    <w:rsid w:val="006C62C1"/>
    <w:rsid w:val="006C7575"/>
    <w:rsid w:val="006C760F"/>
    <w:rsid w:val="006D2DF3"/>
    <w:rsid w:val="006D4260"/>
    <w:rsid w:val="006D5D3E"/>
    <w:rsid w:val="006E0370"/>
    <w:rsid w:val="006E1624"/>
    <w:rsid w:val="006F3BE6"/>
    <w:rsid w:val="006F44EC"/>
    <w:rsid w:val="006F4F99"/>
    <w:rsid w:val="006F70AE"/>
    <w:rsid w:val="00700021"/>
    <w:rsid w:val="00700441"/>
    <w:rsid w:val="007007D9"/>
    <w:rsid w:val="00705A90"/>
    <w:rsid w:val="00706061"/>
    <w:rsid w:val="00706CB9"/>
    <w:rsid w:val="007076E8"/>
    <w:rsid w:val="00716664"/>
    <w:rsid w:val="00724200"/>
    <w:rsid w:val="00725ABF"/>
    <w:rsid w:val="00725ED6"/>
    <w:rsid w:val="00726041"/>
    <w:rsid w:val="00726F17"/>
    <w:rsid w:val="00730B63"/>
    <w:rsid w:val="007316EC"/>
    <w:rsid w:val="00731B54"/>
    <w:rsid w:val="0073303F"/>
    <w:rsid w:val="0073307B"/>
    <w:rsid w:val="007354D2"/>
    <w:rsid w:val="00746974"/>
    <w:rsid w:val="007471DE"/>
    <w:rsid w:val="0074753D"/>
    <w:rsid w:val="00747826"/>
    <w:rsid w:val="00751FF1"/>
    <w:rsid w:val="00752598"/>
    <w:rsid w:val="0075594B"/>
    <w:rsid w:val="00760CCC"/>
    <w:rsid w:val="00760D98"/>
    <w:rsid w:val="00771D69"/>
    <w:rsid w:val="00773918"/>
    <w:rsid w:val="0077510C"/>
    <w:rsid w:val="00782545"/>
    <w:rsid w:val="007832D0"/>
    <w:rsid w:val="0078409C"/>
    <w:rsid w:val="00785415"/>
    <w:rsid w:val="00787E0D"/>
    <w:rsid w:val="00787F90"/>
    <w:rsid w:val="00790D96"/>
    <w:rsid w:val="00790F07"/>
    <w:rsid w:val="00793DB1"/>
    <w:rsid w:val="007A2537"/>
    <w:rsid w:val="007A30F2"/>
    <w:rsid w:val="007A7168"/>
    <w:rsid w:val="007B4597"/>
    <w:rsid w:val="007B54FA"/>
    <w:rsid w:val="007B63AF"/>
    <w:rsid w:val="007B71DC"/>
    <w:rsid w:val="007C0C48"/>
    <w:rsid w:val="007C2965"/>
    <w:rsid w:val="007C626F"/>
    <w:rsid w:val="007C7140"/>
    <w:rsid w:val="007E3CCA"/>
    <w:rsid w:val="007E3F6B"/>
    <w:rsid w:val="007F0BA2"/>
    <w:rsid w:val="007F3E57"/>
    <w:rsid w:val="007F4158"/>
    <w:rsid w:val="00801D8E"/>
    <w:rsid w:val="00802E42"/>
    <w:rsid w:val="00804359"/>
    <w:rsid w:val="00811070"/>
    <w:rsid w:val="008129B0"/>
    <w:rsid w:val="008134AA"/>
    <w:rsid w:val="00814152"/>
    <w:rsid w:val="008209B1"/>
    <w:rsid w:val="00821712"/>
    <w:rsid w:val="00822042"/>
    <w:rsid w:val="00822D34"/>
    <w:rsid w:val="00827928"/>
    <w:rsid w:val="00830BD2"/>
    <w:rsid w:val="00830F32"/>
    <w:rsid w:val="0083421C"/>
    <w:rsid w:val="00840106"/>
    <w:rsid w:val="0084371F"/>
    <w:rsid w:val="0085064B"/>
    <w:rsid w:val="00852E91"/>
    <w:rsid w:val="00854D55"/>
    <w:rsid w:val="00856BEA"/>
    <w:rsid w:val="008570EF"/>
    <w:rsid w:val="00860A8A"/>
    <w:rsid w:val="00861AF3"/>
    <w:rsid w:val="00861CD7"/>
    <w:rsid w:val="00862F01"/>
    <w:rsid w:val="00863425"/>
    <w:rsid w:val="00863854"/>
    <w:rsid w:val="00864F52"/>
    <w:rsid w:val="00871805"/>
    <w:rsid w:val="00871BC6"/>
    <w:rsid w:val="00871CDA"/>
    <w:rsid w:val="00874192"/>
    <w:rsid w:val="00875878"/>
    <w:rsid w:val="00882579"/>
    <w:rsid w:val="00883007"/>
    <w:rsid w:val="008842C0"/>
    <w:rsid w:val="0088494B"/>
    <w:rsid w:val="0088751A"/>
    <w:rsid w:val="00891046"/>
    <w:rsid w:val="00892AD0"/>
    <w:rsid w:val="008932A5"/>
    <w:rsid w:val="0089613E"/>
    <w:rsid w:val="00897C75"/>
    <w:rsid w:val="008A40B0"/>
    <w:rsid w:val="008A793F"/>
    <w:rsid w:val="008B0E5E"/>
    <w:rsid w:val="008B4275"/>
    <w:rsid w:val="008B4CD4"/>
    <w:rsid w:val="008C49A4"/>
    <w:rsid w:val="008C635A"/>
    <w:rsid w:val="008C68C2"/>
    <w:rsid w:val="008C6D2B"/>
    <w:rsid w:val="008C6F96"/>
    <w:rsid w:val="008D1F89"/>
    <w:rsid w:val="008D3D34"/>
    <w:rsid w:val="008E4CF4"/>
    <w:rsid w:val="008E735B"/>
    <w:rsid w:val="008F0F33"/>
    <w:rsid w:val="008F18E0"/>
    <w:rsid w:val="008F453C"/>
    <w:rsid w:val="008F7CD3"/>
    <w:rsid w:val="008F7E77"/>
    <w:rsid w:val="00904CBA"/>
    <w:rsid w:val="00904D63"/>
    <w:rsid w:val="00905625"/>
    <w:rsid w:val="0090587B"/>
    <w:rsid w:val="00906976"/>
    <w:rsid w:val="009108C4"/>
    <w:rsid w:val="00910914"/>
    <w:rsid w:val="0091108C"/>
    <w:rsid w:val="00912B8C"/>
    <w:rsid w:val="00913A1F"/>
    <w:rsid w:val="009206DB"/>
    <w:rsid w:val="009234DA"/>
    <w:rsid w:val="009273BE"/>
    <w:rsid w:val="00930209"/>
    <w:rsid w:val="009344E6"/>
    <w:rsid w:val="00935A8B"/>
    <w:rsid w:val="009361E9"/>
    <w:rsid w:val="009405C9"/>
    <w:rsid w:val="00940E02"/>
    <w:rsid w:val="00941FA9"/>
    <w:rsid w:val="009437B6"/>
    <w:rsid w:val="00943C0E"/>
    <w:rsid w:val="00946C84"/>
    <w:rsid w:val="00950F12"/>
    <w:rsid w:val="00951127"/>
    <w:rsid w:val="00952DC6"/>
    <w:rsid w:val="009530C5"/>
    <w:rsid w:val="00953C04"/>
    <w:rsid w:val="00953C74"/>
    <w:rsid w:val="0095555D"/>
    <w:rsid w:val="009563A6"/>
    <w:rsid w:val="00956DA4"/>
    <w:rsid w:val="0096048B"/>
    <w:rsid w:val="00962EEE"/>
    <w:rsid w:val="00966E85"/>
    <w:rsid w:val="009674B9"/>
    <w:rsid w:val="00967630"/>
    <w:rsid w:val="00971870"/>
    <w:rsid w:val="009720B4"/>
    <w:rsid w:val="009721B6"/>
    <w:rsid w:val="0097353D"/>
    <w:rsid w:val="00977E7F"/>
    <w:rsid w:val="00980A9A"/>
    <w:rsid w:val="0098265F"/>
    <w:rsid w:val="0098304E"/>
    <w:rsid w:val="00987B84"/>
    <w:rsid w:val="00993C19"/>
    <w:rsid w:val="009949EA"/>
    <w:rsid w:val="00996C3E"/>
    <w:rsid w:val="00996E0C"/>
    <w:rsid w:val="009A190F"/>
    <w:rsid w:val="009A1A1E"/>
    <w:rsid w:val="009A31DF"/>
    <w:rsid w:val="009A3EA1"/>
    <w:rsid w:val="009A4E5E"/>
    <w:rsid w:val="009B0B63"/>
    <w:rsid w:val="009B1E32"/>
    <w:rsid w:val="009B3493"/>
    <w:rsid w:val="009B537C"/>
    <w:rsid w:val="009B5C5E"/>
    <w:rsid w:val="009B5DAC"/>
    <w:rsid w:val="009B6C39"/>
    <w:rsid w:val="009C3699"/>
    <w:rsid w:val="009C398C"/>
    <w:rsid w:val="009D2421"/>
    <w:rsid w:val="009D37D1"/>
    <w:rsid w:val="009D3E14"/>
    <w:rsid w:val="009D5FEA"/>
    <w:rsid w:val="009D79AC"/>
    <w:rsid w:val="009D7A40"/>
    <w:rsid w:val="009E074E"/>
    <w:rsid w:val="009E62C1"/>
    <w:rsid w:val="009E6DB5"/>
    <w:rsid w:val="009F2E22"/>
    <w:rsid w:val="00A05A9B"/>
    <w:rsid w:val="00A0601F"/>
    <w:rsid w:val="00A07157"/>
    <w:rsid w:val="00A1109F"/>
    <w:rsid w:val="00A13A00"/>
    <w:rsid w:val="00A14BFB"/>
    <w:rsid w:val="00A15503"/>
    <w:rsid w:val="00A160E0"/>
    <w:rsid w:val="00A209B3"/>
    <w:rsid w:val="00A21BEB"/>
    <w:rsid w:val="00A243AF"/>
    <w:rsid w:val="00A315F9"/>
    <w:rsid w:val="00A3531D"/>
    <w:rsid w:val="00A35343"/>
    <w:rsid w:val="00A367A6"/>
    <w:rsid w:val="00A371E2"/>
    <w:rsid w:val="00A412BE"/>
    <w:rsid w:val="00A41315"/>
    <w:rsid w:val="00A45C6B"/>
    <w:rsid w:val="00A468C4"/>
    <w:rsid w:val="00A5047E"/>
    <w:rsid w:val="00A50803"/>
    <w:rsid w:val="00A53970"/>
    <w:rsid w:val="00A545C2"/>
    <w:rsid w:val="00A6299F"/>
    <w:rsid w:val="00A654F1"/>
    <w:rsid w:val="00A72C0F"/>
    <w:rsid w:val="00A74103"/>
    <w:rsid w:val="00A75888"/>
    <w:rsid w:val="00A75F25"/>
    <w:rsid w:val="00A76A47"/>
    <w:rsid w:val="00A80CF0"/>
    <w:rsid w:val="00A81847"/>
    <w:rsid w:val="00A82F3B"/>
    <w:rsid w:val="00A83D6C"/>
    <w:rsid w:val="00A85049"/>
    <w:rsid w:val="00A85245"/>
    <w:rsid w:val="00A87A4F"/>
    <w:rsid w:val="00A91BAF"/>
    <w:rsid w:val="00A94CF7"/>
    <w:rsid w:val="00A95359"/>
    <w:rsid w:val="00A95BA2"/>
    <w:rsid w:val="00AA21AD"/>
    <w:rsid w:val="00AA23EC"/>
    <w:rsid w:val="00AA2450"/>
    <w:rsid w:val="00AA4D04"/>
    <w:rsid w:val="00AA7B43"/>
    <w:rsid w:val="00AB4BF4"/>
    <w:rsid w:val="00AB6FEB"/>
    <w:rsid w:val="00AB7F96"/>
    <w:rsid w:val="00AC0DFF"/>
    <w:rsid w:val="00AC28EF"/>
    <w:rsid w:val="00AC2A5B"/>
    <w:rsid w:val="00AC404F"/>
    <w:rsid w:val="00AC6AD6"/>
    <w:rsid w:val="00AD1BD7"/>
    <w:rsid w:val="00AD306F"/>
    <w:rsid w:val="00AD3B0A"/>
    <w:rsid w:val="00AD3E49"/>
    <w:rsid w:val="00AE5FE0"/>
    <w:rsid w:val="00AE7149"/>
    <w:rsid w:val="00AF0CD4"/>
    <w:rsid w:val="00AF36E7"/>
    <w:rsid w:val="00AF7A66"/>
    <w:rsid w:val="00B01814"/>
    <w:rsid w:val="00B02674"/>
    <w:rsid w:val="00B03633"/>
    <w:rsid w:val="00B03886"/>
    <w:rsid w:val="00B03DD5"/>
    <w:rsid w:val="00B040C6"/>
    <w:rsid w:val="00B045BE"/>
    <w:rsid w:val="00B04C7E"/>
    <w:rsid w:val="00B05EF5"/>
    <w:rsid w:val="00B07E1A"/>
    <w:rsid w:val="00B12777"/>
    <w:rsid w:val="00B1364B"/>
    <w:rsid w:val="00B136F7"/>
    <w:rsid w:val="00B1495B"/>
    <w:rsid w:val="00B2293F"/>
    <w:rsid w:val="00B2760E"/>
    <w:rsid w:val="00B31BAB"/>
    <w:rsid w:val="00B35055"/>
    <w:rsid w:val="00B41A40"/>
    <w:rsid w:val="00B41ED1"/>
    <w:rsid w:val="00B44E1A"/>
    <w:rsid w:val="00B505D8"/>
    <w:rsid w:val="00B529CB"/>
    <w:rsid w:val="00B53C9C"/>
    <w:rsid w:val="00B54BA6"/>
    <w:rsid w:val="00B54D23"/>
    <w:rsid w:val="00B554E9"/>
    <w:rsid w:val="00B5609A"/>
    <w:rsid w:val="00B648BE"/>
    <w:rsid w:val="00B64C48"/>
    <w:rsid w:val="00B652E3"/>
    <w:rsid w:val="00B6766C"/>
    <w:rsid w:val="00B70147"/>
    <w:rsid w:val="00B70908"/>
    <w:rsid w:val="00B71A2D"/>
    <w:rsid w:val="00B73EC9"/>
    <w:rsid w:val="00B7572A"/>
    <w:rsid w:val="00B76EBA"/>
    <w:rsid w:val="00B77053"/>
    <w:rsid w:val="00B77A57"/>
    <w:rsid w:val="00B81C8B"/>
    <w:rsid w:val="00B8352A"/>
    <w:rsid w:val="00B86687"/>
    <w:rsid w:val="00B926D0"/>
    <w:rsid w:val="00B931DC"/>
    <w:rsid w:val="00B95C42"/>
    <w:rsid w:val="00BA01C4"/>
    <w:rsid w:val="00BA184F"/>
    <w:rsid w:val="00BA1BA9"/>
    <w:rsid w:val="00BA39F6"/>
    <w:rsid w:val="00BA4809"/>
    <w:rsid w:val="00BA4EE3"/>
    <w:rsid w:val="00BA6191"/>
    <w:rsid w:val="00BB435B"/>
    <w:rsid w:val="00BB5F66"/>
    <w:rsid w:val="00BC20DF"/>
    <w:rsid w:val="00BC392D"/>
    <w:rsid w:val="00BC51D3"/>
    <w:rsid w:val="00BC6778"/>
    <w:rsid w:val="00BD1298"/>
    <w:rsid w:val="00BD41C5"/>
    <w:rsid w:val="00BD4C08"/>
    <w:rsid w:val="00BE37E4"/>
    <w:rsid w:val="00BE5D75"/>
    <w:rsid w:val="00BE60F2"/>
    <w:rsid w:val="00BE78DB"/>
    <w:rsid w:val="00BE7E58"/>
    <w:rsid w:val="00BF0D90"/>
    <w:rsid w:val="00BF2907"/>
    <w:rsid w:val="00BF6CC4"/>
    <w:rsid w:val="00BF75EF"/>
    <w:rsid w:val="00C00916"/>
    <w:rsid w:val="00C01B33"/>
    <w:rsid w:val="00C11253"/>
    <w:rsid w:val="00C1489E"/>
    <w:rsid w:val="00C156D7"/>
    <w:rsid w:val="00C1651E"/>
    <w:rsid w:val="00C17331"/>
    <w:rsid w:val="00C227DA"/>
    <w:rsid w:val="00C23A32"/>
    <w:rsid w:val="00C30A52"/>
    <w:rsid w:val="00C341E1"/>
    <w:rsid w:val="00C41AFA"/>
    <w:rsid w:val="00C44E83"/>
    <w:rsid w:val="00C459BE"/>
    <w:rsid w:val="00C54773"/>
    <w:rsid w:val="00C55154"/>
    <w:rsid w:val="00C554E9"/>
    <w:rsid w:val="00C555A0"/>
    <w:rsid w:val="00C575D7"/>
    <w:rsid w:val="00C615BE"/>
    <w:rsid w:val="00C628A6"/>
    <w:rsid w:val="00C65F8A"/>
    <w:rsid w:val="00C66B72"/>
    <w:rsid w:val="00C73AA1"/>
    <w:rsid w:val="00C745C6"/>
    <w:rsid w:val="00C75250"/>
    <w:rsid w:val="00C75B6D"/>
    <w:rsid w:val="00C75D7F"/>
    <w:rsid w:val="00C812F8"/>
    <w:rsid w:val="00C8164D"/>
    <w:rsid w:val="00C832D4"/>
    <w:rsid w:val="00C83E6C"/>
    <w:rsid w:val="00C846A1"/>
    <w:rsid w:val="00C9108A"/>
    <w:rsid w:val="00C93170"/>
    <w:rsid w:val="00C9482D"/>
    <w:rsid w:val="00C9641C"/>
    <w:rsid w:val="00C96450"/>
    <w:rsid w:val="00C96FD7"/>
    <w:rsid w:val="00CA322C"/>
    <w:rsid w:val="00CA58AC"/>
    <w:rsid w:val="00CA6F8F"/>
    <w:rsid w:val="00CA72E3"/>
    <w:rsid w:val="00CB3778"/>
    <w:rsid w:val="00CB3C01"/>
    <w:rsid w:val="00CB5D59"/>
    <w:rsid w:val="00CB700A"/>
    <w:rsid w:val="00CC11A1"/>
    <w:rsid w:val="00CC416A"/>
    <w:rsid w:val="00CD1D93"/>
    <w:rsid w:val="00CD33EE"/>
    <w:rsid w:val="00CD3E44"/>
    <w:rsid w:val="00CD3E94"/>
    <w:rsid w:val="00CD52B5"/>
    <w:rsid w:val="00CD6172"/>
    <w:rsid w:val="00CD7185"/>
    <w:rsid w:val="00CD7513"/>
    <w:rsid w:val="00CD753F"/>
    <w:rsid w:val="00CD7905"/>
    <w:rsid w:val="00CE0B97"/>
    <w:rsid w:val="00CE1A41"/>
    <w:rsid w:val="00CE285B"/>
    <w:rsid w:val="00CE5500"/>
    <w:rsid w:val="00CE6969"/>
    <w:rsid w:val="00CE6B27"/>
    <w:rsid w:val="00CF0402"/>
    <w:rsid w:val="00D032D6"/>
    <w:rsid w:val="00D103E8"/>
    <w:rsid w:val="00D1195F"/>
    <w:rsid w:val="00D13FDE"/>
    <w:rsid w:val="00D15F8A"/>
    <w:rsid w:val="00D16EF3"/>
    <w:rsid w:val="00D2088B"/>
    <w:rsid w:val="00D231E6"/>
    <w:rsid w:val="00D238DC"/>
    <w:rsid w:val="00D2586C"/>
    <w:rsid w:val="00D266E3"/>
    <w:rsid w:val="00D26F78"/>
    <w:rsid w:val="00D3114C"/>
    <w:rsid w:val="00D31677"/>
    <w:rsid w:val="00D3172D"/>
    <w:rsid w:val="00D33725"/>
    <w:rsid w:val="00D34FF6"/>
    <w:rsid w:val="00D36974"/>
    <w:rsid w:val="00D3776D"/>
    <w:rsid w:val="00D37CD8"/>
    <w:rsid w:val="00D4047D"/>
    <w:rsid w:val="00D41284"/>
    <w:rsid w:val="00D42B83"/>
    <w:rsid w:val="00D44B30"/>
    <w:rsid w:val="00D45463"/>
    <w:rsid w:val="00D45DF9"/>
    <w:rsid w:val="00D46CC2"/>
    <w:rsid w:val="00D4734E"/>
    <w:rsid w:val="00D514A2"/>
    <w:rsid w:val="00D5176E"/>
    <w:rsid w:val="00D51E37"/>
    <w:rsid w:val="00D524C4"/>
    <w:rsid w:val="00D626AC"/>
    <w:rsid w:val="00D65DF6"/>
    <w:rsid w:val="00D67628"/>
    <w:rsid w:val="00D713BF"/>
    <w:rsid w:val="00D72A19"/>
    <w:rsid w:val="00D77F77"/>
    <w:rsid w:val="00D82169"/>
    <w:rsid w:val="00D831CE"/>
    <w:rsid w:val="00D83BAF"/>
    <w:rsid w:val="00D8509F"/>
    <w:rsid w:val="00D85AF6"/>
    <w:rsid w:val="00D87003"/>
    <w:rsid w:val="00D91272"/>
    <w:rsid w:val="00D947DF"/>
    <w:rsid w:val="00DA454C"/>
    <w:rsid w:val="00DA7029"/>
    <w:rsid w:val="00DB1421"/>
    <w:rsid w:val="00DB38C0"/>
    <w:rsid w:val="00DB6642"/>
    <w:rsid w:val="00DB6A01"/>
    <w:rsid w:val="00DC1813"/>
    <w:rsid w:val="00DC2B5F"/>
    <w:rsid w:val="00DC3C67"/>
    <w:rsid w:val="00DD3CC1"/>
    <w:rsid w:val="00DD57D0"/>
    <w:rsid w:val="00DE1FEE"/>
    <w:rsid w:val="00DE2377"/>
    <w:rsid w:val="00DF7F21"/>
    <w:rsid w:val="00E018F8"/>
    <w:rsid w:val="00E0386B"/>
    <w:rsid w:val="00E053FF"/>
    <w:rsid w:val="00E06485"/>
    <w:rsid w:val="00E12B9C"/>
    <w:rsid w:val="00E12D91"/>
    <w:rsid w:val="00E143FA"/>
    <w:rsid w:val="00E14D0C"/>
    <w:rsid w:val="00E17C66"/>
    <w:rsid w:val="00E203C8"/>
    <w:rsid w:val="00E2226C"/>
    <w:rsid w:val="00E2228D"/>
    <w:rsid w:val="00E2244F"/>
    <w:rsid w:val="00E27ED3"/>
    <w:rsid w:val="00E311B0"/>
    <w:rsid w:val="00E352AD"/>
    <w:rsid w:val="00E357F6"/>
    <w:rsid w:val="00E35804"/>
    <w:rsid w:val="00E36231"/>
    <w:rsid w:val="00E36F89"/>
    <w:rsid w:val="00E3708D"/>
    <w:rsid w:val="00E376DC"/>
    <w:rsid w:val="00E42DE5"/>
    <w:rsid w:val="00E43D90"/>
    <w:rsid w:val="00E538BE"/>
    <w:rsid w:val="00E55F68"/>
    <w:rsid w:val="00E5695C"/>
    <w:rsid w:val="00E60AE2"/>
    <w:rsid w:val="00E63549"/>
    <w:rsid w:val="00E70531"/>
    <w:rsid w:val="00E707F7"/>
    <w:rsid w:val="00E71103"/>
    <w:rsid w:val="00E723A6"/>
    <w:rsid w:val="00E723B7"/>
    <w:rsid w:val="00E73A7B"/>
    <w:rsid w:val="00E74214"/>
    <w:rsid w:val="00E742A9"/>
    <w:rsid w:val="00E74ECF"/>
    <w:rsid w:val="00E75494"/>
    <w:rsid w:val="00E833A7"/>
    <w:rsid w:val="00E83737"/>
    <w:rsid w:val="00E8522E"/>
    <w:rsid w:val="00E9106C"/>
    <w:rsid w:val="00E93B89"/>
    <w:rsid w:val="00E94939"/>
    <w:rsid w:val="00EA07D7"/>
    <w:rsid w:val="00EA1DB0"/>
    <w:rsid w:val="00EA24C9"/>
    <w:rsid w:val="00EA47EE"/>
    <w:rsid w:val="00EA5FD5"/>
    <w:rsid w:val="00EA7B37"/>
    <w:rsid w:val="00EB3363"/>
    <w:rsid w:val="00EB4858"/>
    <w:rsid w:val="00EB6CA5"/>
    <w:rsid w:val="00EC1B46"/>
    <w:rsid w:val="00EC492C"/>
    <w:rsid w:val="00EC7DFC"/>
    <w:rsid w:val="00ED10E0"/>
    <w:rsid w:val="00ED1B4E"/>
    <w:rsid w:val="00ED61BA"/>
    <w:rsid w:val="00ED78B6"/>
    <w:rsid w:val="00EE2473"/>
    <w:rsid w:val="00EE454C"/>
    <w:rsid w:val="00EE4EC2"/>
    <w:rsid w:val="00EF1188"/>
    <w:rsid w:val="00EF1760"/>
    <w:rsid w:val="00EF369A"/>
    <w:rsid w:val="00EF59DB"/>
    <w:rsid w:val="00EF6838"/>
    <w:rsid w:val="00F01350"/>
    <w:rsid w:val="00F04576"/>
    <w:rsid w:val="00F04599"/>
    <w:rsid w:val="00F07C52"/>
    <w:rsid w:val="00F07EC5"/>
    <w:rsid w:val="00F12598"/>
    <w:rsid w:val="00F12F0E"/>
    <w:rsid w:val="00F205AC"/>
    <w:rsid w:val="00F209A8"/>
    <w:rsid w:val="00F20C00"/>
    <w:rsid w:val="00F22B8E"/>
    <w:rsid w:val="00F239BA"/>
    <w:rsid w:val="00F23DE6"/>
    <w:rsid w:val="00F26F37"/>
    <w:rsid w:val="00F3038F"/>
    <w:rsid w:val="00F303CE"/>
    <w:rsid w:val="00F32010"/>
    <w:rsid w:val="00F33B9C"/>
    <w:rsid w:val="00F33D13"/>
    <w:rsid w:val="00F33FD6"/>
    <w:rsid w:val="00F35FF8"/>
    <w:rsid w:val="00F417EF"/>
    <w:rsid w:val="00F41F1D"/>
    <w:rsid w:val="00F42C2F"/>
    <w:rsid w:val="00F44AC0"/>
    <w:rsid w:val="00F454C5"/>
    <w:rsid w:val="00F45FFC"/>
    <w:rsid w:val="00F51E45"/>
    <w:rsid w:val="00F53DD4"/>
    <w:rsid w:val="00F54B3E"/>
    <w:rsid w:val="00F550C5"/>
    <w:rsid w:val="00F607B2"/>
    <w:rsid w:val="00F62972"/>
    <w:rsid w:val="00F67E44"/>
    <w:rsid w:val="00F70EB6"/>
    <w:rsid w:val="00F70FFC"/>
    <w:rsid w:val="00F715C0"/>
    <w:rsid w:val="00F744B9"/>
    <w:rsid w:val="00F77D4D"/>
    <w:rsid w:val="00F831B4"/>
    <w:rsid w:val="00F846F2"/>
    <w:rsid w:val="00F85B18"/>
    <w:rsid w:val="00F878F8"/>
    <w:rsid w:val="00F90182"/>
    <w:rsid w:val="00F906FE"/>
    <w:rsid w:val="00F924C6"/>
    <w:rsid w:val="00F951F1"/>
    <w:rsid w:val="00F96FBE"/>
    <w:rsid w:val="00FA64F0"/>
    <w:rsid w:val="00FA695B"/>
    <w:rsid w:val="00FB437C"/>
    <w:rsid w:val="00FB4446"/>
    <w:rsid w:val="00FB61F2"/>
    <w:rsid w:val="00FC0B2C"/>
    <w:rsid w:val="00FC0E0E"/>
    <w:rsid w:val="00FC111D"/>
    <w:rsid w:val="00FC2A6E"/>
    <w:rsid w:val="00FC2E80"/>
    <w:rsid w:val="00FC5980"/>
    <w:rsid w:val="00FD29FD"/>
    <w:rsid w:val="00FD40F4"/>
    <w:rsid w:val="00FD7AA6"/>
    <w:rsid w:val="00FD7EF2"/>
    <w:rsid w:val="00FE1668"/>
    <w:rsid w:val="00FE4753"/>
    <w:rsid w:val="00FE49A2"/>
    <w:rsid w:val="00FF0D72"/>
    <w:rsid w:val="00FF1AE3"/>
    <w:rsid w:val="00FF2C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f" fillcolor="white">
      <v:fill color="white" on="f"/>
      <v:stroke weight="2pt"/>
    </o:shapedefaults>
    <o:shapelayout v:ext="edit">
      <o:idmap v:ext="edit" data="1"/>
    </o:shapelayout>
  </w:shapeDefaults>
  <w:decimalSymbol w:val=","/>
  <w:listSeparator w:val=";"/>
  <w14:docId w14:val="26B87376"/>
  <w15:docId w15:val="{AC440E8E-A594-493A-AEEE-CE04A8B52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78F8"/>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F87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878F8"/>
    <w:pPr>
      <w:pBdr>
        <w:top w:val="none" w:sz="0" w:space="0" w:color="auto"/>
      </w:pBdr>
      <w:spacing w:before="180"/>
      <w:outlineLvl w:val="1"/>
    </w:pPr>
    <w:rPr>
      <w:sz w:val="32"/>
    </w:rPr>
  </w:style>
  <w:style w:type="paragraph" w:styleId="Heading3">
    <w:name w:val="heading 3"/>
    <w:basedOn w:val="Heading2"/>
    <w:next w:val="Normal"/>
    <w:link w:val="Heading3Char"/>
    <w:qFormat/>
    <w:rsid w:val="00F878F8"/>
    <w:pPr>
      <w:spacing w:before="120"/>
      <w:outlineLvl w:val="2"/>
    </w:pPr>
    <w:rPr>
      <w:sz w:val="28"/>
    </w:rPr>
  </w:style>
  <w:style w:type="paragraph" w:styleId="Heading4">
    <w:name w:val="heading 4"/>
    <w:basedOn w:val="Heading3"/>
    <w:next w:val="Normal"/>
    <w:link w:val="Heading4Char"/>
    <w:qFormat/>
    <w:rsid w:val="00F878F8"/>
    <w:pPr>
      <w:ind w:left="1418" w:hanging="1418"/>
      <w:outlineLvl w:val="3"/>
    </w:pPr>
    <w:rPr>
      <w:sz w:val="24"/>
    </w:rPr>
  </w:style>
  <w:style w:type="paragraph" w:styleId="Heading5">
    <w:name w:val="heading 5"/>
    <w:basedOn w:val="Heading4"/>
    <w:next w:val="Normal"/>
    <w:qFormat/>
    <w:rsid w:val="00F878F8"/>
    <w:pPr>
      <w:ind w:left="1701" w:hanging="1701"/>
      <w:outlineLvl w:val="4"/>
    </w:pPr>
    <w:rPr>
      <w:sz w:val="22"/>
    </w:rPr>
  </w:style>
  <w:style w:type="paragraph" w:styleId="Heading6">
    <w:name w:val="heading 6"/>
    <w:basedOn w:val="H6"/>
    <w:next w:val="Normal"/>
    <w:qFormat/>
    <w:rsid w:val="00F878F8"/>
    <w:pPr>
      <w:outlineLvl w:val="5"/>
    </w:pPr>
  </w:style>
  <w:style w:type="paragraph" w:styleId="Heading7">
    <w:name w:val="heading 7"/>
    <w:basedOn w:val="H6"/>
    <w:next w:val="Normal"/>
    <w:qFormat/>
    <w:rsid w:val="00F878F8"/>
    <w:pPr>
      <w:outlineLvl w:val="6"/>
    </w:pPr>
  </w:style>
  <w:style w:type="paragraph" w:styleId="Heading8">
    <w:name w:val="heading 8"/>
    <w:basedOn w:val="Heading1"/>
    <w:next w:val="Normal"/>
    <w:qFormat/>
    <w:rsid w:val="00F878F8"/>
    <w:pPr>
      <w:ind w:left="0" w:firstLine="0"/>
      <w:outlineLvl w:val="7"/>
    </w:pPr>
  </w:style>
  <w:style w:type="paragraph" w:styleId="Heading9">
    <w:name w:val="heading 9"/>
    <w:basedOn w:val="Heading8"/>
    <w:next w:val="Normal"/>
    <w:qFormat/>
    <w:rsid w:val="00F87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7510C"/>
    <w:rPr>
      <w:rFonts w:ascii="Arial" w:hAnsi="Arial"/>
      <w:sz w:val="32"/>
      <w:lang w:eastAsia="en-US"/>
    </w:rPr>
  </w:style>
  <w:style w:type="paragraph" w:customStyle="1" w:styleId="H6">
    <w:name w:val="H6"/>
    <w:basedOn w:val="Heading5"/>
    <w:next w:val="Normal"/>
    <w:rsid w:val="00F878F8"/>
    <w:pPr>
      <w:ind w:left="1985" w:hanging="1985"/>
      <w:outlineLvl w:val="9"/>
    </w:pPr>
    <w:rPr>
      <w:sz w:val="20"/>
    </w:rPr>
  </w:style>
  <w:style w:type="paragraph" w:styleId="TOC9">
    <w:name w:val="toc 9"/>
    <w:basedOn w:val="TOC8"/>
    <w:semiHidden/>
    <w:rsid w:val="00F878F8"/>
    <w:pPr>
      <w:ind w:left="1418" w:hanging="1418"/>
    </w:pPr>
  </w:style>
  <w:style w:type="paragraph" w:styleId="TOC8">
    <w:name w:val="toc 8"/>
    <w:basedOn w:val="TOC1"/>
    <w:uiPriority w:val="39"/>
    <w:rsid w:val="00F878F8"/>
    <w:pPr>
      <w:spacing w:before="180"/>
      <w:ind w:left="2693" w:hanging="2693"/>
    </w:pPr>
    <w:rPr>
      <w:b/>
    </w:rPr>
  </w:style>
  <w:style w:type="paragraph" w:styleId="TOC1">
    <w:name w:val="toc 1"/>
    <w:uiPriority w:val="39"/>
    <w:rsid w:val="00F878F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878F8"/>
    <w:pPr>
      <w:keepLines/>
      <w:tabs>
        <w:tab w:val="center" w:pos="4536"/>
        <w:tab w:val="right" w:pos="9072"/>
      </w:tabs>
    </w:pPr>
    <w:rPr>
      <w:noProof/>
    </w:rPr>
  </w:style>
  <w:style w:type="character" w:customStyle="1" w:styleId="ZGSM">
    <w:name w:val="ZGSM"/>
    <w:rsid w:val="00F878F8"/>
  </w:style>
  <w:style w:type="paragraph" w:styleId="Header">
    <w:name w:val="header"/>
    <w:rsid w:val="00F878F8"/>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878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F878F8"/>
    <w:pPr>
      <w:ind w:left="1701" w:hanging="1701"/>
    </w:pPr>
  </w:style>
  <w:style w:type="paragraph" w:styleId="TOC4">
    <w:name w:val="toc 4"/>
    <w:basedOn w:val="TOC3"/>
    <w:semiHidden/>
    <w:rsid w:val="00F878F8"/>
    <w:pPr>
      <w:ind w:left="1418" w:hanging="1418"/>
    </w:pPr>
  </w:style>
  <w:style w:type="paragraph" w:styleId="TOC3">
    <w:name w:val="toc 3"/>
    <w:basedOn w:val="TOC2"/>
    <w:uiPriority w:val="39"/>
    <w:rsid w:val="00F878F8"/>
    <w:pPr>
      <w:ind w:left="1134" w:hanging="1134"/>
    </w:pPr>
  </w:style>
  <w:style w:type="paragraph" w:styleId="TOC2">
    <w:name w:val="toc 2"/>
    <w:basedOn w:val="TOC1"/>
    <w:uiPriority w:val="39"/>
    <w:rsid w:val="00F878F8"/>
    <w:pPr>
      <w:spacing w:before="0"/>
      <w:ind w:left="851" w:hanging="851"/>
    </w:pPr>
    <w:rPr>
      <w:sz w:val="20"/>
    </w:rPr>
  </w:style>
  <w:style w:type="paragraph" w:styleId="Index1">
    <w:name w:val="index 1"/>
    <w:basedOn w:val="Normal"/>
    <w:semiHidden/>
    <w:rsid w:val="00F878F8"/>
    <w:pPr>
      <w:keepLines/>
    </w:pPr>
  </w:style>
  <w:style w:type="paragraph" w:styleId="Index2">
    <w:name w:val="index 2"/>
    <w:basedOn w:val="Index1"/>
    <w:semiHidden/>
    <w:rsid w:val="00F878F8"/>
    <w:pPr>
      <w:ind w:left="284"/>
    </w:pPr>
  </w:style>
  <w:style w:type="paragraph" w:customStyle="1" w:styleId="TT">
    <w:name w:val="TT"/>
    <w:basedOn w:val="Heading1"/>
    <w:next w:val="Normal"/>
    <w:rsid w:val="00F878F8"/>
    <w:pPr>
      <w:outlineLvl w:val="9"/>
    </w:pPr>
  </w:style>
  <w:style w:type="paragraph" w:styleId="Footer">
    <w:name w:val="footer"/>
    <w:basedOn w:val="Header"/>
    <w:link w:val="FooterChar"/>
    <w:rsid w:val="00F878F8"/>
    <w:pPr>
      <w:jc w:val="center"/>
    </w:pPr>
    <w:rPr>
      <w:i/>
    </w:rPr>
  </w:style>
  <w:style w:type="character" w:customStyle="1" w:styleId="FooterChar">
    <w:name w:val="Footer Char"/>
    <w:link w:val="Footer"/>
    <w:rsid w:val="00913A1F"/>
    <w:rPr>
      <w:rFonts w:ascii="Arial" w:hAnsi="Arial"/>
      <w:b/>
      <w:i/>
      <w:noProof/>
      <w:sz w:val="18"/>
      <w:lang w:eastAsia="en-US"/>
    </w:rPr>
  </w:style>
  <w:style w:type="character" w:styleId="FootnoteReference">
    <w:name w:val="footnote reference"/>
    <w:semiHidden/>
    <w:rsid w:val="00F878F8"/>
    <w:rPr>
      <w:b/>
      <w:position w:val="6"/>
      <w:sz w:val="16"/>
    </w:rPr>
  </w:style>
  <w:style w:type="paragraph" w:styleId="FootnoteText">
    <w:name w:val="footnote text"/>
    <w:basedOn w:val="Normal"/>
    <w:semiHidden/>
    <w:rsid w:val="00F878F8"/>
    <w:pPr>
      <w:keepLines/>
      <w:ind w:left="454" w:hanging="454"/>
    </w:pPr>
    <w:rPr>
      <w:sz w:val="16"/>
    </w:rPr>
  </w:style>
  <w:style w:type="paragraph" w:customStyle="1" w:styleId="NF">
    <w:name w:val="NF"/>
    <w:basedOn w:val="NO"/>
    <w:rsid w:val="00F878F8"/>
    <w:pPr>
      <w:keepNext/>
      <w:spacing w:after="0"/>
    </w:pPr>
    <w:rPr>
      <w:rFonts w:ascii="Arial" w:hAnsi="Arial"/>
      <w:sz w:val="18"/>
    </w:rPr>
  </w:style>
  <w:style w:type="paragraph" w:customStyle="1" w:styleId="NO">
    <w:name w:val="NO"/>
    <w:basedOn w:val="Normal"/>
    <w:link w:val="NOChar"/>
    <w:rsid w:val="00F878F8"/>
    <w:pPr>
      <w:keepLines/>
      <w:ind w:left="1135" w:hanging="851"/>
    </w:pPr>
  </w:style>
  <w:style w:type="character" w:customStyle="1" w:styleId="NOChar">
    <w:name w:val="NO Char"/>
    <w:link w:val="NO"/>
    <w:rsid w:val="008C635A"/>
    <w:rPr>
      <w:lang w:eastAsia="en-US"/>
    </w:rPr>
  </w:style>
  <w:style w:type="paragraph" w:customStyle="1" w:styleId="PL">
    <w:name w:val="PL"/>
    <w:rsid w:val="00F87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878F8"/>
    <w:pPr>
      <w:jc w:val="right"/>
    </w:pPr>
  </w:style>
  <w:style w:type="paragraph" w:customStyle="1" w:styleId="TAL">
    <w:name w:val="TAL"/>
    <w:basedOn w:val="Normal"/>
    <w:link w:val="TALChar"/>
    <w:rsid w:val="00F878F8"/>
    <w:pPr>
      <w:keepNext/>
      <w:keepLines/>
      <w:spacing w:after="0"/>
    </w:pPr>
    <w:rPr>
      <w:rFonts w:ascii="Arial" w:hAnsi="Arial"/>
      <w:sz w:val="18"/>
    </w:rPr>
  </w:style>
  <w:style w:type="paragraph" w:styleId="ListNumber2">
    <w:name w:val="List Number 2"/>
    <w:basedOn w:val="ListNumber"/>
    <w:rsid w:val="00F878F8"/>
    <w:pPr>
      <w:ind w:left="851"/>
    </w:pPr>
  </w:style>
  <w:style w:type="paragraph" w:styleId="ListNumber">
    <w:name w:val="List Number"/>
    <w:basedOn w:val="List"/>
    <w:rsid w:val="00F878F8"/>
  </w:style>
  <w:style w:type="paragraph" w:styleId="List">
    <w:name w:val="List"/>
    <w:basedOn w:val="Normal"/>
    <w:rsid w:val="00F878F8"/>
    <w:pPr>
      <w:ind w:left="568" w:hanging="284"/>
    </w:pPr>
  </w:style>
  <w:style w:type="paragraph" w:customStyle="1" w:styleId="TAH">
    <w:name w:val="TAH"/>
    <w:basedOn w:val="TAC"/>
    <w:rsid w:val="00F878F8"/>
    <w:rPr>
      <w:b/>
    </w:rPr>
  </w:style>
  <w:style w:type="paragraph" w:customStyle="1" w:styleId="TAC">
    <w:name w:val="TAC"/>
    <w:basedOn w:val="TAL"/>
    <w:rsid w:val="00F878F8"/>
    <w:pPr>
      <w:jc w:val="center"/>
    </w:pPr>
  </w:style>
  <w:style w:type="paragraph" w:customStyle="1" w:styleId="LD">
    <w:name w:val="LD"/>
    <w:rsid w:val="00F878F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F878F8"/>
    <w:pPr>
      <w:keepLines/>
      <w:ind w:left="1702" w:hanging="1418"/>
    </w:pPr>
  </w:style>
  <w:style w:type="paragraph" w:customStyle="1" w:styleId="FP">
    <w:name w:val="FP"/>
    <w:basedOn w:val="Normal"/>
    <w:rsid w:val="00F878F8"/>
    <w:pPr>
      <w:spacing w:after="0"/>
    </w:pPr>
  </w:style>
  <w:style w:type="paragraph" w:customStyle="1" w:styleId="NW">
    <w:name w:val="NW"/>
    <w:basedOn w:val="NO"/>
    <w:rsid w:val="00F878F8"/>
    <w:pPr>
      <w:spacing w:after="0"/>
    </w:pPr>
  </w:style>
  <w:style w:type="paragraph" w:customStyle="1" w:styleId="EW">
    <w:name w:val="EW"/>
    <w:basedOn w:val="EX"/>
    <w:rsid w:val="00F878F8"/>
    <w:pPr>
      <w:spacing w:after="0"/>
    </w:pPr>
  </w:style>
  <w:style w:type="paragraph" w:customStyle="1" w:styleId="B10">
    <w:name w:val="B1"/>
    <w:basedOn w:val="List"/>
    <w:rsid w:val="00F878F8"/>
    <w:pPr>
      <w:ind w:left="738" w:hanging="454"/>
    </w:pPr>
  </w:style>
  <w:style w:type="paragraph" w:styleId="TOC6">
    <w:name w:val="toc 6"/>
    <w:basedOn w:val="TOC5"/>
    <w:next w:val="Normal"/>
    <w:semiHidden/>
    <w:rsid w:val="00F878F8"/>
    <w:pPr>
      <w:ind w:left="1985" w:hanging="1985"/>
    </w:pPr>
  </w:style>
  <w:style w:type="paragraph" w:styleId="TOC7">
    <w:name w:val="toc 7"/>
    <w:basedOn w:val="TOC6"/>
    <w:next w:val="Normal"/>
    <w:semiHidden/>
    <w:rsid w:val="00F878F8"/>
    <w:pPr>
      <w:ind w:left="2268" w:hanging="2268"/>
    </w:pPr>
  </w:style>
  <w:style w:type="paragraph" w:styleId="ListBullet2">
    <w:name w:val="List Bullet 2"/>
    <w:basedOn w:val="ListBullet"/>
    <w:rsid w:val="00F878F8"/>
    <w:pPr>
      <w:ind w:left="851"/>
    </w:pPr>
  </w:style>
  <w:style w:type="paragraph" w:styleId="ListBullet">
    <w:name w:val="List Bullet"/>
    <w:basedOn w:val="List"/>
    <w:rsid w:val="00F878F8"/>
  </w:style>
  <w:style w:type="paragraph" w:customStyle="1" w:styleId="EditorsNote">
    <w:name w:val="Editor's Note"/>
    <w:basedOn w:val="NO"/>
    <w:rsid w:val="00F878F8"/>
    <w:rPr>
      <w:color w:val="FF0000"/>
    </w:rPr>
  </w:style>
  <w:style w:type="paragraph" w:customStyle="1" w:styleId="TH">
    <w:name w:val="TH"/>
    <w:basedOn w:val="FL"/>
    <w:next w:val="FL"/>
    <w:rsid w:val="00F878F8"/>
  </w:style>
  <w:style w:type="paragraph" w:customStyle="1" w:styleId="FL">
    <w:name w:val="FL"/>
    <w:basedOn w:val="Normal"/>
    <w:rsid w:val="00F878F8"/>
    <w:pPr>
      <w:keepNext/>
      <w:keepLines/>
      <w:spacing w:before="60"/>
      <w:jc w:val="center"/>
    </w:pPr>
    <w:rPr>
      <w:rFonts w:ascii="Arial" w:hAnsi="Arial"/>
      <w:b/>
    </w:rPr>
  </w:style>
  <w:style w:type="paragraph" w:customStyle="1" w:styleId="ZA">
    <w:name w:val="ZA"/>
    <w:rsid w:val="00F87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87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87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customStyle="1" w:styleId="ZU">
    <w:name w:val="ZU"/>
    <w:rsid w:val="00F87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878F8"/>
    <w:pPr>
      <w:ind w:left="851" w:hanging="851"/>
    </w:pPr>
  </w:style>
  <w:style w:type="paragraph" w:customStyle="1" w:styleId="ZH">
    <w:name w:val="ZH"/>
    <w:rsid w:val="00F878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F878F8"/>
    <w:pPr>
      <w:keepNext w:val="0"/>
      <w:spacing w:before="0" w:after="240"/>
    </w:pPr>
  </w:style>
  <w:style w:type="paragraph" w:customStyle="1" w:styleId="ZG">
    <w:name w:val="ZG"/>
    <w:rsid w:val="00F878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F878F8"/>
    <w:pPr>
      <w:ind w:left="1135"/>
    </w:pPr>
  </w:style>
  <w:style w:type="paragraph" w:styleId="List2">
    <w:name w:val="List 2"/>
    <w:basedOn w:val="List"/>
    <w:rsid w:val="00F878F8"/>
    <w:pPr>
      <w:ind w:left="851"/>
    </w:pPr>
  </w:style>
  <w:style w:type="paragraph" w:styleId="List3">
    <w:name w:val="List 3"/>
    <w:basedOn w:val="List2"/>
    <w:rsid w:val="00F878F8"/>
    <w:pPr>
      <w:ind w:left="1135"/>
    </w:pPr>
  </w:style>
  <w:style w:type="paragraph" w:styleId="List4">
    <w:name w:val="List 4"/>
    <w:basedOn w:val="List3"/>
    <w:rsid w:val="00F878F8"/>
    <w:pPr>
      <w:ind w:left="1418"/>
    </w:pPr>
  </w:style>
  <w:style w:type="paragraph" w:styleId="List5">
    <w:name w:val="List 5"/>
    <w:basedOn w:val="List4"/>
    <w:rsid w:val="00F878F8"/>
    <w:pPr>
      <w:ind w:left="1702"/>
    </w:pPr>
  </w:style>
  <w:style w:type="paragraph" w:styleId="ListBullet4">
    <w:name w:val="List Bullet 4"/>
    <w:basedOn w:val="ListBullet3"/>
    <w:rsid w:val="00F878F8"/>
    <w:pPr>
      <w:ind w:left="1418"/>
    </w:pPr>
  </w:style>
  <w:style w:type="paragraph" w:styleId="ListBullet5">
    <w:name w:val="List Bullet 5"/>
    <w:basedOn w:val="ListBullet4"/>
    <w:rsid w:val="00F878F8"/>
    <w:pPr>
      <w:ind w:left="1702"/>
    </w:pPr>
  </w:style>
  <w:style w:type="paragraph" w:customStyle="1" w:styleId="B20">
    <w:name w:val="B2"/>
    <w:basedOn w:val="List2"/>
    <w:rsid w:val="00F878F8"/>
    <w:pPr>
      <w:ind w:left="1191" w:hanging="454"/>
    </w:pPr>
  </w:style>
  <w:style w:type="paragraph" w:customStyle="1" w:styleId="B30">
    <w:name w:val="B3"/>
    <w:basedOn w:val="List3"/>
    <w:rsid w:val="00F878F8"/>
    <w:pPr>
      <w:ind w:left="1645" w:hanging="454"/>
    </w:pPr>
  </w:style>
  <w:style w:type="paragraph" w:customStyle="1" w:styleId="B4">
    <w:name w:val="B4"/>
    <w:basedOn w:val="List4"/>
    <w:rsid w:val="00F878F8"/>
    <w:pPr>
      <w:ind w:left="2098" w:hanging="454"/>
    </w:pPr>
  </w:style>
  <w:style w:type="paragraph" w:customStyle="1" w:styleId="B5">
    <w:name w:val="B5"/>
    <w:basedOn w:val="List5"/>
    <w:rsid w:val="00F878F8"/>
    <w:pPr>
      <w:ind w:left="2552" w:hanging="454"/>
    </w:pPr>
  </w:style>
  <w:style w:type="paragraph" w:customStyle="1" w:styleId="ZTD">
    <w:name w:val="ZTD"/>
    <w:basedOn w:val="ZB"/>
    <w:rsid w:val="00F878F8"/>
    <w:pPr>
      <w:framePr w:hRule="auto" w:wrap="notBeside" w:y="852"/>
    </w:pPr>
    <w:rPr>
      <w:i w:val="0"/>
      <w:sz w:val="40"/>
    </w:rPr>
  </w:style>
  <w:style w:type="paragraph" w:customStyle="1" w:styleId="ZV">
    <w:name w:val="ZV"/>
    <w:basedOn w:val="ZU"/>
    <w:rsid w:val="00F878F8"/>
    <w:pPr>
      <w:framePr w:wrap="notBeside" w:y="16161"/>
    </w:pPr>
  </w:style>
  <w:style w:type="paragraph" w:styleId="IndexHeading">
    <w:name w:val="index heading"/>
    <w:basedOn w:val="Normal"/>
    <w:next w:val="Normal"/>
    <w:semiHidden/>
    <w:rsid w:val="00875878"/>
    <w:pPr>
      <w:pBdr>
        <w:top w:val="single" w:sz="12" w:space="0" w:color="auto"/>
      </w:pBdr>
      <w:spacing w:before="360" w:after="240"/>
    </w:pPr>
    <w:rPr>
      <w:b/>
      <w:i/>
      <w:sz w:val="26"/>
    </w:rPr>
  </w:style>
  <w:style w:type="character" w:styleId="Hyperlink">
    <w:name w:val="Hyperlink"/>
    <w:uiPriority w:val="99"/>
    <w:rsid w:val="00875878"/>
    <w:rPr>
      <w:color w:val="0000FF"/>
      <w:u w:val="single"/>
    </w:rPr>
  </w:style>
  <w:style w:type="character" w:styleId="FollowedHyperlink">
    <w:name w:val="FollowedHyperlink"/>
    <w:rsid w:val="00875878"/>
    <w:rPr>
      <w:color w:val="800080"/>
      <w:u w:val="single"/>
    </w:rPr>
  </w:style>
  <w:style w:type="character" w:styleId="CommentReference">
    <w:name w:val="annotation reference"/>
    <w:semiHidden/>
    <w:rsid w:val="00875878"/>
    <w:rPr>
      <w:sz w:val="16"/>
    </w:rPr>
  </w:style>
  <w:style w:type="paragraph" w:styleId="CommentText">
    <w:name w:val="annotation text"/>
    <w:basedOn w:val="Normal"/>
    <w:link w:val="CommentTextChar"/>
    <w:uiPriority w:val="99"/>
    <w:semiHidden/>
    <w:rsid w:val="00875878"/>
  </w:style>
  <w:style w:type="character" w:customStyle="1" w:styleId="CommentTextChar">
    <w:name w:val="Comment Text Char"/>
    <w:link w:val="CommentText"/>
    <w:uiPriority w:val="99"/>
    <w:semiHidden/>
    <w:rsid w:val="00651969"/>
    <w:rPr>
      <w:lang w:val="en-GB"/>
    </w:rPr>
  </w:style>
  <w:style w:type="paragraph" w:customStyle="1" w:styleId="TB1">
    <w:name w:val="TB1"/>
    <w:basedOn w:val="Normal"/>
    <w:qFormat/>
    <w:rsid w:val="00F878F8"/>
    <w:pPr>
      <w:keepNext/>
      <w:keepLines/>
      <w:numPr>
        <w:numId w:val="10"/>
      </w:numPr>
      <w:tabs>
        <w:tab w:val="left" w:pos="720"/>
      </w:tabs>
      <w:spacing w:after="0"/>
      <w:ind w:left="737" w:hanging="380"/>
    </w:pPr>
    <w:rPr>
      <w:rFonts w:ascii="Arial" w:hAnsi="Arial"/>
      <w:sz w:val="18"/>
    </w:rPr>
  </w:style>
  <w:style w:type="paragraph" w:customStyle="1" w:styleId="B1">
    <w:name w:val="B1+"/>
    <w:basedOn w:val="B10"/>
    <w:rsid w:val="00F878F8"/>
    <w:pPr>
      <w:numPr>
        <w:numId w:val="1"/>
      </w:numPr>
    </w:pPr>
  </w:style>
  <w:style w:type="paragraph" w:customStyle="1" w:styleId="B3">
    <w:name w:val="B3+"/>
    <w:basedOn w:val="B30"/>
    <w:rsid w:val="00F878F8"/>
    <w:pPr>
      <w:numPr>
        <w:numId w:val="3"/>
      </w:numPr>
      <w:tabs>
        <w:tab w:val="left" w:pos="1134"/>
      </w:tabs>
    </w:pPr>
  </w:style>
  <w:style w:type="paragraph" w:customStyle="1" w:styleId="B2">
    <w:name w:val="B2+"/>
    <w:basedOn w:val="B20"/>
    <w:rsid w:val="00F878F8"/>
    <w:pPr>
      <w:numPr>
        <w:numId w:val="2"/>
      </w:numPr>
    </w:pPr>
  </w:style>
  <w:style w:type="paragraph" w:customStyle="1" w:styleId="BL">
    <w:name w:val="BL"/>
    <w:basedOn w:val="Normal"/>
    <w:rsid w:val="00F878F8"/>
    <w:pPr>
      <w:numPr>
        <w:numId w:val="5"/>
      </w:numPr>
      <w:tabs>
        <w:tab w:val="left" w:pos="851"/>
      </w:tabs>
    </w:pPr>
  </w:style>
  <w:style w:type="paragraph" w:customStyle="1" w:styleId="BN">
    <w:name w:val="BN"/>
    <w:basedOn w:val="Normal"/>
    <w:rsid w:val="00F878F8"/>
    <w:pPr>
      <w:numPr>
        <w:numId w:val="4"/>
      </w:numPr>
    </w:pPr>
  </w:style>
  <w:style w:type="paragraph" w:customStyle="1" w:styleId="TAJ">
    <w:name w:val="TAJ"/>
    <w:basedOn w:val="Normal"/>
    <w:rsid w:val="00F878F8"/>
    <w:pPr>
      <w:keepNext/>
      <w:keepLines/>
      <w:spacing w:after="0"/>
      <w:jc w:val="both"/>
    </w:pPr>
    <w:rPr>
      <w:rFonts w:ascii="Arial" w:hAnsi="Arial"/>
      <w:sz w:val="18"/>
    </w:rPr>
  </w:style>
  <w:style w:type="paragraph" w:styleId="BodyText">
    <w:name w:val="Body Text"/>
    <w:basedOn w:val="Normal"/>
    <w:rsid w:val="00875878"/>
    <w:pPr>
      <w:keepNext/>
      <w:spacing w:after="140"/>
    </w:pPr>
  </w:style>
  <w:style w:type="paragraph" w:styleId="BlockText">
    <w:name w:val="Block Text"/>
    <w:basedOn w:val="Normal"/>
    <w:rsid w:val="00875878"/>
    <w:pPr>
      <w:spacing w:after="120"/>
      <w:ind w:left="1440" w:right="1440"/>
    </w:pPr>
  </w:style>
  <w:style w:type="paragraph" w:styleId="BodyText2">
    <w:name w:val="Body Text 2"/>
    <w:basedOn w:val="Normal"/>
    <w:rsid w:val="00875878"/>
    <w:pPr>
      <w:spacing w:after="120" w:line="480" w:lineRule="auto"/>
    </w:pPr>
  </w:style>
  <w:style w:type="paragraph" w:styleId="BodyText3">
    <w:name w:val="Body Text 3"/>
    <w:basedOn w:val="Normal"/>
    <w:rsid w:val="00875878"/>
    <w:pPr>
      <w:spacing w:after="120"/>
    </w:pPr>
    <w:rPr>
      <w:sz w:val="16"/>
      <w:szCs w:val="16"/>
    </w:rPr>
  </w:style>
  <w:style w:type="paragraph" w:styleId="BodyTextFirstIndent">
    <w:name w:val="Body Text First Indent"/>
    <w:basedOn w:val="BodyText"/>
    <w:rsid w:val="00875878"/>
    <w:pPr>
      <w:keepNext w:val="0"/>
      <w:spacing w:after="120"/>
      <w:ind w:firstLine="210"/>
    </w:pPr>
  </w:style>
  <w:style w:type="paragraph" w:styleId="BodyTextIndent">
    <w:name w:val="Body Text Indent"/>
    <w:basedOn w:val="Normal"/>
    <w:rsid w:val="00875878"/>
    <w:pPr>
      <w:spacing w:after="120"/>
      <w:ind w:left="283"/>
    </w:pPr>
  </w:style>
  <w:style w:type="paragraph" w:styleId="BodyTextFirstIndent2">
    <w:name w:val="Body Text First Indent 2"/>
    <w:basedOn w:val="BodyTextIndent"/>
    <w:rsid w:val="00875878"/>
    <w:pPr>
      <w:ind w:firstLine="210"/>
    </w:pPr>
  </w:style>
  <w:style w:type="paragraph" w:styleId="BodyTextIndent2">
    <w:name w:val="Body Text Indent 2"/>
    <w:basedOn w:val="Normal"/>
    <w:rsid w:val="00875878"/>
    <w:pPr>
      <w:spacing w:after="120" w:line="480" w:lineRule="auto"/>
      <w:ind w:left="283"/>
    </w:pPr>
  </w:style>
  <w:style w:type="paragraph" w:styleId="BodyTextIndent3">
    <w:name w:val="Body Text Indent 3"/>
    <w:basedOn w:val="Normal"/>
    <w:rsid w:val="00875878"/>
    <w:pPr>
      <w:spacing w:after="120"/>
      <w:ind w:left="283"/>
    </w:pPr>
    <w:rPr>
      <w:sz w:val="16"/>
      <w:szCs w:val="16"/>
    </w:rPr>
  </w:style>
  <w:style w:type="paragraph" w:styleId="Caption">
    <w:name w:val="caption"/>
    <w:basedOn w:val="Normal"/>
    <w:next w:val="Normal"/>
    <w:qFormat/>
    <w:rsid w:val="00875878"/>
    <w:pPr>
      <w:spacing w:before="120" w:after="120"/>
    </w:pPr>
    <w:rPr>
      <w:b/>
      <w:bCs/>
    </w:rPr>
  </w:style>
  <w:style w:type="paragraph" w:styleId="Closing">
    <w:name w:val="Closing"/>
    <w:basedOn w:val="Normal"/>
    <w:rsid w:val="00875878"/>
    <w:pPr>
      <w:ind w:left="4252"/>
    </w:pPr>
  </w:style>
  <w:style w:type="paragraph" w:styleId="Date">
    <w:name w:val="Date"/>
    <w:basedOn w:val="Normal"/>
    <w:next w:val="Normal"/>
    <w:rsid w:val="00875878"/>
  </w:style>
  <w:style w:type="paragraph" w:styleId="DocumentMap">
    <w:name w:val="Document Map"/>
    <w:basedOn w:val="Normal"/>
    <w:semiHidden/>
    <w:rsid w:val="00875878"/>
    <w:pPr>
      <w:shd w:val="clear" w:color="auto" w:fill="000080"/>
    </w:pPr>
    <w:rPr>
      <w:rFonts w:ascii="Tahoma" w:hAnsi="Tahoma" w:cs="Tahoma"/>
    </w:rPr>
  </w:style>
  <w:style w:type="paragraph" w:styleId="E-mailSignature">
    <w:name w:val="E-mail Signature"/>
    <w:basedOn w:val="Normal"/>
    <w:rsid w:val="00875878"/>
  </w:style>
  <w:style w:type="character" w:styleId="Emphasis">
    <w:name w:val="Emphasis"/>
    <w:qFormat/>
    <w:rsid w:val="00875878"/>
    <w:rPr>
      <w:i/>
      <w:iCs/>
    </w:rPr>
  </w:style>
  <w:style w:type="character" w:styleId="EndnoteReference">
    <w:name w:val="endnote reference"/>
    <w:semiHidden/>
    <w:rsid w:val="00875878"/>
    <w:rPr>
      <w:vertAlign w:val="superscript"/>
    </w:rPr>
  </w:style>
  <w:style w:type="paragraph" w:styleId="EndnoteText">
    <w:name w:val="endnote text"/>
    <w:basedOn w:val="Normal"/>
    <w:semiHidden/>
    <w:rsid w:val="00875878"/>
  </w:style>
  <w:style w:type="paragraph" w:styleId="EnvelopeAddress">
    <w:name w:val="envelope address"/>
    <w:basedOn w:val="Normal"/>
    <w:rsid w:val="0087587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75878"/>
    <w:rPr>
      <w:rFonts w:ascii="Arial" w:hAnsi="Arial" w:cs="Arial"/>
    </w:rPr>
  </w:style>
  <w:style w:type="character" w:styleId="HTMLAcronym">
    <w:name w:val="HTML Acronym"/>
    <w:basedOn w:val="DefaultParagraphFont"/>
    <w:rsid w:val="00875878"/>
  </w:style>
  <w:style w:type="paragraph" w:styleId="HTMLAddress">
    <w:name w:val="HTML Address"/>
    <w:basedOn w:val="Normal"/>
    <w:rsid w:val="00875878"/>
    <w:rPr>
      <w:i/>
      <w:iCs/>
    </w:rPr>
  </w:style>
  <w:style w:type="character" w:styleId="HTMLCite">
    <w:name w:val="HTML Cite"/>
    <w:rsid w:val="00875878"/>
    <w:rPr>
      <w:i/>
      <w:iCs/>
    </w:rPr>
  </w:style>
  <w:style w:type="character" w:styleId="HTMLCode">
    <w:name w:val="HTML Code"/>
    <w:rsid w:val="00875878"/>
    <w:rPr>
      <w:rFonts w:ascii="Courier New" w:hAnsi="Courier New"/>
      <w:sz w:val="20"/>
      <w:szCs w:val="20"/>
    </w:rPr>
  </w:style>
  <w:style w:type="character" w:styleId="HTMLDefinition">
    <w:name w:val="HTML Definition"/>
    <w:rsid w:val="00875878"/>
    <w:rPr>
      <w:i/>
      <w:iCs/>
    </w:rPr>
  </w:style>
  <w:style w:type="character" w:styleId="HTMLKeyboard">
    <w:name w:val="HTML Keyboard"/>
    <w:rsid w:val="00875878"/>
    <w:rPr>
      <w:rFonts w:ascii="Courier New" w:hAnsi="Courier New"/>
      <w:sz w:val="20"/>
      <w:szCs w:val="20"/>
    </w:rPr>
  </w:style>
  <w:style w:type="paragraph" w:styleId="HTMLPreformatted">
    <w:name w:val="HTML Preformatted"/>
    <w:basedOn w:val="Normal"/>
    <w:rsid w:val="00875878"/>
    <w:rPr>
      <w:rFonts w:ascii="Courier New" w:hAnsi="Courier New" w:cs="Courier New"/>
    </w:rPr>
  </w:style>
  <w:style w:type="character" w:styleId="HTMLSample">
    <w:name w:val="HTML Sample"/>
    <w:rsid w:val="00875878"/>
    <w:rPr>
      <w:rFonts w:ascii="Courier New" w:hAnsi="Courier New"/>
    </w:rPr>
  </w:style>
  <w:style w:type="character" w:styleId="HTMLTypewriter">
    <w:name w:val="HTML Typewriter"/>
    <w:rsid w:val="00875878"/>
    <w:rPr>
      <w:rFonts w:ascii="Courier New" w:hAnsi="Courier New"/>
      <w:sz w:val="20"/>
      <w:szCs w:val="20"/>
    </w:rPr>
  </w:style>
  <w:style w:type="character" w:styleId="HTMLVariable">
    <w:name w:val="HTML Variable"/>
    <w:rsid w:val="00875878"/>
    <w:rPr>
      <w:i/>
      <w:iCs/>
    </w:rPr>
  </w:style>
  <w:style w:type="paragraph" w:styleId="Index3">
    <w:name w:val="index 3"/>
    <w:basedOn w:val="Normal"/>
    <w:next w:val="Normal"/>
    <w:autoRedefine/>
    <w:semiHidden/>
    <w:rsid w:val="00875878"/>
    <w:pPr>
      <w:ind w:left="600" w:hanging="200"/>
    </w:pPr>
  </w:style>
  <w:style w:type="paragraph" w:styleId="Index4">
    <w:name w:val="index 4"/>
    <w:basedOn w:val="Normal"/>
    <w:next w:val="Normal"/>
    <w:autoRedefine/>
    <w:semiHidden/>
    <w:rsid w:val="00875878"/>
    <w:pPr>
      <w:ind w:left="800" w:hanging="200"/>
    </w:pPr>
  </w:style>
  <w:style w:type="paragraph" w:styleId="Index5">
    <w:name w:val="index 5"/>
    <w:basedOn w:val="Normal"/>
    <w:next w:val="Normal"/>
    <w:autoRedefine/>
    <w:semiHidden/>
    <w:rsid w:val="00875878"/>
    <w:pPr>
      <w:ind w:left="1000" w:hanging="200"/>
    </w:pPr>
  </w:style>
  <w:style w:type="paragraph" w:styleId="Index6">
    <w:name w:val="index 6"/>
    <w:basedOn w:val="Normal"/>
    <w:next w:val="Normal"/>
    <w:autoRedefine/>
    <w:semiHidden/>
    <w:rsid w:val="00875878"/>
    <w:pPr>
      <w:ind w:left="1200" w:hanging="200"/>
    </w:pPr>
  </w:style>
  <w:style w:type="paragraph" w:styleId="Index7">
    <w:name w:val="index 7"/>
    <w:basedOn w:val="Normal"/>
    <w:next w:val="Normal"/>
    <w:autoRedefine/>
    <w:semiHidden/>
    <w:rsid w:val="00875878"/>
    <w:pPr>
      <w:ind w:left="1400" w:hanging="200"/>
    </w:pPr>
  </w:style>
  <w:style w:type="paragraph" w:styleId="Index8">
    <w:name w:val="index 8"/>
    <w:basedOn w:val="Normal"/>
    <w:next w:val="Normal"/>
    <w:autoRedefine/>
    <w:semiHidden/>
    <w:rsid w:val="00875878"/>
    <w:pPr>
      <w:ind w:left="1600" w:hanging="200"/>
    </w:pPr>
  </w:style>
  <w:style w:type="paragraph" w:styleId="Index9">
    <w:name w:val="index 9"/>
    <w:basedOn w:val="Normal"/>
    <w:next w:val="Normal"/>
    <w:autoRedefine/>
    <w:semiHidden/>
    <w:rsid w:val="00875878"/>
    <w:pPr>
      <w:ind w:left="1800" w:hanging="200"/>
    </w:pPr>
  </w:style>
  <w:style w:type="character" w:styleId="LineNumber">
    <w:name w:val="line number"/>
    <w:basedOn w:val="DefaultParagraphFont"/>
    <w:rsid w:val="00875878"/>
  </w:style>
  <w:style w:type="paragraph" w:styleId="ListContinue">
    <w:name w:val="List Continue"/>
    <w:basedOn w:val="Normal"/>
    <w:rsid w:val="00875878"/>
    <w:pPr>
      <w:spacing w:after="120"/>
      <w:ind w:left="283"/>
    </w:pPr>
  </w:style>
  <w:style w:type="paragraph" w:styleId="ListContinue2">
    <w:name w:val="List Continue 2"/>
    <w:basedOn w:val="Normal"/>
    <w:rsid w:val="00875878"/>
    <w:pPr>
      <w:spacing w:after="120"/>
      <w:ind w:left="566"/>
    </w:pPr>
  </w:style>
  <w:style w:type="paragraph" w:styleId="ListContinue3">
    <w:name w:val="List Continue 3"/>
    <w:basedOn w:val="Normal"/>
    <w:rsid w:val="00875878"/>
    <w:pPr>
      <w:spacing w:after="120"/>
      <w:ind w:left="849"/>
    </w:pPr>
  </w:style>
  <w:style w:type="paragraph" w:styleId="ListContinue4">
    <w:name w:val="List Continue 4"/>
    <w:basedOn w:val="Normal"/>
    <w:rsid w:val="00875878"/>
    <w:pPr>
      <w:spacing w:after="120"/>
      <w:ind w:left="1132"/>
    </w:pPr>
  </w:style>
  <w:style w:type="paragraph" w:styleId="ListContinue5">
    <w:name w:val="List Continue 5"/>
    <w:basedOn w:val="Normal"/>
    <w:rsid w:val="00875878"/>
    <w:pPr>
      <w:spacing w:after="120"/>
      <w:ind w:left="1415"/>
    </w:pPr>
  </w:style>
  <w:style w:type="paragraph" w:styleId="ListNumber3">
    <w:name w:val="List Number 3"/>
    <w:basedOn w:val="Normal"/>
    <w:rsid w:val="00875878"/>
    <w:pPr>
      <w:numPr>
        <w:numId w:val="6"/>
      </w:numPr>
    </w:pPr>
  </w:style>
  <w:style w:type="paragraph" w:styleId="ListNumber4">
    <w:name w:val="List Number 4"/>
    <w:basedOn w:val="Normal"/>
    <w:rsid w:val="00875878"/>
    <w:pPr>
      <w:numPr>
        <w:numId w:val="7"/>
      </w:numPr>
    </w:pPr>
  </w:style>
  <w:style w:type="paragraph" w:styleId="ListNumber5">
    <w:name w:val="List Number 5"/>
    <w:basedOn w:val="Normal"/>
    <w:rsid w:val="00875878"/>
    <w:pPr>
      <w:numPr>
        <w:numId w:val="8"/>
      </w:numPr>
    </w:pPr>
  </w:style>
  <w:style w:type="paragraph" w:styleId="MacroText">
    <w:name w:val="macro"/>
    <w:semiHidden/>
    <w:rsid w:val="008758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87587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875878"/>
    <w:rPr>
      <w:sz w:val="24"/>
      <w:szCs w:val="24"/>
    </w:rPr>
  </w:style>
  <w:style w:type="paragraph" w:styleId="NormalIndent">
    <w:name w:val="Normal Indent"/>
    <w:basedOn w:val="Normal"/>
    <w:rsid w:val="00875878"/>
    <w:pPr>
      <w:ind w:left="720"/>
    </w:pPr>
  </w:style>
  <w:style w:type="paragraph" w:styleId="NoteHeading">
    <w:name w:val="Note Heading"/>
    <w:basedOn w:val="Normal"/>
    <w:next w:val="Normal"/>
    <w:rsid w:val="00875878"/>
  </w:style>
  <w:style w:type="character" w:styleId="PageNumber">
    <w:name w:val="page number"/>
    <w:basedOn w:val="DefaultParagraphFont"/>
    <w:rsid w:val="00875878"/>
  </w:style>
  <w:style w:type="paragraph" w:styleId="PlainText">
    <w:name w:val="Plain Text"/>
    <w:basedOn w:val="Normal"/>
    <w:rsid w:val="00875878"/>
    <w:rPr>
      <w:rFonts w:ascii="Courier New" w:hAnsi="Courier New" w:cs="Courier New"/>
    </w:rPr>
  </w:style>
  <w:style w:type="paragraph" w:styleId="Salutation">
    <w:name w:val="Salutation"/>
    <w:basedOn w:val="Normal"/>
    <w:next w:val="Normal"/>
    <w:rsid w:val="00875878"/>
  </w:style>
  <w:style w:type="paragraph" w:styleId="Signature">
    <w:name w:val="Signature"/>
    <w:basedOn w:val="Normal"/>
    <w:rsid w:val="00875878"/>
    <w:pPr>
      <w:ind w:left="4252"/>
    </w:pPr>
  </w:style>
  <w:style w:type="character" w:styleId="Strong">
    <w:name w:val="Strong"/>
    <w:qFormat/>
    <w:rsid w:val="00875878"/>
    <w:rPr>
      <w:b/>
      <w:bCs/>
    </w:rPr>
  </w:style>
  <w:style w:type="paragraph" w:styleId="Subtitle">
    <w:name w:val="Subtitle"/>
    <w:basedOn w:val="Normal"/>
    <w:qFormat/>
    <w:rsid w:val="0087587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875878"/>
    <w:pPr>
      <w:ind w:left="200" w:hanging="200"/>
    </w:pPr>
  </w:style>
  <w:style w:type="paragraph" w:styleId="TableofFigures">
    <w:name w:val="table of figures"/>
    <w:basedOn w:val="Normal"/>
    <w:next w:val="Normal"/>
    <w:semiHidden/>
    <w:rsid w:val="00875878"/>
    <w:pPr>
      <w:ind w:left="400" w:hanging="400"/>
    </w:pPr>
  </w:style>
  <w:style w:type="paragraph" w:styleId="Title">
    <w:name w:val="Title"/>
    <w:basedOn w:val="Normal"/>
    <w:qFormat/>
    <w:rsid w:val="0087587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875878"/>
    <w:pPr>
      <w:spacing w:before="120"/>
    </w:pPr>
    <w:rPr>
      <w:rFonts w:ascii="Arial" w:hAnsi="Arial" w:cs="Arial"/>
      <w:b/>
      <w:bCs/>
      <w:sz w:val="24"/>
      <w:szCs w:val="24"/>
    </w:rPr>
  </w:style>
  <w:style w:type="paragraph" w:styleId="BalloonText">
    <w:name w:val="Balloon Text"/>
    <w:basedOn w:val="Normal"/>
    <w:link w:val="BalloonTextChar"/>
    <w:rsid w:val="00A6299F"/>
    <w:pPr>
      <w:spacing w:after="0"/>
    </w:pPr>
    <w:rPr>
      <w:rFonts w:ascii="Tahoma" w:hAnsi="Tahoma"/>
      <w:sz w:val="16"/>
      <w:szCs w:val="16"/>
    </w:rPr>
  </w:style>
  <w:style w:type="character" w:customStyle="1" w:styleId="BalloonTextChar">
    <w:name w:val="Balloon Text Char"/>
    <w:link w:val="BalloonText"/>
    <w:rsid w:val="00A6299F"/>
    <w:rPr>
      <w:rFonts w:ascii="Tahoma" w:hAnsi="Tahoma" w:cs="Tahoma"/>
      <w:sz w:val="16"/>
      <w:szCs w:val="16"/>
      <w:lang w:eastAsia="en-US"/>
    </w:rPr>
  </w:style>
  <w:style w:type="table" w:styleId="TableGrid">
    <w:name w:val="Table Grid"/>
    <w:basedOn w:val="TableNormal"/>
    <w:uiPriority w:val="59"/>
    <w:rsid w:val="0027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51969"/>
    <w:rPr>
      <w:b/>
      <w:bCs/>
    </w:rPr>
  </w:style>
  <w:style w:type="character" w:customStyle="1" w:styleId="CommentSubjectChar">
    <w:name w:val="Comment Subject Char"/>
    <w:link w:val="CommentSubject"/>
    <w:rsid w:val="00651969"/>
    <w:rPr>
      <w:b/>
      <w:bCs/>
      <w:lang w:val="en-GB"/>
    </w:rPr>
  </w:style>
  <w:style w:type="paragraph" w:styleId="ListParagraph">
    <w:name w:val="List Paragraph"/>
    <w:basedOn w:val="Normal"/>
    <w:uiPriority w:val="63"/>
    <w:qFormat/>
    <w:rsid w:val="0077510C"/>
    <w:pPr>
      <w:numPr>
        <w:numId w:val="9"/>
      </w:numPr>
      <w:overflowPunct/>
      <w:autoSpaceDE/>
      <w:autoSpaceDN/>
      <w:adjustRightInd/>
      <w:spacing w:before="60" w:after="60"/>
      <w:jc w:val="both"/>
      <w:textAlignment w:val="auto"/>
    </w:pPr>
    <w:rPr>
      <w:rFonts w:ascii="Arial" w:eastAsia="Arial Unicode MS" w:hAnsi="Arial"/>
      <w:sz w:val="22"/>
      <w:lang w:eastAsia="zh-CN" w:bidi="bn-BD"/>
    </w:rPr>
  </w:style>
  <w:style w:type="character" w:customStyle="1" w:styleId="Heading1Char">
    <w:name w:val="Heading 1 Char"/>
    <w:link w:val="Heading1"/>
    <w:rsid w:val="0053678A"/>
    <w:rPr>
      <w:rFonts w:ascii="Arial" w:hAnsi="Arial"/>
      <w:sz w:val="36"/>
      <w:lang w:val="en-GB" w:eastAsia="en-US" w:bidi="ar-SA"/>
    </w:rPr>
  </w:style>
  <w:style w:type="paragraph" w:customStyle="1" w:styleId="TB2">
    <w:name w:val="TB2"/>
    <w:basedOn w:val="Normal"/>
    <w:qFormat/>
    <w:rsid w:val="00F878F8"/>
    <w:pPr>
      <w:keepNext/>
      <w:keepLines/>
      <w:numPr>
        <w:numId w:val="11"/>
      </w:numPr>
      <w:tabs>
        <w:tab w:val="left" w:pos="1109"/>
      </w:tabs>
      <w:spacing w:after="0"/>
      <w:ind w:left="1100" w:hanging="380"/>
    </w:pPr>
    <w:rPr>
      <w:rFonts w:ascii="Arial" w:hAnsi="Arial"/>
      <w:sz w:val="18"/>
    </w:rPr>
  </w:style>
  <w:style w:type="paragraph" w:styleId="Revision">
    <w:name w:val="Revision"/>
    <w:hidden/>
    <w:uiPriority w:val="99"/>
    <w:semiHidden/>
    <w:rsid w:val="00520CD6"/>
    <w:rPr>
      <w:lang w:val="en-GB" w:eastAsia="en-US"/>
    </w:rPr>
  </w:style>
  <w:style w:type="character" w:customStyle="1" w:styleId="TALChar">
    <w:name w:val="TAL Char"/>
    <w:link w:val="TAL"/>
    <w:rsid w:val="00424B0E"/>
    <w:rPr>
      <w:rFonts w:ascii="Arial" w:hAnsi="Arial"/>
      <w:sz w:val="18"/>
      <w:lang w:eastAsia="en-US"/>
    </w:rPr>
  </w:style>
  <w:style w:type="paragraph" w:customStyle="1" w:styleId="tdoc-header">
    <w:name w:val="tdoc-header"/>
    <w:rsid w:val="00E74ECF"/>
    <w:pPr>
      <w:overflowPunct w:val="0"/>
      <w:autoSpaceDE w:val="0"/>
      <w:autoSpaceDN w:val="0"/>
      <w:adjustRightInd w:val="0"/>
      <w:textAlignment w:val="baseline"/>
    </w:pPr>
    <w:rPr>
      <w:rFonts w:ascii="Arial" w:hAnsi="Arial"/>
      <w:noProof/>
      <w:sz w:val="24"/>
      <w:lang w:val="en-GB" w:eastAsia="en-US"/>
    </w:rPr>
  </w:style>
  <w:style w:type="character" w:customStyle="1" w:styleId="Heading3Char">
    <w:name w:val="Heading 3 Char"/>
    <w:link w:val="Heading3"/>
    <w:rsid w:val="00195DA6"/>
    <w:rPr>
      <w:rFonts w:ascii="Arial" w:hAnsi="Arial"/>
      <w:sz w:val="28"/>
    </w:rPr>
  </w:style>
  <w:style w:type="character" w:customStyle="1" w:styleId="Heading4Char">
    <w:name w:val="Heading 4 Char"/>
    <w:link w:val="Heading4"/>
    <w:rsid w:val="00195DA6"/>
    <w:rPr>
      <w:rFonts w:ascii="Arial" w:hAnsi="Arial"/>
      <w:sz w:val="24"/>
    </w:rPr>
  </w:style>
  <w:style w:type="paragraph" w:customStyle="1" w:styleId="NormalParagraph">
    <w:name w:val="Normal Paragraph"/>
    <w:qFormat/>
    <w:rsid w:val="00C00916"/>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3165">
      <w:bodyDiv w:val="1"/>
      <w:marLeft w:val="0"/>
      <w:marRight w:val="0"/>
      <w:marTop w:val="0"/>
      <w:marBottom w:val="0"/>
      <w:divBdr>
        <w:top w:val="none" w:sz="0" w:space="0" w:color="auto"/>
        <w:left w:val="none" w:sz="0" w:space="0" w:color="auto"/>
        <w:bottom w:val="none" w:sz="0" w:space="0" w:color="auto"/>
        <w:right w:val="none" w:sz="0" w:space="0" w:color="auto"/>
      </w:divBdr>
    </w:div>
    <w:div w:id="37514208">
      <w:bodyDiv w:val="1"/>
      <w:marLeft w:val="0"/>
      <w:marRight w:val="0"/>
      <w:marTop w:val="0"/>
      <w:marBottom w:val="0"/>
      <w:divBdr>
        <w:top w:val="none" w:sz="0" w:space="0" w:color="auto"/>
        <w:left w:val="none" w:sz="0" w:space="0" w:color="auto"/>
        <w:bottom w:val="none" w:sz="0" w:space="0" w:color="auto"/>
        <w:right w:val="none" w:sz="0" w:space="0" w:color="auto"/>
      </w:divBdr>
    </w:div>
    <w:div w:id="136461362">
      <w:bodyDiv w:val="1"/>
      <w:marLeft w:val="0"/>
      <w:marRight w:val="0"/>
      <w:marTop w:val="0"/>
      <w:marBottom w:val="0"/>
      <w:divBdr>
        <w:top w:val="none" w:sz="0" w:space="0" w:color="auto"/>
        <w:left w:val="none" w:sz="0" w:space="0" w:color="auto"/>
        <w:bottom w:val="none" w:sz="0" w:space="0" w:color="auto"/>
        <w:right w:val="none" w:sz="0" w:space="0" w:color="auto"/>
      </w:divBdr>
    </w:div>
    <w:div w:id="136849802">
      <w:bodyDiv w:val="1"/>
      <w:marLeft w:val="0"/>
      <w:marRight w:val="0"/>
      <w:marTop w:val="0"/>
      <w:marBottom w:val="0"/>
      <w:divBdr>
        <w:top w:val="none" w:sz="0" w:space="0" w:color="auto"/>
        <w:left w:val="none" w:sz="0" w:space="0" w:color="auto"/>
        <w:bottom w:val="none" w:sz="0" w:space="0" w:color="auto"/>
        <w:right w:val="none" w:sz="0" w:space="0" w:color="auto"/>
      </w:divBdr>
    </w:div>
    <w:div w:id="189225431">
      <w:bodyDiv w:val="1"/>
      <w:marLeft w:val="0"/>
      <w:marRight w:val="0"/>
      <w:marTop w:val="0"/>
      <w:marBottom w:val="0"/>
      <w:divBdr>
        <w:top w:val="none" w:sz="0" w:space="0" w:color="auto"/>
        <w:left w:val="none" w:sz="0" w:space="0" w:color="auto"/>
        <w:bottom w:val="none" w:sz="0" w:space="0" w:color="auto"/>
        <w:right w:val="none" w:sz="0" w:space="0" w:color="auto"/>
      </w:divBdr>
    </w:div>
    <w:div w:id="221599421">
      <w:bodyDiv w:val="1"/>
      <w:marLeft w:val="0"/>
      <w:marRight w:val="0"/>
      <w:marTop w:val="0"/>
      <w:marBottom w:val="0"/>
      <w:divBdr>
        <w:top w:val="none" w:sz="0" w:space="0" w:color="auto"/>
        <w:left w:val="none" w:sz="0" w:space="0" w:color="auto"/>
        <w:bottom w:val="none" w:sz="0" w:space="0" w:color="auto"/>
        <w:right w:val="none" w:sz="0" w:space="0" w:color="auto"/>
      </w:divBdr>
    </w:div>
    <w:div w:id="252671869">
      <w:bodyDiv w:val="1"/>
      <w:marLeft w:val="0"/>
      <w:marRight w:val="0"/>
      <w:marTop w:val="0"/>
      <w:marBottom w:val="0"/>
      <w:divBdr>
        <w:top w:val="none" w:sz="0" w:space="0" w:color="auto"/>
        <w:left w:val="none" w:sz="0" w:space="0" w:color="auto"/>
        <w:bottom w:val="none" w:sz="0" w:space="0" w:color="auto"/>
        <w:right w:val="none" w:sz="0" w:space="0" w:color="auto"/>
      </w:divBdr>
    </w:div>
    <w:div w:id="259530318">
      <w:bodyDiv w:val="1"/>
      <w:marLeft w:val="0"/>
      <w:marRight w:val="0"/>
      <w:marTop w:val="0"/>
      <w:marBottom w:val="0"/>
      <w:divBdr>
        <w:top w:val="none" w:sz="0" w:space="0" w:color="auto"/>
        <w:left w:val="none" w:sz="0" w:space="0" w:color="auto"/>
        <w:bottom w:val="none" w:sz="0" w:space="0" w:color="auto"/>
        <w:right w:val="none" w:sz="0" w:space="0" w:color="auto"/>
      </w:divBdr>
    </w:div>
    <w:div w:id="286589063">
      <w:bodyDiv w:val="1"/>
      <w:marLeft w:val="0"/>
      <w:marRight w:val="0"/>
      <w:marTop w:val="0"/>
      <w:marBottom w:val="0"/>
      <w:divBdr>
        <w:top w:val="none" w:sz="0" w:space="0" w:color="auto"/>
        <w:left w:val="none" w:sz="0" w:space="0" w:color="auto"/>
        <w:bottom w:val="none" w:sz="0" w:space="0" w:color="auto"/>
        <w:right w:val="none" w:sz="0" w:space="0" w:color="auto"/>
      </w:divBdr>
    </w:div>
    <w:div w:id="452555127">
      <w:bodyDiv w:val="1"/>
      <w:marLeft w:val="0"/>
      <w:marRight w:val="0"/>
      <w:marTop w:val="0"/>
      <w:marBottom w:val="0"/>
      <w:divBdr>
        <w:top w:val="none" w:sz="0" w:space="0" w:color="auto"/>
        <w:left w:val="none" w:sz="0" w:space="0" w:color="auto"/>
        <w:bottom w:val="none" w:sz="0" w:space="0" w:color="auto"/>
        <w:right w:val="none" w:sz="0" w:space="0" w:color="auto"/>
      </w:divBdr>
    </w:div>
    <w:div w:id="561327872">
      <w:bodyDiv w:val="1"/>
      <w:marLeft w:val="0"/>
      <w:marRight w:val="0"/>
      <w:marTop w:val="0"/>
      <w:marBottom w:val="0"/>
      <w:divBdr>
        <w:top w:val="none" w:sz="0" w:space="0" w:color="auto"/>
        <w:left w:val="none" w:sz="0" w:space="0" w:color="auto"/>
        <w:bottom w:val="none" w:sz="0" w:space="0" w:color="auto"/>
        <w:right w:val="none" w:sz="0" w:space="0" w:color="auto"/>
      </w:divBdr>
    </w:div>
    <w:div w:id="590049529">
      <w:bodyDiv w:val="1"/>
      <w:marLeft w:val="0"/>
      <w:marRight w:val="0"/>
      <w:marTop w:val="0"/>
      <w:marBottom w:val="0"/>
      <w:divBdr>
        <w:top w:val="none" w:sz="0" w:space="0" w:color="auto"/>
        <w:left w:val="none" w:sz="0" w:space="0" w:color="auto"/>
        <w:bottom w:val="none" w:sz="0" w:space="0" w:color="auto"/>
        <w:right w:val="none" w:sz="0" w:space="0" w:color="auto"/>
      </w:divBdr>
    </w:div>
    <w:div w:id="673605308">
      <w:bodyDiv w:val="1"/>
      <w:marLeft w:val="0"/>
      <w:marRight w:val="0"/>
      <w:marTop w:val="0"/>
      <w:marBottom w:val="0"/>
      <w:divBdr>
        <w:top w:val="none" w:sz="0" w:space="0" w:color="auto"/>
        <w:left w:val="none" w:sz="0" w:space="0" w:color="auto"/>
        <w:bottom w:val="none" w:sz="0" w:space="0" w:color="auto"/>
        <w:right w:val="none" w:sz="0" w:space="0" w:color="auto"/>
      </w:divBdr>
    </w:div>
    <w:div w:id="842744718">
      <w:bodyDiv w:val="1"/>
      <w:marLeft w:val="0"/>
      <w:marRight w:val="0"/>
      <w:marTop w:val="0"/>
      <w:marBottom w:val="0"/>
      <w:divBdr>
        <w:top w:val="none" w:sz="0" w:space="0" w:color="auto"/>
        <w:left w:val="none" w:sz="0" w:space="0" w:color="auto"/>
        <w:bottom w:val="none" w:sz="0" w:space="0" w:color="auto"/>
        <w:right w:val="none" w:sz="0" w:space="0" w:color="auto"/>
      </w:divBdr>
    </w:div>
    <w:div w:id="846603107">
      <w:bodyDiv w:val="1"/>
      <w:marLeft w:val="0"/>
      <w:marRight w:val="0"/>
      <w:marTop w:val="0"/>
      <w:marBottom w:val="0"/>
      <w:divBdr>
        <w:top w:val="none" w:sz="0" w:space="0" w:color="auto"/>
        <w:left w:val="none" w:sz="0" w:space="0" w:color="auto"/>
        <w:bottom w:val="none" w:sz="0" w:space="0" w:color="auto"/>
        <w:right w:val="none" w:sz="0" w:space="0" w:color="auto"/>
      </w:divBdr>
    </w:div>
    <w:div w:id="859392862">
      <w:bodyDiv w:val="1"/>
      <w:marLeft w:val="0"/>
      <w:marRight w:val="0"/>
      <w:marTop w:val="0"/>
      <w:marBottom w:val="0"/>
      <w:divBdr>
        <w:top w:val="none" w:sz="0" w:space="0" w:color="auto"/>
        <w:left w:val="none" w:sz="0" w:space="0" w:color="auto"/>
        <w:bottom w:val="none" w:sz="0" w:space="0" w:color="auto"/>
        <w:right w:val="none" w:sz="0" w:space="0" w:color="auto"/>
      </w:divBdr>
    </w:div>
    <w:div w:id="907308648">
      <w:bodyDiv w:val="1"/>
      <w:marLeft w:val="0"/>
      <w:marRight w:val="0"/>
      <w:marTop w:val="0"/>
      <w:marBottom w:val="0"/>
      <w:divBdr>
        <w:top w:val="none" w:sz="0" w:space="0" w:color="auto"/>
        <w:left w:val="none" w:sz="0" w:space="0" w:color="auto"/>
        <w:bottom w:val="none" w:sz="0" w:space="0" w:color="auto"/>
        <w:right w:val="none" w:sz="0" w:space="0" w:color="auto"/>
      </w:divBdr>
    </w:div>
    <w:div w:id="1073240162">
      <w:bodyDiv w:val="1"/>
      <w:marLeft w:val="0"/>
      <w:marRight w:val="0"/>
      <w:marTop w:val="0"/>
      <w:marBottom w:val="0"/>
      <w:divBdr>
        <w:top w:val="none" w:sz="0" w:space="0" w:color="auto"/>
        <w:left w:val="none" w:sz="0" w:space="0" w:color="auto"/>
        <w:bottom w:val="none" w:sz="0" w:space="0" w:color="auto"/>
        <w:right w:val="none" w:sz="0" w:space="0" w:color="auto"/>
      </w:divBdr>
    </w:div>
    <w:div w:id="1074661955">
      <w:bodyDiv w:val="1"/>
      <w:marLeft w:val="0"/>
      <w:marRight w:val="0"/>
      <w:marTop w:val="0"/>
      <w:marBottom w:val="0"/>
      <w:divBdr>
        <w:top w:val="none" w:sz="0" w:space="0" w:color="auto"/>
        <w:left w:val="none" w:sz="0" w:space="0" w:color="auto"/>
        <w:bottom w:val="none" w:sz="0" w:space="0" w:color="auto"/>
        <w:right w:val="none" w:sz="0" w:space="0" w:color="auto"/>
      </w:divBdr>
    </w:div>
    <w:div w:id="1169516546">
      <w:bodyDiv w:val="1"/>
      <w:marLeft w:val="0"/>
      <w:marRight w:val="0"/>
      <w:marTop w:val="0"/>
      <w:marBottom w:val="0"/>
      <w:divBdr>
        <w:top w:val="none" w:sz="0" w:space="0" w:color="auto"/>
        <w:left w:val="none" w:sz="0" w:space="0" w:color="auto"/>
        <w:bottom w:val="none" w:sz="0" w:space="0" w:color="auto"/>
        <w:right w:val="none" w:sz="0" w:space="0" w:color="auto"/>
      </w:divBdr>
    </w:div>
    <w:div w:id="1199322628">
      <w:bodyDiv w:val="1"/>
      <w:marLeft w:val="0"/>
      <w:marRight w:val="0"/>
      <w:marTop w:val="0"/>
      <w:marBottom w:val="0"/>
      <w:divBdr>
        <w:top w:val="none" w:sz="0" w:space="0" w:color="auto"/>
        <w:left w:val="none" w:sz="0" w:space="0" w:color="auto"/>
        <w:bottom w:val="none" w:sz="0" w:space="0" w:color="auto"/>
        <w:right w:val="none" w:sz="0" w:space="0" w:color="auto"/>
      </w:divBdr>
    </w:div>
    <w:div w:id="1258250288">
      <w:bodyDiv w:val="1"/>
      <w:marLeft w:val="0"/>
      <w:marRight w:val="0"/>
      <w:marTop w:val="0"/>
      <w:marBottom w:val="0"/>
      <w:divBdr>
        <w:top w:val="none" w:sz="0" w:space="0" w:color="auto"/>
        <w:left w:val="none" w:sz="0" w:space="0" w:color="auto"/>
        <w:bottom w:val="none" w:sz="0" w:space="0" w:color="auto"/>
        <w:right w:val="none" w:sz="0" w:space="0" w:color="auto"/>
      </w:divBdr>
    </w:div>
    <w:div w:id="1397699916">
      <w:bodyDiv w:val="1"/>
      <w:marLeft w:val="0"/>
      <w:marRight w:val="0"/>
      <w:marTop w:val="0"/>
      <w:marBottom w:val="0"/>
      <w:divBdr>
        <w:top w:val="none" w:sz="0" w:space="0" w:color="auto"/>
        <w:left w:val="none" w:sz="0" w:space="0" w:color="auto"/>
        <w:bottom w:val="none" w:sz="0" w:space="0" w:color="auto"/>
        <w:right w:val="none" w:sz="0" w:space="0" w:color="auto"/>
      </w:divBdr>
    </w:div>
    <w:div w:id="1446658918">
      <w:bodyDiv w:val="1"/>
      <w:marLeft w:val="0"/>
      <w:marRight w:val="0"/>
      <w:marTop w:val="0"/>
      <w:marBottom w:val="0"/>
      <w:divBdr>
        <w:top w:val="none" w:sz="0" w:space="0" w:color="auto"/>
        <w:left w:val="none" w:sz="0" w:space="0" w:color="auto"/>
        <w:bottom w:val="none" w:sz="0" w:space="0" w:color="auto"/>
        <w:right w:val="none" w:sz="0" w:space="0" w:color="auto"/>
      </w:divBdr>
    </w:div>
    <w:div w:id="1524200225">
      <w:bodyDiv w:val="1"/>
      <w:marLeft w:val="0"/>
      <w:marRight w:val="0"/>
      <w:marTop w:val="0"/>
      <w:marBottom w:val="0"/>
      <w:divBdr>
        <w:top w:val="none" w:sz="0" w:space="0" w:color="auto"/>
        <w:left w:val="none" w:sz="0" w:space="0" w:color="auto"/>
        <w:bottom w:val="none" w:sz="0" w:space="0" w:color="auto"/>
        <w:right w:val="none" w:sz="0" w:space="0" w:color="auto"/>
      </w:divBdr>
    </w:div>
    <w:div w:id="1535272509">
      <w:bodyDiv w:val="1"/>
      <w:marLeft w:val="0"/>
      <w:marRight w:val="0"/>
      <w:marTop w:val="0"/>
      <w:marBottom w:val="0"/>
      <w:divBdr>
        <w:top w:val="none" w:sz="0" w:space="0" w:color="auto"/>
        <w:left w:val="none" w:sz="0" w:space="0" w:color="auto"/>
        <w:bottom w:val="none" w:sz="0" w:space="0" w:color="auto"/>
        <w:right w:val="none" w:sz="0" w:space="0" w:color="auto"/>
      </w:divBdr>
    </w:div>
    <w:div w:id="1625424069">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670328446">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902328980">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022927772">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ortal.etsi.org/Services/editHelp!/Howtostart/ETSIDraftingRules.aspx"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ipr.etsi.org/" TargetMode="External"/><Relationship Id="rId17" Type="http://schemas.openxmlformats.org/officeDocument/2006/relationships/hyperlink" Target="https://www.sogis.org/documents/cc/domains/sc/JIL-Application-of-Attack-Potential-to-Smartcards-v2-9.pdf" TargetMode="External"/><Relationship Id="rId2" Type="http://schemas.openxmlformats.org/officeDocument/2006/relationships/numbering" Target="numbering.xml"/><Relationship Id="rId16" Type="http://schemas.openxmlformats.org/officeDocument/2006/relationships/hyperlink" Target="https://www.commoncriteriaportal.org/files/ppfiles/pp0084b_pdf.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People/CommiteeSupportStaff.aspx" TargetMode="External"/><Relationship Id="rId5" Type="http://schemas.openxmlformats.org/officeDocument/2006/relationships/webSettings" Target="webSettings.xml"/><Relationship Id="rId15" Type="http://schemas.openxmlformats.org/officeDocument/2006/relationships/hyperlink" Target="http://www.sogis.org/uk/pp_en.html" TargetMode="External"/><Relationship Id="rId23" Type="http://schemas.openxmlformats.org/officeDocument/2006/relationships/theme" Target="theme/theme1.xml"/><Relationship Id="rId10" Type="http://schemas.openxmlformats.org/officeDocument/2006/relationships/hyperlink" Target="https://portal.etsi.org/TB/ETSIDeliverableStatus.aspx" TargetMode="External"/><Relationship Id="rId19" Type="http://schemas.openxmlformats.org/officeDocument/2006/relationships/package" Target="embeddings/Microsoft_Visio____1111.vsdx"/><Relationship Id="rId4" Type="http://schemas.openxmlformats.org/officeDocument/2006/relationships/settings" Target="settings.xml"/><Relationship Id="rId9" Type="http://schemas.openxmlformats.org/officeDocument/2006/relationships/hyperlink" Target="http://www.etsi.org/standards-search" TargetMode="External"/><Relationship Id="rId14" Type="http://schemas.openxmlformats.org/officeDocument/2006/relationships/hyperlink" Target="http://docbox.etsi.org/Referenc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BFD4C-9D9A-4834-B0CF-0BD48281D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54</Pages>
  <Words>18656</Words>
  <Characters>106344</Characters>
  <Application>Microsoft Office Word</Application>
  <DocSecurity>0</DocSecurity>
  <Lines>886</Lines>
  <Paragraphs>249</Paragraphs>
  <ScaleCrop>false</ScaleCrop>
  <HeadingPairs>
    <vt:vector size="8" baseType="variant">
      <vt:variant>
        <vt:lpstr>Title</vt:lpstr>
      </vt:variant>
      <vt:variant>
        <vt:i4>1</vt:i4>
      </vt:variant>
      <vt:variant>
        <vt:lpstr>Headings</vt:lpstr>
      </vt:variant>
      <vt:variant>
        <vt:i4>99</vt:i4>
      </vt:variant>
      <vt:variant>
        <vt:lpstr>Titel</vt:lpstr>
      </vt:variant>
      <vt:variant>
        <vt:i4>1</vt:i4>
      </vt:variant>
      <vt:variant>
        <vt:lpstr>Titolo</vt:lpstr>
      </vt:variant>
      <vt:variant>
        <vt:i4>1</vt:i4>
      </vt:variant>
    </vt:vector>
  </HeadingPairs>
  <TitlesOfParts>
    <vt:vector size="102" baseType="lpstr">
      <vt:lpstr>ETSI TS 10X XXX</vt:lpstr>
      <vt:lpstr>Intellectual Property Rights</vt:lpstr>
      <vt:lpstr>Foreword</vt:lpstr>
      <vt:lpstr>Modal verbs terminology</vt:lpstr>
      <vt:lpstr>Introduction</vt:lpstr>
      <vt:lpstr>1	Scope</vt:lpstr>
      <vt:lpstr>2	References</vt:lpstr>
      <vt:lpstr>    2.1	Normative references</vt:lpstr>
      <vt:lpstr>    2.2	Informative references</vt:lpstr>
      <vt:lpstr>3	Definitions and abbreviations</vt:lpstr>
      <vt:lpstr>    3.1	Definitions</vt:lpstr>
      <vt:lpstr>    3.2	Abbreviations</vt:lpstr>
      <vt:lpstr>4	Abstract (informative)</vt:lpstr>
      <vt:lpstr>5	SSP concept description</vt:lpstr>
      <vt:lpstr>    5.1	Introduction</vt:lpstr>
      <vt:lpstr>    5.2	Core features</vt:lpstr>
      <vt:lpstr>    5.3	Security</vt:lpstr>
      <vt:lpstr>    5.4 	Electrical characteristics and physical interfaces </vt:lpstr>
      <vt:lpstr>        5.4.1.	Unlinking electrical characteristics of the SSP from its physical interfa</vt:lpstr>
      <vt:lpstr>        5.4.2	Operational stages</vt:lpstr>
      <vt:lpstr>6	Background (informative)</vt:lpstr>
      <vt:lpstr>    6.1	Overview of the use cases</vt:lpstr>
      <vt:lpstr>    6.2	Use Case 1 – Embedded secure element</vt:lpstr>
      <vt:lpstr>        6.2.1	Overview</vt:lpstr>
      <vt:lpstr>        6.2.2	Sub use cases</vt:lpstr>
      <vt:lpstr>        6.2.3	Interaction with existing features (informative)</vt:lpstr>
      <vt:lpstr>    6.3	Use case 2 – Securing IoT devices</vt:lpstr>
      <vt:lpstr>        6.3.1	Overview</vt:lpstr>
      <vt:lpstr>        6.3.2	Sub use cases</vt:lpstr>
      <vt:lpstr>        6.3.3	Interaction with existing features (informative)</vt:lpstr>
      <vt:lpstr>    6.4	Use case 3 – Storage of large data</vt:lpstr>
      <vt:lpstr>        6.4.1	Overview</vt:lpstr>
      <vt:lpstr>        6.4.2	Sub use cases</vt:lpstr>
      <vt:lpstr>        6.4.3	Interaction with existing features (informative)</vt:lpstr>
      <vt:lpstr>    6.5	Use case 4 – Security token / HSM</vt:lpstr>
      <vt:lpstr>        6.5.1	Overview</vt:lpstr>
      <vt:lpstr>        6.5.2	Sub use cases</vt:lpstr>
      <vt:lpstr>        6.5.3	Interaction with existing features (informative)</vt:lpstr>
      <vt:lpstr>    6.6	Use case 5 – Multiple applications </vt:lpstr>
      <vt:lpstr>        6.6.1	Overview</vt:lpstr>
      <vt:lpstr>        6.6.2	Sub use cases</vt:lpstr>
      <vt:lpstr>        6.6.3	Interaction with existing features (informative)</vt:lpstr>
      <vt:lpstr>    6.7	Use case 6 – Optimization for LPWA IoT</vt:lpstr>
      <vt:lpstr>    6.8	Use case 7 – Tamper resistant secure hardware component for 3GPP next genera</vt:lpstr>
      <vt:lpstr>        6.8.1	Overview</vt:lpstr>
      <vt:lpstr>        6.8.2	Sub use cases</vt:lpstr>
      <vt:lpstr>        6.8.3	Interaction with existing features </vt:lpstr>
      <vt:lpstr>    6.9	Use case 8 – IMEI protection</vt:lpstr>
      <vt:lpstr>    6.10	Use case 9 – Integrated secure element</vt:lpstr>
      <vt:lpstr>    6.11	Use case 10 – Evolution of UICC functionality to support 3GPP requirements</vt:lpstr>
      <vt:lpstr>        6.11.1	Introduction</vt:lpstr>
      <vt:lpstr>        6.11.2	Existing features</vt:lpstr>
      <vt:lpstr>        6.11.3	Possible new features </vt:lpstr>
      <vt:lpstr>7	SSP Classes overview</vt:lpstr>
      <vt:lpstr>    7.1	Introduction</vt:lpstr>
      <vt:lpstr>    7.2	iSSP: integrated SSP</vt:lpstr>
      <vt:lpstr>    7.3	eSSP: embedded SSP</vt:lpstr>
      <vt:lpstr>    7.4	rSSP: removable SSP</vt:lpstr>
      <vt:lpstr>8	Requirements applicable for all SSP classes</vt:lpstr>
      <vt:lpstr>    8.1	General</vt:lpstr>
      <vt:lpstr>        8.1.1	General – mandatory requirements</vt:lpstr>
      <vt:lpstr>        8.1.2	General – optional requirements</vt:lpstr>
      <vt:lpstr>        8.1.3	General – use case specific requirements</vt:lpstr>
      <vt:lpstr>    8.2	Application and file structure</vt:lpstr>
      <vt:lpstr>        8.2.1 	SSP applications</vt:lpstr>
      <vt:lpstr>        </vt:lpstr>
      <vt:lpstr>        8.2.2	File system</vt:lpstr>
      <vt:lpstr>        8.2.3	SSP application and file system access conditions</vt:lpstr>
      <vt:lpstr>        8.2.4	Terminal support for SSP spplications</vt:lpstr>
      <vt:lpstr>    8.3	Protocols</vt:lpstr>
      <vt:lpstr>        8.3.1.	Protocols – mandatory requirements</vt:lpstr>
      <vt:lpstr>        8.3.2.	Protocols – optional requirements</vt:lpstr>
      <vt:lpstr>        8.3.3.	Protocols – class dependent requirements</vt:lpstr>
      <vt:lpstr>    8.4	Electrical and physical Interface</vt:lpstr>
      <vt:lpstr>        8.4.1	Electrical and physical Interface – mandatory requirements</vt:lpstr>
      <vt:lpstr>        8.4.2	Electrical and physical Interface – class dependent requirements</vt:lpstr>
      <vt:lpstr>    8.5	Form factor</vt:lpstr>
      <vt:lpstr>        8.5.1	Form factor – mandatory requirements</vt:lpstr>
      <vt:lpstr>    8.6	Security</vt:lpstr>
      <vt:lpstr>        8.6.1	Security – mandatory requirements</vt:lpstr>
      <vt:lpstr>        8.6.2	Security – optional requirements</vt:lpstr>
      <vt:lpstr>    8.7	SSP management</vt:lpstr>
      <vt:lpstr>        8.7.1	SSP management – mandatory requirements</vt:lpstr>
      <vt:lpstr>        8.7.2	SSP management – optional requirements</vt:lpstr>
      <vt:lpstr>    8.8	Backwards compatibility</vt:lpstr>
      <vt:lpstr>        8.8.1	Backwards compatibility – mandatory requirements</vt:lpstr>
      <vt:lpstr>        8.8.2	Backwards compatibility – optional requirements</vt:lpstr>
      <vt:lpstr>9.	Requirements for iSSP class</vt:lpstr>
      <vt:lpstr>    9.1	Introduction</vt:lpstr>
      <vt:lpstr>    9.2 	Additional requirements for iSSP</vt:lpstr>
      <vt:lpstr>        9.2.1	APIs</vt:lpstr>
      <vt:lpstr>        9.2.2	Filesystem</vt:lpstr>
      <vt:lpstr>        9.2.3	Platform applications</vt:lpstr>
      <vt:lpstr>        9.2.4	Transport protocol</vt:lpstr>
      <vt:lpstr>        9.2.5	Link layer protocol</vt:lpstr>
      <vt:lpstr>        9.2.6	Physical and electrical interface</vt:lpstr>
      <vt:lpstr>        9.2.7	Form factor</vt:lpstr>
      <vt:lpstr>        9.2.8	Power modes and related timings</vt:lpstr>
      <vt:lpstr>        9.2.9	Security</vt:lpstr>
      <vt:lpstr>        9.2.10	Architecture</vt:lpstr>
      <vt:lpstr>ETSI TS 10X XXX</vt:lpstr>
      <vt:lpstr>ETSI TS 10X XXX</vt:lpstr>
    </vt:vector>
  </TitlesOfParts>
  <Company>ETSI Secretariat</Company>
  <LinksUpToDate>false</LinksUpToDate>
  <CharactersWithSpaces>124751</CharactersWithSpaces>
  <SharedDoc>false</SharedDoc>
  <HLinks>
    <vt:vector size="54" baseType="variant">
      <vt:variant>
        <vt:i4>720966</vt:i4>
      </vt:variant>
      <vt:variant>
        <vt:i4>312</vt:i4>
      </vt:variant>
      <vt:variant>
        <vt:i4>0</vt:i4>
      </vt:variant>
      <vt:variant>
        <vt:i4>5</vt:i4>
      </vt:variant>
      <vt:variant>
        <vt:lpwstr>https://www.sogis.org/documents/cc/domains/sc/JIL-Application-of-Attack-Potential-to-Smartcards-v2-9.pdf</vt:lpwstr>
      </vt:variant>
      <vt:variant>
        <vt:lpwstr/>
      </vt:variant>
      <vt:variant>
        <vt:i4>2359362</vt:i4>
      </vt:variant>
      <vt:variant>
        <vt:i4>309</vt:i4>
      </vt:variant>
      <vt:variant>
        <vt:i4>0</vt:i4>
      </vt:variant>
      <vt:variant>
        <vt:i4>5</vt:i4>
      </vt:variant>
      <vt:variant>
        <vt:lpwstr>https://www.commoncriteriaportal.org/files/ppfiles/pp0084b_pdf.pdf</vt:lpwstr>
      </vt:variant>
      <vt:variant>
        <vt:lpwstr/>
      </vt:variant>
      <vt:variant>
        <vt:i4>3997706</vt:i4>
      </vt:variant>
      <vt:variant>
        <vt:i4>306</vt:i4>
      </vt:variant>
      <vt:variant>
        <vt:i4>0</vt:i4>
      </vt:variant>
      <vt:variant>
        <vt:i4>5</vt:i4>
      </vt:variant>
      <vt:variant>
        <vt:lpwstr>http://www.sogis.org/uk/pp_en.html</vt:lpwstr>
      </vt:variant>
      <vt:variant>
        <vt:lpwstr/>
      </vt:variant>
      <vt:variant>
        <vt:i4>1376287</vt:i4>
      </vt:variant>
      <vt:variant>
        <vt:i4>300</vt:i4>
      </vt:variant>
      <vt:variant>
        <vt:i4>0</vt:i4>
      </vt:variant>
      <vt:variant>
        <vt:i4>5</vt:i4>
      </vt:variant>
      <vt:variant>
        <vt:lpwstr>http://docbox.etsi.org/Reference</vt:lpwstr>
      </vt:variant>
      <vt:variant>
        <vt:lpwstr/>
      </vt:variant>
      <vt:variant>
        <vt:i4>4325400</vt:i4>
      </vt:variant>
      <vt:variant>
        <vt:i4>297</vt:i4>
      </vt:variant>
      <vt:variant>
        <vt:i4>0</vt:i4>
      </vt:variant>
      <vt:variant>
        <vt:i4>5</vt:i4>
      </vt:variant>
      <vt:variant>
        <vt:lpwstr>https://portal.etsi.org/Services/editHelp!/Howtostart/ETSIDraftingRules.aspx</vt:lpwstr>
      </vt:variant>
      <vt:variant>
        <vt:lpwstr/>
      </vt:variant>
      <vt:variant>
        <vt:i4>5898257</vt:i4>
      </vt:variant>
      <vt:variant>
        <vt:i4>294</vt:i4>
      </vt:variant>
      <vt:variant>
        <vt:i4>0</vt:i4>
      </vt:variant>
      <vt:variant>
        <vt:i4>5</vt:i4>
      </vt:variant>
      <vt:variant>
        <vt:lpwstr>https://ipr.etsi.org/</vt:lpwstr>
      </vt:variant>
      <vt:variant>
        <vt:lpwstr/>
      </vt:variant>
      <vt:variant>
        <vt:i4>6160453</vt:i4>
      </vt:variant>
      <vt:variant>
        <vt:i4>6</vt:i4>
      </vt:variant>
      <vt:variant>
        <vt:i4>0</vt:i4>
      </vt:variant>
      <vt:variant>
        <vt:i4>5</vt:i4>
      </vt:variant>
      <vt:variant>
        <vt:lpwstr>https://portal.etsi.org/People/CommiteeSupportStaff.aspx</vt:lpwstr>
      </vt:variant>
      <vt:variant>
        <vt:lpwstr/>
      </vt:variant>
      <vt:variant>
        <vt:i4>1966080</vt:i4>
      </vt:variant>
      <vt:variant>
        <vt:i4>3</vt:i4>
      </vt:variant>
      <vt:variant>
        <vt:i4>0</vt:i4>
      </vt:variant>
      <vt:variant>
        <vt:i4>5</vt:i4>
      </vt:variant>
      <vt:variant>
        <vt:lpwstr>https://portal.etsi.org/TB/ETSIDeliverableStatus.aspx</vt:lpwstr>
      </vt:variant>
      <vt:variant>
        <vt:lpwstr/>
      </vt:variant>
      <vt:variant>
        <vt:i4>196675</vt:i4>
      </vt:variant>
      <vt:variant>
        <vt:i4>0</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10X XXX</dc:title>
  <dc:subject>Smart Cards</dc:subject>
  <dc:creator>AvT</dc:creator>
  <cp:keywords>UICC 2.0</cp:keywords>
  <cp:lastModifiedBy>Hakim Mkinsi</cp:lastModifiedBy>
  <cp:revision>2</cp:revision>
  <cp:lastPrinted>2010-05-07T14:54:00Z</cp:lastPrinted>
  <dcterms:created xsi:type="dcterms:W3CDTF">2019-04-08T10:23:00Z</dcterms:created>
  <dcterms:modified xsi:type="dcterms:W3CDTF">2019-04-08T10:23:00Z</dcterms:modified>
</cp:coreProperties>
</file>